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F16" w:rsidRPr="00213562" w:rsidRDefault="000C13E1" w:rsidP="00406F16">
      <w:pPr>
        <w:autoSpaceDE w:val="0"/>
        <w:autoSpaceDN w:val="0"/>
        <w:adjustRightInd w:val="0"/>
        <w:spacing w:after="0" w:line="240" w:lineRule="auto"/>
        <w:jc w:val="center"/>
        <w:rPr>
          <w:rFonts w:ascii="Times New Roman" w:hAnsi="Times New Roman" w:cs="Times New Roman"/>
          <w:sz w:val="24"/>
          <w:szCs w:val="24"/>
        </w:rPr>
      </w:pPr>
      <w:r w:rsidRPr="00213562">
        <w:rPr>
          <w:rFonts w:ascii="Times New Roman" w:hAnsi="Times New Roman" w:cs="Times New Roman"/>
          <w:b/>
          <w:bCs/>
          <w:sz w:val="24"/>
          <w:szCs w:val="24"/>
        </w:rPr>
        <w:t xml:space="preserve">University System of Georgia Faculty Council </w:t>
      </w:r>
      <w:r w:rsidR="008924BC">
        <w:rPr>
          <w:rFonts w:ascii="Times New Roman" w:hAnsi="Times New Roman" w:cs="Times New Roman"/>
          <w:b/>
          <w:bCs/>
          <w:sz w:val="24"/>
          <w:szCs w:val="24"/>
        </w:rPr>
        <w:t xml:space="preserve">Spring </w:t>
      </w:r>
      <w:bookmarkStart w:id="0" w:name="_GoBack"/>
      <w:bookmarkEnd w:id="0"/>
      <w:r w:rsidRPr="00213562">
        <w:rPr>
          <w:rFonts w:ascii="Times New Roman" w:hAnsi="Times New Roman" w:cs="Times New Roman"/>
          <w:b/>
          <w:bCs/>
          <w:sz w:val="24"/>
          <w:szCs w:val="24"/>
        </w:rPr>
        <w:t>Meeting</w:t>
      </w:r>
    </w:p>
    <w:p w:rsidR="00406F16" w:rsidRPr="00213562" w:rsidRDefault="00406F16" w:rsidP="00406F16">
      <w:pPr>
        <w:autoSpaceDE w:val="0"/>
        <w:autoSpaceDN w:val="0"/>
        <w:adjustRightInd w:val="0"/>
        <w:spacing w:after="0" w:line="240" w:lineRule="auto"/>
        <w:jc w:val="center"/>
        <w:rPr>
          <w:rFonts w:ascii="Times New Roman" w:hAnsi="Times New Roman" w:cs="Times New Roman"/>
          <w:sz w:val="24"/>
          <w:szCs w:val="24"/>
        </w:rPr>
      </w:pPr>
      <w:r w:rsidRPr="00213562">
        <w:rPr>
          <w:rFonts w:ascii="Times New Roman" w:hAnsi="Times New Roman" w:cs="Times New Roman"/>
          <w:sz w:val="24"/>
          <w:szCs w:val="24"/>
        </w:rPr>
        <w:t xml:space="preserve">Report made to </w:t>
      </w:r>
      <w:r w:rsidR="00C17186" w:rsidRPr="00213562">
        <w:rPr>
          <w:rFonts w:ascii="Times New Roman" w:hAnsi="Times New Roman" w:cs="Times New Roman"/>
          <w:sz w:val="24"/>
          <w:szCs w:val="24"/>
        </w:rPr>
        <w:t>University Senate</w:t>
      </w:r>
    </w:p>
    <w:p w:rsidR="00406F16" w:rsidRPr="00213562" w:rsidRDefault="00E45AE0" w:rsidP="00C17186">
      <w:pPr>
        <w:autoSpaceDE w:val="0"/>
        <w:autoSpaceDN w:val="0"/>
        <w:adjustRightInd w:val="0"/>
        <w:spacing w:after="0" w:line="240" w:lineRule="auto"/>
        <w:jc w:val="center"/>
        <w:rPr>
          <w:rFonts w:ascii="Times New Roman" w:hAnsi="Times New Roman" w:cs="Times New Roman"/>
          <w:b/>
          <w:bCs/>
          <w:sz w:val="24"/>
          <w:szCs w:val="24"/>
        </w:rPr>
      </w:pPr>
      <w:r w:rsidRPr="00213562">
        <w:rPr>
          <w:rFonts w:ascii="Times New Roman" w:hAnsi="Times New Roman" w:cs="Times New Roman"/>
          <w:sz w:val="24"/>
          <w:szCs w:val="24"/>
        </w:rPr>
        <w:t>April 22, 2016</w:t>
      </w:r>
    </w:p>
    <w:p w:rsidR="00A4156F" w:rsidRPr="00213562" w:rsidRDefault="00A4156F" w:rsidP="00406F16">
      <w:pPr>
        <w:autoSpaceDE w:val="0"/>
        <w:autoSpaceDN w:val="0"/>
        <w:adjustRightInd w:val="0"/>
        <w:spacing w:after="0" w:line="240" w:lineRule="auto"/>
        <w:rPr>
          <w:rFonts w:ascii="Times-Bold" w:hAnsi="Times-Bold" w:cs="Times-Bold"/>
          <w:b/>
          <w:bCs/>
          <w:sz w:val="24"/>
          <w:szCs w:val="24"/>
        </w:rPr>
      </w:pPr>
      <w:r w:rsidRPr="00213562">
        <w:rPr>
          <w:rFonts w:ascii="Times-Bold" w:hAnsi="Times-Bold" w:cs="Times-Bold"/>
          <w:b/>
          <w:bCs/>
          <w:sz w:val="24"/>
          <w:szCs w:val="24"/>
        </w:rPr>
        <w:t>Meeting Details:</w:t>
      </w:r>
    </w:p>
    <w:p w:rsidR="00DE5C3C" w:rsidRPr="00213562" w:rsidRDefault="00A4156F" w:rsidP="00DE5C3C">
      <w:pPr>
        <w:autoSpaceDE w:val="0"/>
        <w:autoSpaceDN w:val="0"/>
        <w:adjustRightInd w:val="0"/>
        <w:spacing w:after="0" w:line="240" w:lineRule="auto"/>
        <w:rPr>
          <w:rFonts w:ascii="Times-Bold" w:hAnsi="Times-Bold" w:cs="Times-Bold"/>
          <w:bCs/>
          <w:sz w:val="24"/>
          <w:szCs w:val="24"/>
        </w:rPr>
      </w:pPr>
      <w:r w:rsidRPr="00213562">
        <w:rPr>
          <w:rFonts w:ascii="Times-Bold" w:hAnsi="Times-Bold" w:cs="Times-Bold"/>
          <w:bCs/>
          <w:sz w:val="24"/>
          <w:szCs w:val="24"/>
        </w:rPr>
        <w:t xml:space="preserve">Date:  </w:t>
      </w:r>
      <w:r w:rsidR="00E45AE0" w:rsidRPr="00213562">
        <w:rPr>
          <w:rFonts w:ascii="Times-Bold" w:hAnsi="Times-Bold" w:cs="Times-Bold"/>
          <w:bCs/>
          <w:sz w:val="24"/>
          <w:szCs w:val="24"/>
        </w:rPr>
        <w:t>April 15</w:t>
      </w:r>
      <w:r w:rsidR="00DE5C3C" w:rsidRPr="00213562">
        <w:rPr>
          <w:rFonts w:ascii="Times-Bold" w:hAnsi="Times-Bold" w:cs="Times-Bold"/>
          <w:bCs/>
          <w:sz w:val="24"/>
          <w:szCs w:val="24"/>
        </w:rPr>
        <w:t>, 201</w:t>
      </w:r>
      <w:r w:rsidR="00E45AE0" w:rsidRPr="00213562">
        <w:rPr>
          <w:rFonts w:ascii="Times-Bold" w:hAnsi="Times-Bold" w:cs="Times-Bold"/>
          <w:bCs/>
          <w:sz w:val="24"/>
          <w:szCs w:val="24"/>
        </w:rPr>
        <w:t>6</w:t>
      </w:r>
    </w:p>
    <w:p w:rsidR="00DE5C3C" w:rsidRPr="00213562" w:rsidRDefault="00A4156F" w:rsidP="00DE5C3C">
      <w:pPr>
        <w:autoSpaceDE w:val="0"/>
        <w:autoSpaceDN w:val="0"/>
        <w:adjustRightInd w:val="0"/>
        <w:spacing w:after="0" w:line="240" w:lineRule="auto"/>
        <w:rPr>
          <w:rFonts w:ascii="Times-Bold" w:hAnsi="Times-Bold" w:cs="Times-Bold"/>
          <w:bCs/>
          <w:sz w:val="24"/>
          <w:szCs w:val="24"/>
        </w:rPr>
      </w:pPr>
      <w:r w:rsidRPr="00213562">
        <w:rPr>
          <w:rFonts w:ascii="Times-Bold" w:hAnsi="Times-Bold" w:cs="Times-Bold"/>
          <w:bCs/>
          <w:sz w:val="24"/>
          <w:szCs w:val="24"/>
        </w:rPr>
        <w:t xml:space="preserve">Location:  </w:t>
      </w:r>
      <w:r w:rsidR="00E45AE0" w:rsidRPr="00213562">
        <w:rPr>
          <w:rFonts w:ascii="Times-Bold" w:hAnsi="Times-Bold" w:cs="Times-Bold"/>
          <w:bCs/>
          <w:sz w:val="24"/>
          <w:szCs w:val="24"/>
        </w:rPr>
        <w:t>Valdosta</w:t>
      </w:r>
      <w:r w:rsidR="00DE5C3C" w:rsidRPr="00213562">
        <w:rPr>
          <w:rFonts w:ascii="Times-Bold" w:hAnsi="Times-Bold" w:cs="Times-Bold"/>
          <w:bCs/>
          <w:sz w:val="24"/>
          <w:szCs w:val="24"/>
        </w:rPr>
        <w:t xml:space="preserve"> State University</w:t>
      </w:r>
    </w:p>
    <w:p w:rsidR="00DE5C3C" w:rsidRPr="00213562" w:rsidRDefault="00A4156F" w:rsidP="00406F16">
      <w:pPr>
        <w:autoSpaceDE w:val="0"/>
        <w:autoSpaceDN w:val="0"/>
        <w:adjustRightInd w:val="0"/>
        <w:spacing w:after="0" w:line="240" w:lineRule="auto"/>
        <w:rPr>
          <w:rFonts w:ascii="Times-Bold" w:hAnsi="Times-Bold" w:cs="Times-Bold"/>
          <w:bCs/>
          <w:sz w:val="24"/>
          <w:szCs w:val="24"/>
        </w:rPr>
      </w:pPr>
      <w:r w:rsidRPr="00213562">
        <w:rPr>
          <w:rFonts w:ascii="Times-Bold" w:hAnsi="Times-Bold" w:cs="Times-Bold"/>
          <w:bCs/>
          <w:sz w:val="24"/>
          <w:szCs w:val="24"/>
        </w:rPr>
        <w:t xml:space="preserve">Time:  </w:t>
      </w:r>
      <w:r w:rsidR="00DE5C3C" w:rsidRPr="00213562">
        <w:rPr>
          <w:rFonts w:ascii="Times-Bold" w:hAnsi="Times-Bold" w:cs="Times-Bold"/>
          <w:bCs/>
          <w:sz w:val="24"/>
          <w:szCs w:val="24"/>
        </w:rPr>
        <w:t>9:00 a.m.</w:t>
      </w:r>
      <w:r w:rsidRPr="00213562">
        <w:rPr>
          <w:rFonts w:ascii="Times-Bold" w:hAnsi="Times-Bold" w:cs="Times-Bold"/>
          <w:bCs/>
          <w:sz w:val="24"/>
          <w:szCs w:val="24"/>
        </w:rPr>
        <w:t xml:space="preserve"> – </w:t>
      </w:r>
      <w:r w:rsidR="00E45AE0" w:rsidRPr="00213562">
        <w:rPr>
          <w:rFonts w:ascii="Times-Bold" w:hAnsi="Times-Bold" w:cs="Times-Bold"/>
          <w:bCs/>
          <w:sz w:val="24"/>
          <w:szCs w:val="24"/>
        </w:rPr>
        <w:t>5</w:t>
      </w:r>
      <w:r w:rsidRPr="00213562">
        <w:rPr>
          <w:rFonts w:ascii="Times-Bold" w:hAnsi="Times-Bold" w:cs="Times-Bold"/>
          <w:bCs/>
          <w:sz w:val="24"/>
          <w:szCs w:val="24"/>
        </w:rPr>
        <w:t>:</w:t>
      </w:r>
      <w:r w:rsidR="00E45AE0" w:rsidRPr="00213562">
        <w:rPr>
          <w:rFonts w:ascii="Times-Bold" w:hAnsi="Times-Bold" w:cs="Times-Bold"/>
          <w:bCs/>
          <w:sz w:val="24"/>
          <w:szCs w:val="24"/>
        </w:rPr>
        <w:t>0</w:t>
      </w:r>
      <w:r w:rsidRPr="00213562">
        <w:rPr>
          <w:rFonts w:ascii="Times-Bold" w:hAnsi="Times-Bold" w:cs="Times-Bold"/>
          <w:bCs/>
          <w:sz w:val="24"/>
          <w:szCs w:val="24"/>
        </w:rPr>
        <w:t>0 p.m.</w:t>
      </w:r>
    </w:p>
    <w:p w:rsidR="0072409D" w:rsidRPr="00213562" w:rsidRDefault="0072409D" w:rsidP="00406F16">
      <w:pPr>
        <w:autoSpaceDE w:val="0"/>
        <w:autoSpaceDN w:val="0"/>
        <w:adjustRightInd w:val="0"/>
        <w:spacing w:after="0" w:line="240" w:lineRule="auto"/>
        <w:rPr>
          <w:rFonts w:ascii="Times-Bold" w:hAnsi="Times-Bold" w:cs="Times-Bold"/>
          <w:bCs/>
          <w:sz w:val="24"/>
          <w:szCs w:val="24"/>
        </w:rPr>
      </w:pPr>
      <w:r w:rsidRPr="00213562">
        <w:rPr>
          <w:rFonts w:ascii="Times-Bold" w:hAnsi="Times-Bold" w:cs="Times-Bold"/>
          <w:bCs/>
          <w:sz w:val="24"/>
          <w:szCs w:val="24"/>
        </w:rPr>
        <w:t>GCSU USGFC Representative: Dr. Chavonda Mills</w:t>
      </w:r>
    </w:p>
    <w:p w:rsidR="0072409D" w:rsidRPr="00213562" w:rsidRDefault="0072409D" w:rsidP="00406F16">
      <w:pPr>
        <w:autoSpaceDE w:val="0"/>
        <w:autoSpaceDN w:val="0"/>
        <w:adjustRightInd w:val="0"/>
        <w:spacing w:after="0" w:line="240" w:lineRule="auto"/>
        <w:rPr>
          <w:rFonts w:ascii="Times-Bold" w:hAnsi="Times-Bold" w:cs="Times-Bold"/>
          <w:bCs/>
          <w:sz w:val="24"/>
          <w:szCs w:val="24"/>
        </w:rPr>
      </w:pPr>
    </w:p>
    <w:p w:rsidR="00A4156F" w:rsidRPr="00213562" w:rsidRDefault="00A4156F" w:rsidP="00A4156F">
      <w:pPr>
        <w:widowControl w:val="0"/>
        <w:numPr>
          <w:ilvl w:val="0"/>
          <w:numId w:val="1"/>
        </w:numPr>
        <w:tabs>
          <w:tab w:val="left" w:pos="920"/>
        </w:tabs>
        <w:autoSpaceDE w:val="0"/>
        <w:autoSpaceDN w:val="0"/>
        <w:adjustRightInd w:val="0"/>
        <w:spacing w:before="8" w:after="0" w:line="240" w:lineRule="auto"/>
        <w:ind w:right="-20"/>
        <w:rPr>
          <w:rFonts w:ascii="Times New Roman" w:hAnsi="Times New Roman" w:cs="Times New Roman"/>
          <w:b/>
          <w:bCs/>
        </w:rPr>
      </w:pPr>
      <w:r w:rsidRPr="00213562">
        <w:rPr>
          <w:rFonts w:ascii="Times New Roman" w:hAnsi="Times New Roman" w:cs="Times New Roman"/>
          <w:b/>
          <w:bCs/>
        </w:rPr>
        <w:t>W</w:t>
      </w:r>
      <w:r w:rsidRPr="00213562">
        <w:rPr>
          <w:rFonts w:ascii="Times New Roman" w:hAnsi="Times New Roman" w:cs="Times New Roman"/>
          <w:b/>
          <w:bCs/>
          <w:spacing w:val="-1"/>
        </w:rPr>
        <w:t>ELC</w:t>
      </w:r>
      <w:r w:rsidRPr="00213562">
        <w:rPr>
          <w:rFonts w:ascii="Times New Roman" w:hAnsi="Times New Roman" w:cs="Times New Roman"/>
          <w:b/>
          <w:bCs/>
          <w:spacing w:val="1"/>
        </w:rPr>
        <w:t>O</w:t>
      </w:r>
      <w:r w:rsidRPr="00213562">
        <w:rPr>
          <w:rFonts w:ascii="Times New Roman" w:hAnsi="Times New Roman" w:cs="Times New Roman"/>
          <w:b/>
          <w:bCs/>
        </w:rPr>
        <w:t>ME</w:t>
      </w:r>
    </w:p>
    <w:p w:rsidR="00A4156F" w:rsidRPr="00213562" w:rsidRDefault="00E45AE0" w:rsidP="00A4156F">
      <w:pPr>
        <w:widowControl w:val="0"/>
        <w:autoSpaceDE w:val="0"/>
        <w:autoSpaceDN w:val="0"/>
        <w:adjustRightInd w:val="0"/>
        <w:spacing w:before="1" w:after="0" w:line="240" w:lineRule="auto"/>
        <w:ind w:right="-20"/>
        <w:rPr>
          <w:rFonts w:ascii="Times New Roman" w:hAnsi="Times New Roman" w:cs="Times New Roman"/>
          <w:bCs/>
        </w:rPr>
      </w:pPr>
      <w:r w:rsidRPr="00213562">
        <w:rPr>
          <w:rFonts w:ascii="Times New Roman" w:hAnsi="Times New Roman" w:cs="Times New Roman"/>
          <w:bCs/>
          <w:spacing w:val="2"/>
        </w:rPr>
        <w:t>V</w:t>
      </w:r>
      <w:r w:rsidR="00A4156F" w:rsidRPr="00213562">
        <w:rPr>
          <w:rFonts w:ascii="Times New Roman" w:hAnsi="Times New Roman" w:cs="Times New Roman"/>
          <w:bCs/>
          <w:spacing w:val="2"/>
        </w:rPr>
        <w:t xml:space="preserve">SU </w:t>
      </w:r>
      <w:r w:rsidRPr="00213562">
        <w:rPr>
          <w:rFonts w:ascii="Times New Roman" w:hAnsi="Times New Roman" w:cs="Times New Roman"/>
          <w:bCs/>
          <w:spacing w:val="2"/>
        </w:rPr>
        <w:t>Representative</w:t>
      </w:r>
      <w:r w:rsidR="00A4156F" w:rsidRPr="00213562">
        <w:rPr>
          <w:rFonts w:ascii="Times New Roman" w:hAnsi="Times New Roman" w:cs="Times New Roman"/>
          <w:bCs/>
        </w:rPr>
        <w:t xml:space="preserve"> welcomed attendees.</w:t>
      </w:r>
    </w:p>
    <w:p w:rsidR="00A4156F" w:rsidRPr="00213562" w:rsidRDefault="00A4156F" w:rsidP="00A4156F">
      <w:pPr>
        <w:widowControl w:val="0"/>
        <w:autoSpaceDE w:val="0"/>
        <w:autoSpaceDN w:val="0"/>
        <w:adjustRightInd w:val="0"/>
        <w:spacing w:before="1" w:after="0" w:line="240" w:lineRule="auto"/>
        <w:ind w:left="1657" w:right="-20"/>
        <w:rPr>
          <w:rFonts w:ascii="Times New Roman" w:hAnsi="Times New Roman" w:cs="Times New Roman"/>
        </w:rPr>
      </w:pPr>
    </w:p>
    <w:p w:rsidR="00A4156F" w:rsidRPr="00213562" w:rsidRDefault="00A4156F" w:rsidP="00D21186">
      <w:pPr>
        <w:pStyle w:val="ListParagraph"/>
        <w:widowControl w:val="0"/>
        <w:numPr>
          <w:ilvl w:val="0"/>
          <w:numId w:val="1"/>
        </w:numPr>
        <w:tabs>
          <w:tab w:val="left" w:pos="920"/>
        </w:tabs>
        <w:autoSpaceDE w:val="0"/>
        <w:autoSpaceDN w:val="0"/>
        <w:adjustRightInd w:val="0"/>
        <w:spacing w:before="8" w:after="0" w:line="240" w:lineRule="auto"/>
        <w:ind w:right="-20"/>
        <w:rPr>
          <w:rFonts w:ascii="Times New Roman" w:hAnsi="Times New Roman" w:cs="Times New Roman"/>
          <w:b/>
          <w:bCs/>
        </w:rPr>
      </w:pPr>
      <w:r w:rsidRPr="00213562">
        <w:rPr>
          <w:rFonts w:ascii="Times New Roman" w:hAnsi="Times New Roman" w:cs="Times New Roman"/>
          <w:b/>
          <w:bCs/>
          <w:spacing w:val="-1"/>
        </w:rPr>
        <w:t>CAL</w:t>
      </w:r>
      <w:r w:rsidRPr="00213562">
        <w:rPr>
          <w:rFonts w:ascii="Times New Roman" w:hAnsi="Times New Roman" w:cs="Times New Roman"/>
          <w:b/>
          <w:bCs/>
        </w:rPr>
        <w:t>L</w:t>
      </w:r>
      <w:r w:rsidRPr="00213562">
        <w:rPr>
          <w:rFonts w:ascii="Times New Roman" w:hAnsi="Times New Roman" w:cs="Times New Roman"/>
          <w:b/>
          <w:bCs/>
          <w:spacing w:val="-1"/>
        </w:rPr>
        <w:t xml:space="preserve"> T</w:t>
      </w:r>
      <w:r w:rsidRPr="00213562">
        <w:rPr>
          <w:rFonts w:ascii="Times New Roman" w:hAnsi="Times New Roman" w:cs="Times New Roman"/>
          <w:b/>
          <w:bCs/>
        </w:rPr>
        <w:t>O</w:t>
      </w:r>
      <w:r w:rsidRPr="00213562">
        <w:rPr>
          <w:rFonts w:ascii="Times New Roman" w:hAnsi="Times New Roman" w:cs="Times New Roman"/>
          <w:b/>
          <w:bCs/>
          <w:spacing w:val="1"/>
        </w:rPr>
        <w:t xml:space="preserve"> O</w:t>
      </w:r>
      <w:r w:rsidRPr="00213562">
        <w:rPr>
          <w:rFonts w:ascii="Times New Roman" w:hAnsi="Times New Roman" w:cs="Times New Roman"/>
          <w:b/>
          <w:bCs/>
          <w:spacing w:val="-1"/>
        </w:rPr>
        <w:t>RDE</w:t>
      </w:r>
      <w:r w:rsidRPr="00213562">
        <w:rPr>
          <w:rFonts w:ascii="Times New Roman" w:hAnsi="Times New Roman" w:cs="Times New Roman"/>
          <w:b/>
          <w:bCs/>
        </w:rPr>
        <w:t>R</w:t>
      </w:r>
    </w:p>
    <w:p w:rsidR="00A4156F" w:rsidRPr="00213562" w:rsidRDefault="00D21186" w:rsidP="00D21186">
      <w:pPr>
        <w:widowControl w:val="0"/>
        <w:autoSpaceDE w:val="0"/>
        <w:autoSpaceDN w:val="0"/>
        <w:adjustRightInd w:val="0"/>
        <w:spacing w:before="1" w:after="0" w:line="240" w:lineRule="auto"/>
        <w:ind w:right="-20"/>
        <w:rPr>
          <w:rFonts w:ascii="Times New Roman" w:hAnsi="Times New Roman" w:cs="Times New Roman"/>
        </w:rPr>
      </w:pPr>
      <w:r w:rsidRPr="00213562">
        <w:rPr>
          <w:rFonts w:ascii="Times New Roman" w:hAnsi="Times New Roman" w:cs="Times New Roman"/>
          <w:bCs/>
          <w:spacing w:val="-1"/>
        </w:rPr>
        <w:t xml:space="preserve">The meeting was called to order by </w:t>
      </w:r>
      <w:r w:rsidR="00A4156F" w:rsidRPr="00213562">
        <w:rPr>
          <w:rFonts w:ascii="Times New Roman" w:hAnsi="Times New Roman" w:cs="Times New Roman"/>
          <w:bCs/>
          <w:spacing w:val="-1"/>
        </w:rPr>
        <w:t>U</w:t>
      </w:r>
      <w:r w:rsidR="00A4156F" w:rsidRPr="00213562">
        <w:rPr>
          <w:rFonts w:ascii="Times New Roman" w:hAnsi="Times New Roman" w:cs="Times New Roman"/>
          <w:bCs/>
        </w:rPr>
        <w:t>S</w:t>
      </w:r>
      <w:r w:rsidR="00A4156F" w:rsidRPr="00213562">
        <w:rPr>
          <w:rFonts w:ascii="Times New Roman" w:hAnsi="Times New Roman" w:cs="Times New Roman"/>
          <w:bCs/>
          <w:spacing w:val="-2"/>
        </w:rPr>
        <w:t>G</w:t>
      </w:r>
      <w:r w:rsidR="00A4156F" w:rsidRPr="00213562">
        <w:rPr>
          <w:rFonts w:ascii="Times New Roman" w:hAnsi="Times New Roman" w:cs="Times New Roman"/>
          <w:bCs/>
          <w:spacing w:val="2"/>
        </w:rPr>
        <w:t>F</w:t>
      </w:r>
      <w:r w:rsidR="00A4156F" w:rsidRPr="00213562">
        <w:rPr>
          <w:rFonts w:ascii="Times New Roman" w:hAnsi="Times New Roman" w:cs="Times New Roman"/>
          <w:bCs/>
        </w:rPr>
        <w:t>C</w:t>
      </w:r>
      <w:r w:rsidR="00A4156F" w:rsidRPr="00213562">
        <w:rPr>
          <w:rFonts w:ascii="Times New Roman" w:hAnsi="Times New Roman" w:cs="Times New Roman"/>
          <w:bCs/>
          <w:spacing w:val="-1"/>
        </w:rPr>
        <w:t xml:space="preserve"> C</w:t>
      </w:r>
      <w:r w:rsidR="00A4156F" w:rsidRPr="00213562">
        <w:rPr>
          <w:rFonts w:ascii="Times New Roman" w:hAnsi="Times New Roman" w:cs="Times New Roman"/>
          <w:bCs/>
        </w:rPr>
        <w:t>hai</w:t>
      </w:r>
      <w:r w:rsidR="00A4156F" w:rsidRPr="00213562">
        <w:rPr>
          <w:rFonts w:ascii="Times New Roman" w:hAnsi="Times New Roman" w:cs="Times New Roman"/>
          <w:bCs/>
          <w:spacing w:val="1"/>
        </w:rPr>
        <w:t>r</w:t>
      </w:r>
      <w:r w:rsidR="00A4156F" w:rsidRPr="00213562">
        <w:rPr>
          <w:rFonts w:ascii="Times New Roman" w:hAnsi="Times New Roman" w:cs="Times New Roman"/>
          <w:bCs/>
        </w:rPr>
        <w:t>,</w:t>
      </w:r>
      <w:r w:rsidR="00A4156F" w:rsidRPr="00213562">
        <w:rPr>
          <w:rFonts w:ascii="Times New Roman" w:hAnsi="Times New Roman" w:cs="Times New Roman"/>
          <w:bCs/>
          <w:spacing w:val="-2"/>
        </w:rPr>
        <w:t xml:space="preserve"> </w:t>
      </w:r>
      <w:r w:rsidR="00A4156F" w:rsidRPr="00213562">
        <w:rPr>
          <w:rFonts w:ascii="Times New Roman" w:hAnsi="Times New Roman" w:cs="Times New Roman"/>
          <w:bCs/>
        </w:rPr>
        <w:t>Pr</w:t>
      </w:r>
      <w:r w:rsidR="00A4156F" w:rsidRPr="00213562">
        <w:rPr>
          <w:rFonts w:ascii="Times New Roman" w:hAnsi="Times New Roman" w:cs="Times New Roman"/>
          <w:bCs/>
          <w:spacing w:val="-3"/>
        </w:rPr>
        <w:t>o</w:t>
      </w:r>
      <w:r w:rsidR="00A4156F" w:rsidRPr="00213562">
        <w:rPr>
          <w:rFonts w:ascii="Times New Roman" w:hAnsi="Times New Roman" w:cs="Times New Roman"/>
          <w:bCs/>
          <w:spacing w:val="1"/>
        </w:rPr>
        <w:t>f</w:t>
      </w:r>
      <w:r w:rsidR="00A4156F" w:rsidRPr="00213562">
        <w:rPr>
          <w:rFonts w:ascii="Times New Roman" w:hAnsi="Times New Roman" w:cs="Times New Roman"/>
          <w:bCs/>
        </w:rPr>
        <w:t>e</w:t>
      </w:r>
      <w:r w:rsidR="00A4156F" w:rsidRPr="00213562">
        <w:rPr>
          <w:rFonts w:ascii="Times New Roman" w:hAnsi="Times New Roman" w:cs="Times New Roman"/>
          <w:bCs/>
          <w:spacing w:val="1"/>
        </w:rPr>
        <w:t>s</w:t>
      </w:r>
      <w:r w:rsidR="00A4156F" w:rsidRPr="00213562">
        <w:rPr>
          <w:rFonts w:ascii="Times New Roman" w:hAnsi="Times New Roman" w:cs="Times New Roman"/>
          <w:bCs/>
        </w:rPr>
        <w:t>s</w:t>
      </w:r>
      <w:r w:rsidR="00A4156F" w:rsidRPr="00213562">
        <w:rPr>
          <w:rFonts w:ascii="Times New Roman" w:hAnsi="Times New Roman" w:cs="Times New Roman"/>
          <w:bCs/>
          <w:spacing w:val="-2"/>
        </w:rPr>
        <w:t>o</w:t>
      </w:r>
      <w:r w:rsidR="00A4156F" w:rsidRPr="00213562">
        <w:rPr>
          <w:rFonts w:ascii="Times New Roman" w:hAnsi="Times New Roman" w:cs="Times New Roman"/>
          <w:bCs/>
        </w:rPr>
        <w:t>r</w:t>
      </w:r>
      <w:r w:rsidR="00A4156F" w:rsidRPr="00213562">
        <w:rPr>
          <w:rFonts w:ascii="Times New Roman" w:hAnsi="Times New Roman" w:cs="Times New Roman"/>
          <w:bCs/>
          <w:spacing w:val="-2"/>
        </w:rPr>
        <w:t xml:space="preserve"> </w:t>
      </w:r>
      <w:r w:rsidR="00A4156F" w:rsidRPr="00213562">
        <w:rPr>
          <w:rFonts w:ascii="Times New Roman" w:hAnsi="Times New Roman" w:cs="Times New Roman"/>
          <w:bCs/>
        </w:rPr>
        <w:t>Juo</w:t>
      </w:r>
      <w:r w:rsidR="00A4156F" w:rsidRPr="00213562">
        <w:rPr>
          <w:rFonts w:ascii="Times New Roman" w:hAnsi="Times New Roman" w:cs="Times New Roman"/>
          <w:bCs/>
          <w:spacing w:val="-1"/>
        </w:rPr>
        <w:t>n</w:t>
      </w:r>
      <w:r w:rsidR="00A4156F" w:rsidRPr="00213562">
        <w:rPr>
          <w:rFonts w:ascii="Times New Roman" w:hAnsi="Times New Roman" w:cs="Times New Roman"/>
          <w:bCs/>
        </w:rPr>
        <w:t>e</w:t>
      </w:r>
      <w:r w:rsidR="00A4156F" w:rsidRPr="00213562">
        <w:rPr>
          <w:rFonts w:ascii="Times New Roman" w:hAnsi="Times New Roman" w:cs="Times New Roman"/>
          <w:bCs/>
          <w:spacing w:val="-2"/>
        </w:rPr>
        <w:t xml:space="preserve"> </w:t>
      </w:r>
      <w:r w:rsidR="00A4156F" w:rsidRPr="00213562">
        <w:rPr>
          <w:rFonts w:ascii="Times New Roman" w:hAnsi="Times New Roman" w:cs="Times New Roman"/>
          <w:bCs/>
          <w:spacing w:val="1"/>
        </w:rPr>
        <w:t>B</w:t>
      </w:r>
      <w:r w:rsidR="00A4156F" w:rsidRPr="00213562">
        <w:rPr>
          <w:rFonts w:ascii="Times New Roman" w:hAnsi="Times New Roman" w:cs="Times New Roman"/>
          <w:bCs/>
        </w:rPr>
        <w:t>r</w:t>
      </w:r>
      <w:r w:rsidR="00A4156F" w:rsidRPr="00213562">
        <w:rPr>
          <w:rFonts w:ascii="Times New Roman" w:hAnsi="Times New Roman" w:cs="Times New Roman"/>
          <w:bCs/>
          <w:spacing w:val="-2"/>
        </w:rPr>
        <w:t>o</w:t>
      </w:r>
      <w:r w:rsidR="00A4156F" w:rsidRPr="00213562">
        <w:rPr>
          <w:rFonts w:ascii="Times New Roman" w:hAnsi="Times New Roman" w:cs="Times New Roman"/>
          <w:bCs/>
          <w:spacing w:val="1"/>
        </w:rPr>
        <w:t>w</w:t>
      </w:r>
      <w:r w:rsidR="00A4156F" w:rsidRPr="00213562">
        <w:rPr>
          <w:rFonts w:ascii="Times New Roman" w:hAnsi="Times New Roman" w:cs="Times New Roman"/>
          <w:bCs/>
        </w:rPr>
        <w:t>n,</w:t>
      </w:r>
      <w:r w:rsidR="00A4156F" w:rsidRPr="00213562">
        <w:rPr>
          <w:rFonts w:ascii="Times New Roman" w:hAnsi="Times New Roman" w:cs="Times New Roman"/>
          <w:bCs/>
          <w:spacing w:val="-3"/>
        </w:rPr>
        <w:t xml:space="preserve"> </w:t>
      </w:r>
      <w:r w:rsidRPr="00213562">
        <w:rPr>
          <w:rFonts w:ascii="Times New Roman" w:hAnsi="Times New Roman" w:cs="Times New Roman"/>
          <w:bCs/>
          <w:spacing w:val="2"/>
        </w:rPr>
        <w:t>FVSU</w:t>
      </w:r>
      <w:r w:rsidRPr="00213562">
        <w:rPr>
          <w:rFonts w:ascii="Times New Roman" w:hAnsi="Times New Roman" w:cs="Times New Roman"/>
          <w:bCs/>
        </w:rPr>
        <w:t>, at 9:</w:t>
      </w:r>
      <w:r w:rsidR="00E45AE0" w:rsidRPr="00213562">
        <w:rPr>
          <w:rFonts w:ascii="Times New Roman" w:hAnsi="Times New Roman" w:cs="Times New Roman"/>
          <w:bCs/>
        </w:rPr>
        <w:t>05</w:t>
      </w:r>
      <w:r w:rsidRPr="00213562">
        <w:rPr>
          <w:rFonts w:ascii="Times New Roman" w:hAnsi="Times New Roman" w:cs="Times New Roman"/>
          <w:bCs/>
        </w:rPr>
        <w:t xml:space="preserve"> am</w:t>
      </w:r>
    </w:p>
    <w:p w:rsidR="00D21186" w:rsidRPr="00213562" w:rsidRDefault="00D21186" w:rsidP="00A4156F">
      <w:pPr>
        <w:widowControl w:val="0"/>
        <w:tabs>
          <w:tab w:val="left" w:pos="920"/>
        </w:tabs>
        <w:autoSpaceDE w:val="0"/>
        <w:autoSpaceDN w:val="0"/>
        <w:adjustRightInd w:val="0"/>
        <w:spacing w:before="8" w:after="0" w:line="250" w:lineRule="auto"/>
        <w:ind w:right="6837" w:hanging="12"/>
        <w:rPr>
          <w:rFonts w:ascii="Times New Roman" w:hAnsi="Times New Roman" w:cs="Times New Roman"/>
          <w:b/>
          <w:bCs/>
          <w:spacing w:val="1"/>
        </w:rPr>
      </w:pPr>
    </w:p>
    <w:p w:rsidR="00D21186" w:rsidRPr="00213562" w:rsidRDefault="00DE5C3C" w:rsidP="00D21186">
      <w:pPr>
        <w:pStyle w:val="ListParagraph"/>
        <w:widowControl w:val="0"/>
        <w:numPr>
          <w:ilvl w:val="0"/>
          <w:numId w:val="1"/>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b/>
          <w:bCs/>
          <w:spacing w:val="-1"/>
        </w:rPr>
        <w:t>RE</w:t>
      </w:r>
      <w:r w:rsidRPr="00213562">
        <w:rPr>
          <w:rFonts w:ascii="Times New Roman" w:hAnsi="Times New Roman" w:cs="Times New Roman"/>
          <w:b/>
          <w:bCs/>
        </w:rPr>
        <w:t>MA</w:t>
      </w:r>
      <w:r w:rsidRPr="00213562">
        <w:rPr>
          <w:rFonts w:ascii="Times New Roman" w:hAnsi="Times New Roman" w:cs="Times New Roman"/>
          <w:b/>
          <w:bCs/>
          <w:spacing w:val="-2"/>
        </w:rPr>
        <w:t>R</w:t>
      </w:r>
      <w:r w:rsidRPr="00213562">
        <w:rPr>
          <w:rFonts w:ascii="Times New Roman" w:hAnsi="Times New Roman" w:cs="Times New Roman"/>
          <w:b/>
          <w:bCs/>
          <w:spacing w:val="1"/>
        </w:rPr>
        <w:t>K</w:t>
      </w:r>
      <w:r w:rsidRPr="00213562">
        <w:rPr>
          <w:rFonts w:ascii="Times New Roman" w:hAnsi="Times New Roman" w:cs="Times New Roman"/>
          <w:b/>
          <w:bCs/>
        </w:rPr>
        <w:t>S</w:t>
      </w:r>
    </w:p>
    <w:p w:rsidR="00D21186" w:rsidRPr="00213562" w:rsidRDefault="00DE5C3C" w:rsidP="001D645D">
      <w:pPr>
        <w:pStyle w:val="ListParagraph"/>
        <w:widowControl w:val="0"/>
        <w:numPr>
          <w:ilvl w:val="1"/>
          <w:numId w:val="1"/>
        </w:numPr>
        <w:tabs>
          <w:tab w:val="left" w:pos="920"/>
        </w:tabs>
        <w:autoSpaceDE w:val="0"/>
        <w:autoSpaceDN w:val="0"/>
        <w:adjustRightInd w:val="0"/>
        <w:spacing w:before="11" w:after="0" w:line="240" w:lineRule="auto"/>
        <w:ind w:left="360" w:right="-20"/>
        <w:rPr>
          <w:rFonts w:ascii="Times New Roman" w:hAnsi="Times New Roman" w:cs="Times New Roman"/>
        </w:rPr>
      </w:pPr>
      <w:r w:rsidRPr="00213562">
        <w:rPr>
          <w:rFonts w:ascii="Times New Roman" w:hAnsi="Times New Roman" w:cs="Times New Roman"/>
          <w:b/>
          <w:bCs/>
          <w:spacing w:val="-1"/>
        </w:rPr>
        <w:t>C</w:t>
      </w:r>
      <w:r w:rsidRPr="00213562">
        <w:rPr>
          <w:rFonts w:ascii="Times New Roman" w:hAnsi="Times New Roman" w:cs="Times New Roman"/>
          <w:b/>
          <w:bCs/>
        </w:rPr>
        <w:t>ha</w:t>
      </w:r>
      <w:r w:rsidRPr="00213562">
        <w:rPr>
          <w:rFonts w:ascii="Times New Roman" w:hAnsi="Times New Roman" w:cs="Times New Roman"/>
          <w:b/>
          <w:bCs/>
          <w:spacing w:val="-1"/>
        </w:rPr>
        <w:t>n</w:t>
      </w:r>
      <w:r w:rsidRPr="00213562">
        <w:rPr>
          <w:rFonts w:ascii="Times New Roman" w:hAnsi="Times New Roman" w:cs="Times New Roman"/>
          <w:b/>
          <w:bCs/>
        </w:rPr>
        <w:t>ce</w:t>
      </w:r>
      <w:r w:rsidRPr="00213562">
        <w:rPr>
          <w:rFonts w:ascii="Times New Roman" w:hAnsi="Times New Roman" w:cs="Times New Roman"/>
          <w:b/>
          <w:bCs/>
          <w:spacing w:val="-1"/>
        </w:rPr>
        <w:t>l</w:t>
      </w:r>
      <w:r w:rsidRPr="00213562">
        <w:rPr>
          <w:rFonts w:ascii="Times New Roman" w:hAnsi="Times New Roman" w:cs="Times New Roman"/>
          <w:b/>
          <w:bCs/>
          <w:spacing w:val="1"/>
        </w:rPr>
        <w:t>l</w:t>
      </w:r>
      <w:r w:rsidRPr="00213562">
        <w:rPr>
          <w:rFonts w:ascii="Times New Roman" w:hAnsi="Times New Roman" w:cs="Times New Roman"/>
          <w:b/>
          <w:bCs/>
        </w:rPr>
        <w:t>or</w:t>
      </w:r>
      <w:r w:rsidRPr="00213562">
        <w:rPr>
          <w:rFonts w:ascii="Times New Roman" w:hAnsi="Times New Roman" w:cs="Times New Roman"/>
          <w:b/>
          <w:bCs/>
          <w:spacing w:val="-2"/>
        </w:rPr>
        <w:t xml:space="preserve"> </w:t>
      </w:r>
      <w:r w:rsidRPr="00213562">
        <w:rPr>
          <w:rFonts w:ascii="Times New Roman" w:hAnsi="Times New Roman" w:cs="Times New Roman"/>
          <w:b/>
          <w:bCs/>
          <w:spacing w:val="1"/>
        </w:rPr>
        <w:t>H</w:t>
      </w:r>
      <w:r w:rsidRPr="00213562">
        <w:rPr>
          <w:rFonts w:ascii="Times New Roman" w:hAnsi="Times New Roman" w:cs="Times New Roman"/>
          <w:b/>
          <w:bCs/>
        </w:rPr>
        <w:t>ank</w:t>
      </w:r>
      <w:r w:rsidR="00D21186" w:rsidRPr="00213562">
        <w:rPr>
          <w:rFonts w:ascii="Times New Roman" w:hAnsi="Times New Roman" w:cs="Times New Roman"/>
          <w:b/>
          <w:bCs/>
          <w:spacing w:val="-3"/>
        </w:rPr>
        <w:t xml:space="preserve"> </w:t>
      </w:r>
      <w:r w:rsidRPr="00213562">
        <w:rPr>
          <w:rFonts w:ascii="Times New Roman" w:hAnsi="Times New Roman" w:cs="Times New Roman"/>
          <w:b/>
          <w:bCs/>
        </w:rPr>
        <w:t>M.</w:t>
      </w:r>
      <w:r w:rsidRPr="00213562">
        <w:rPr>
          <w:rFonts w:ascii="Times New Roman" w:hAnsi="Times New Roman" w:cs="Times New Roman"/>
          <w:b/>
          <w:bCs/>
          <w:spacing w:val="-2"/>
        </w:rPr>
        <w:t xml:space="preserve"> </w:t>
      </w:r>
      <w:r w:rsidRPr="00213562">
        <w:rPr>
          <w:rFonts w:ascii="Times New Roman" w:hAnsi="Times New Roman" w:cs="Times New Roman"/>
          <w:b/>
          <w:bCs/>
          <w:spacing w:val="1"/>
        </w:rPr>
        <w:t>H</w:t>
      </w:r>
      <w:r w:rsidRPr="00213562">
        <w:rPr>
          <w:rFonts w:ascii="Times New Roman" w:hAnsi="Times New Roman" w:cs="Times New Roman"/>
          <w:b/>
          <w:bCs/>
        </w:rPr>
        <w:t>u</w:t>
      </w:r>
      <w:r w:rsidRPr="00213562">
        <w:rPr>
          <w:rFonts w:ascii="Times New Roman" w:hAnsi="Times New Roman" w:cs="Times New Roman"/>
          <w:b/>
          <w:bCs/>
          <w:spacing w:val="-2"/>
        </w:rPr>
        <w:t>c</w:t>
      </w:r>
      <w:r w:rsidRPr="00213562">
        <w:rPr>
          <w:rFonts w:ascii="Times New Roman" w:hAnsi="Times New Roman" w:cs="Times New Roman"/>
          <w:b/>
          <w:bCs/>
        </w:rPr>
        <w:t>ka</w:t>
      </w:r>
      <w:r w:rsidRPr="00213562">
        <w:rPr>
          <w:rFonts w:ascii="Times New Roman" w:hAnsi="Times New Roman" w:cs="Times New Roman"/>
          <w:b/>
          <w:bCs/>
          <w:spacing w:val="-1"/>
        </w:rPr>
        <w:t>b</w:t>
      </w:r>
      <w:r w:rsidRPr="00213562">
        <w:rPr>
          <w:rFonts w:ascii="Times New Roman" w:hAnsi="Times New Roman" w:cs="Times New Roman"/>
          <w:b/>
          <w:bCs/>
        </w:rPr>
        <w:t xml:space="preserve">y </w:t>
      </w:r>
    </w:p>
    <w:tbl>
      <w:tblPr>
        <w:tblStyle w:val="TableGrid"/>
        <w:tblW w:w="0" w:type="auto"/>
        <w:tblInd w:w="360" w:type="dxa"/>
        <w:tblLook w:val="04A0" w:firstRow="1" w:lastRow="0" w:firstColumn="1" w:lastColumn="0" w:noHBand="0" w:noVBand="1"/>
      </w:tblPr>
      <w:tblGrid>
        <w:gridCol w:w="1525"/>
        <w:gridCol w:w="7465"/>
      </w:tblGrid>
      <w:tr w:rsidR="00D43F46" w:rsidRPr="00213562" w:rsidTr="00D43F46">
        <w:tc>
          <w:tcPr>
            <w:tcW w:w="1525" w:type="dxa"/>
          </w:tcPr>
          <w:p w:rsidR="00D43F46" w:rsidRPr="00213562" w:rsidRDefault="00D43F46" w:rsidP="00D43F46">
            <w:pPr>
              <w:pStyle w:val="ListParagraph"/>
              <w:widowControl w:val="0"/>
              <w:tabs>
                <w:tab w:val="left" w:pos="920"/>
              </w:tabs>
              <w:autoSpaceDE w:val="0"/>
              <w:autoSpaceDN w:val="0"/>
              <w:adjustRightInd w:val="0"/>
              <w:spacing w:before="11"/>
              <w:ind w:left="0" w:right="-20"/>
              <w:rPr>
                <w:rFonts w:ascii="Times New Roman" w:hAnsi="Times New Roman" w:cs="Times New Roman"/>
                <w:b/>
              </w:rPr>
            </w:pPr>
            <w:r w:rsidRPr="00213562">
              <w:rPr>
                <w:rFonts w:ascii="Times New Roman" w:hAnsi="Times New Roman" w:cs="Times New Roman"/>
                <w:b/>
              </w:rPr>
              <w:t>Topic</w:t>
            </w:r>
          </w:p>
        </w:tc>
        <w:tc>
          <w:tcPr>
            <w:tcW w:w="7465" w:type="dxa"/>
          </w:tcPr>
          <w:p w:rsidR="00D43F46" w:rsidRPr="00213562" w:rsidRDefault="00D43F46" w:rsidP="00D43F46">
            <w:pPr>
              <w:pStyle w:val="ListParagraph"/>
              <w:widowControl w:val="0"/>
              <w:tabs>
                <w:tab w:val="left" w:pos="920"/>
              </w:tabs>
              <w:autoSpaceDE w:val="0"/>
              <w:autoSpaceDN w:val="0"/>
              <w:adjustRightInd w:val="0"/>
              <w:spacing w:before="11"/>
              <w:ind w:left="0" w:right="-20"/>
              <w:rPr>
                <w:rFonts w:ascii="Times New Roman" w:hAnsi="Times New Roman" w:cs="Times New Roman"/>
                <w:b/>
              </w:rPr>
            </w:pPr>
            <w:r w:rsidRPr="00213562">
              <w:rPr>
                <w:rFonts w:ascii="Times New Roman" w:hAnsi="Times New Roman" w:cs="Times New Roman"/>
                <w:b/>
              </w:rPr>
              <w:t>Remarks</w:t>
            </w:r>
          </w:p>
        </w:tc>
      </w:tr>
      <w:tr w:rsidR="00E45AE0" w:rsidRPr="00213562" w:rsidTr="00D43F46">
        <w:tc>
          <w:tcPr>
            <w:tcW w:w="1525" w:type="dxa"/>
          </w:tcPr>
          <w:p w:rsidR="00E45AE0" w:rsidRPr="00213562" w:rsidRDefault="00E45AE0" w:rsidP="00D43F46">
            <w:pPr>
              <w:pStyle w:val="ListParagraph"/>
              <w:widowControl w:val="0"/>
              <w:tabs>
                <w:tab w:val="left" w:pos="920"/>
              </w:tabs>
              <w:autoSpaceDE w:val="0"/>
              <w:autoSpaceDN w:val="0"/>
              <w:adjustRightInd w:val="0"/>
              <w:spacing w:before="11"/>
              <w:ind w:left="0" w:right="-20"/>
              <w:rPr>
                <w:rFonts w:ascii="Times New Roman" w:hAnsi="Times New Roman" w:cs="Times New Roman"/>
              </w:rPr>
            </w:pPr>
            <w:r w:rsidRPr="00213562">
              <w:rPr>
                <w:rFonts w:ascii="Times New Roman" w:hAnsi="Times New Roman" w:cs="Times New Roman"/>
              </w:rPr>
              <w:t>2016 Legislative Session</w:t>
            </w:r>
          </w:p>
        </w:tc>
        <w:tc>
          <w:tcPr>
            <w:tcW w:w="7465" w:type="dxa"/>
          </w:tcPr>
          <w:p w:rsidR="00E45AE0" w:rsidRPr="00213562" w:rsidRDefault="00E45AE0" w:rsidP="00E45AE0">
            <w:pPr>
              <w:pStyle w:val="ListParagraph"/>
              <w:widowControl w:val="0"/>
              <w:numPr>
                <w:ilvl w:val="0"/>
                <w:numId w:val="9"/>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This year’s session was challenging and reflective of the critical dynamic in the country in part due to the Presidential election</w:t>
            </w:r>
          </w:p>
          <w:p w:rsidR="00E45AE0" w:rsidRPr="00213562" w:rsidRDefault="00E45AE0" w:rsidP="00E45AE0">
            <w:pPr>
              <w:pStyle w:val="ListParagraph"/>
              <w:widowControl w:val="0"/>
              <w:numPr>
                <w:ilvl w:val="0"/>
                <w:numId w:val="9"/>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NRA and Georgia Carry were not promoters of the campus carry bill</w:t>
            </w:r>
          </w:p>
          <w:p w:rsidR="00E45AE0" w:rsidRPr="00213562" w:rsidRDefault="00E45AE0" w:rsidP="00E45AE0">
            <w:pPr>
              <w:pStyle w:val="ListParagraph"/>
              <w:widowControl w:val="0"/>
              <w:numPr>
                <w:ilvl w:val="0"/>
                <w:numId w:val="9"/>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If Governor Deal vetoes campus carry, the bill will return next year </w:t>
            </w:r>
          </w:p>
          <w:p w:rsidR="008B6767" w:rsidRPr="00213562" w:rsidRDefault="008B6767" w:rsidP="00E45AE0">
            <w:pPr>
              <w:pStyle w:val="ListParagraph"/>
              <w:widowControl w:val="0"/>
              <w:numPr>
                <w:ilvl w:val="0"/>
                <w:numId w:val="9"/>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Faculty member participation in legislative session increased significantly due to campus carry</w:t>
            </w:r>
            <w:r w:rsidR="009C6B66" w:rsidRPr="00213562">
              <w:rPr>
                <w:rFonts w:ascii="Times New Roman" w:hAnsi="Times New Roman" w:cs="Times New Roman"/>
              </w:rPr>
              <w:t>; f</w:t>
            </w:r>
            <w:r w:rsidRPr="00213562">
              <w:rPr>
                <w:rFonts w:ascii="Times New Roman" w:hAnsi="Times New Roman" w:cs="Times New Roman"/>
              </w:rPr>
              <w:t>aculty demonstrators were forcibly removed from legislative session</w:t>
            </w:r>
          </w:p>
          <w:p w:rsidR="008B6767" w:rsidRPr="00213562" w:rsidRDefault="008B6767" w:rsidP="00E45AE0">
            <w:pPr>
              <w:pStyle w:val="ListParagraph"/>
              <w:widowControl w:val="0"/>
              <w:numPr>
                <w:ilvl w:val="0"/>
                <w:numId w:val="9"/>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If faculty want to voice opposition to campus carry, do so as citizens and not on behalf of USG</w:t>
            </w:r>
          </w:p>
          <w:p w:rsidR="00D27BD8" w:rsidRPr="00213562" w:rsidRDefault="00D27BD8" w:rsidP="00D27BD8">
            <w:pPr>
              <w:pStyle w:val="ListParagraph"/>
              <w:widowControl w:val="0"/>
              <w:numPr>
                <w:ilvl w:val="0"/>
                <w:numId w:val="9"/>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Student Code of Conduc</w:t>
            </w:r>
            <w:r w:rsidR="009C6B66" w:rsidRPr="00213562">
              <w:rPr>
                <w:rFonts w:ascii="Times New Roman" w:hAnsi="Times New Roman" w:cs="Times New Roman"/>
              </w:rPr>
              <w:t>t and how institutions address</w:t>
            </w:r>
            <w:r w:rsidRPr="00213562">
              <w:rPr>
                <w:rFonts w:ascii="Times New Roman" w:hAnsi="Times New Roman" w:cs="Times New Roman"/>
              </w:rPr>
              <w:t xml:space="preserve"> sexual</w:t>
            </w:r>
            <w:r w:rsidR="009C6B66" w:rsidRPr="00213562">
              <w:rPr>
                <w:rFonts w:ascii="Times New Roman" w:hAnsi="Times New Roman" w:cs="Times New Roman"/>
              </w:rPr>
              <w:t xml:space="preserve"> assault and racial harassment</w:t>
            </w:r>
            <w:r w:rsidRPr="00213562">
              <w:rPr>
                <w:rFonts w:ascii="Times New Roman" w:hAnsi="Times New Roman" w:cs="Times New Roman"/>
              </w:rPr>
              <w:t xml:space="preserve"> complaints had political repercussions; Ga Tech lost a capital project in the budget due to its handling of student code of conduct; led to the proposal and adoption of standard processes for addressing student behavior; USG institutions must have consistency in student code of conduct policies.</w:t>
            </w:r>
          </w:p>
        </w:tc>
      </w:tr>
      <w:tr w:rsidR="00D43F46" w:rsidRPr="00213562" w:rsidTr="00D43F46">
        <w:tc>
          <w:tcPr>
            <w:tcW w:w="1525" w:type="dxa"/>
          </w:tcPr>
          <w:p w:rsidR="00D43F46" w:rsidRPr="00213562" w:rsidRDefault="00D43F46" w:rsidP="00D43F46">
            <w:pPr>
              <w:pStyle w:val="ListParagraph"/>
              <w:widowControl w:val="0"/>
              <w:tabs>
                <w:tab w:val="left" w:pos="920"/>
              </w:tabs>
              <w:autoSpaceDE w:val="0"/>
              <w:autoSpaceDN w:val="0"/>
              <w:adjustRightInd w:val="0"/>
              <w:spacing w:before="11"/>
              <w:ind w:left="0" w:right="-20"/>
              <w:rPr>
                <w:rFonts w:ascii="Times New Roman" w:hAnsi="Times New Roman" w:cs="Times New Roman"/>
              </w:rPr>
            </w:pPr>
            <w:r w:rsidRPr="00213562">
              <w:rPr>
                <w:rFonts w:ascii="Times New Roman" w:hAnsi="Times New Roman" w:cs="Times New Roman"/>
              </w:rPr>
              <w:t>Budget</w:t>
            </w:r>
          </w:p>
        </w:tc>
        <w:tc>
          <w:tcPr>
            <w:tcW w:w="7465" w:type="dxa"/>
          </w:tcPr>
          <w:p w:rsidR="00D43F46" w:rsidRPr="00213562" w:rsidRDefault="00D43F46" w:rsidP="00D43F46">
            <w:pPr>
              <w:pStyle w:val="ListParagraph"/>
              <w:widowControl w:val="0"/>
              <w:numPr>
                <w:ilvl w:val="0"/>
                <w:numId w:val="2"/>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Instructional budget driven by current formula (earned $</w:t>
            </w:r>
            <w:r w:rsidR="00732264" w:rsidRPr="00213562">
              <w:rPr>
                <w:rFonts w:ascii="Times New Roman" w:hAnsi="Times New Roman" w:cs="Times New Roman"/>
              </w:rPr>
              <w:t>37</w:t>
            </w:r>
            <w:r w:rsidRPr="00213562">
              <w:rPr>
                <w:rFonts w:ascii="Times New Roman" w:hAnsi="Times New Roman" w:cs="Times New Roman"/>
              </w:rPr>
              <w:t xml:space="preserve"> million), but state may not appropriate total amount</w:t>
            </w:r>
          </w:p>
          <w:p w:rsidR="00D43F46" w:rsidRPr="00213562" w:rsidRDefault="00732264" w:rsidP="00D43F46">
            <w:pPr>
              <w:pStyle w:val="ListParagraph"/>
              <w:widowControl w:val="0"/>
              <w:numPr>
                <w:ilvl w:val="0"/>
                <w:numId w:val="2"/>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Funding formula based solely on enrollment</w:t>
            </w:r>
          </w:p>
          <w:p w:rsidR="00732264" w:rsidRPr="00213562" w:rsidRDefault="00732264" w:rsidP="00732264">
            <w:pPr>
              <w:pStyle w:val="ListParagraph"/>
              <w:widowControl w:val="0"/>
              <w:numPr>
                <w:ilvl w:val="0"/>
                <w:numId w:val="2"/>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16 USG institutions had enrollment growth, but schools generating funds are not receiving more funds.  Further discussion required on how to make budget more equitable.  Currently, growing institutions subsidize institutions with decreasing enrollment.</w:t>
            </w:r>
          </w:p>
          <w:p w:rsidR="00732264" w:rsidRPr="00213562" w:rsidRDefault="00732264" w:rsidP="00732264">
            <w:pPr>
              <w:pStyle w:val="ListParagraph"/>
              <w:widowControl w:val="0"/>
              <w:numPr>
                <w:ilvl w:val="0"/>
                <w:numId w:val="2"/>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Institutions in south Georgia are most challenging regarding enrollment growth; efforts being made to increase out-of-state enrollment at low enrollment institutions</w:t>
            </w:r>
          </w:p>
          <w:p w:rsidR="008B6767" w:rsidRPr="00213562" w:rsidRDefault="008B6767" w:rsidP="00732264">
            <w:pPr>
              <w:pStyle w:val="ListParagraph"/>
              <w:widowControl w:val="0"/>
              <w:numPr>
                <w:ilvl w:val="0"/>
                <w:numId w:val="2"/>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Anticipate budget cuts for institutions with no enrollment growth; system office will work with </w:t>
            </w:r>
            <w:r w:rsidR="009333A8" w:rsidRPr="00213562">
              <w:rPr>
                <w:rFonts w:ascii="Times New Roman" w:hAnsi="Times New Roman" w:cs="Times New Roman"/>
              </w:rPr>
              <w:t xml:space="preserve">these </w:t>
            </w:r>
            <w:r w:rsidRPr="00213562">
              <w:rPr>
                <w:rFonts w:ascii="Times New Roman" w:hAnsi="Times New Roman" w:cs="Times New Roman"/>
              </w:rPr>
              <w:t>institutions on how to manage cuts</w:t>
            </w:r>
          </w:p>
          <w:p w:rsidR="00732264" w:rsidRPr="00213562" w:rsidRDefault="008B6767" w:rsidP="00732264">
            <w:pPr>
              <w:pStyle w:val="ListParagraph"/>
              <w:widowControl w:val="0"/>
              <w:numPr>
                <w:ilvl w:val="0"/>
                <w:numId w:val="2"/>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 Institutions are having difficulty managing financial aid; 9 institutions with critical management issues of federal financial </w:t>
            </w:r>
            <w:r w:rsidR="009333A8" w:rsidRPr="00213562">
              <w:rPr>
                <w:rFonts w:ascii="Times New Roman" w:hAnsi="Times New Roman" w:cs="Times New Roman"/>
              </w:rPr>
              <w:t xml:space="preserve">aid </w:t>
            </w:r>
            <w:r w:rsidRPr="00213562">
              <w:rPr>
                <w:rFonts w:ascii="Times New Roman" w:hAnsi="Times New Roman" w:cs="Times New Roman"/>
              </w:rPr>
              <w:t xml:space="preserve">funds; possible $18 million </w:t>
            </w:r>
            <w:r w:rsidR="009333A8" w:rsidRPr="00213562">
              <w:rPr>
                <w:rFonts w:ascii="Times New Roman" w:hAnsi="Times New Roman" w:cs="Times New Roman"/>
              </w:rPr>
              <w:t>to</w:t>
            </w:r>
            <w:r w:rsidRPr="00213562">
              <w:rPr>
                <w:rFonts w:ascii="Times New Roman" w:hAnsi="Times New Roman" w:cs="Times New Roman"/>
              </w:rPr>
              <w:t xml:space="preserve"> be returned to federal gov’t</w:t>
            </w:r>
          </w:p>
          <w:p w:rsidR="00D27BD8" w:rsidRPr="00213562" w:rsidRDefault="008B6767" w:rsidP="00EE3C9C">
            <w:pPr>
              <w:pStyle w:val="ListParagraph"/>
              <w:widowControl w:val="0"/>
              <w:numPr>
                <w:ilvl w:val="0"/>
                <w:numId w:val="2"/>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System office will assist with training financial aid officers at small </w:t>
            </w:r>
            <w:r w:rsidRPr="00213562">
              <w:rPr>
                <w:rFonts w:ascii="Times New Roman" w:hAnsi="Times New Roman" w:cs="Times New Roman"/>
              </w:rPr>
              <w:lastRenderedPageBreak/>
              <w:t>institutions; faculty are asked to assist by documenting that students complete at least 60% of semester; otherwise institution is penalized</w:t>
            </w:r>
          </w:p>
          <w:p w:rsidR="00D43F46" w:rsidRPr="00213562" w:rsidRDefault="00D43F46" w:rsidP="00D43F46">
            <w:pPr>
              <w:pStyle w:val="ListParagraph"/>
              <w:widowControl w:val="0"/>
              <w:tabs>
                <w:tab w:val="left" w:pos="920"/>
              </w:tabs>
              <w:autoSpaceDE w:val="0"/>
              <w:autoSpaceDN w:val="0"/>
              <w:adjustRightInd w:val="0"/>
              <w:spacing w:before="11"/>
              <w:ind w:right="-20"/>
              <w:rPr>
                <w:rFonts w:ascii="Times New Roman" w:hAnsi="Times New Roman" w:cs="Times New Roman"/>
              </w:rPr>
            </w:pPr>
          </w:p>
        </w:tc>
      </w:tr>
      <w:tr w:rsidR="00D43F46" w:rsidRPr="00213562" w:rsidTr="00D43F46">
        <w:tc>
          <w:tcPr>
            <w:tcW w:w="1525" w:type="dxa"/>
          </w:tcPr>
          <w:p w:rsidR="00D43F46" w:rsidRPr="00213562" w:rsidRDefault="00D43F46" w:rsidP="00D43F46">
            <w:pPr>
              <w:pStyle w:val="ListParagraph"/>
              <w:widowControl w:val="0"/>
              <w:tabs>
                <w:tab w:val="left" w:pos="920"/>
              </w:tabs>
              <w:autoSpaceDE w:val="0"/>
              <w:autoSpaceDN w:val="0"/>
              <w:adjustRightInd w:val="0"/>
              <w:spacing w:before="11"/>
              <w:ind w:left="0" w:right="-20"/>
              <w:rPr>
                <w:rFonts w:ascii="Times New Roman" w:hAnsi="Times New Roman" w:cs="Times New Roman"/>
              </w:rPr>
            </w:pPr>
            <w:r w:rsidRPr="00213562">
              <w:rPr>
                <w:rFonts w:ascii="Times New Roman" w:hAnsi="Times New Roman" w:cs="Times New Roman"/>
              </w:rPr>
              <w:lastRenderedPageBreak/>
              <w:t>Questions</w:t>
            </w:r>
          </w:p>
        </w:tc>
        <w:tc>
          <w:tcPr>
            <w:tcW w:w="7465" w:type="dxa"/>
          </w:tcPr>
          <w:p w:rsidR="00D43F46" w:rsidRPr="00213562" w:rsidRDefault="00D27BD8" w:rsidP="00D43F46">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Can you provide an update on salary raises</w:t>
            </w:r>
            <w:r w:rsidR="00A66E49" w:rsidRPr="00213562">
              <w:rPr>
                <w:rFonts w:ascii="Times New Roman" w:hAnsi="Times New Roman" w:cs="Times New Roman"/>
              </w:rPr>
              <w:t>?</w:t>
            </w:r>
          </w:p>
          <w:p w:rsidR="001A5959" w:rsidRPr="00213562" w:rsidRDefault="00D27BD8" w:rsidP="001A5959">
            <w:pPr>
              <w:pStyle w:val="ListParagraph"/>
              <w:widowControl w:val="0"/>
              <w:numPr>
                <w:ilvl w:val="0"/>
                <w:numId w:val="5"/>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Salary raises were approved; merit based 0%-5%; $59 million allocated for salary increases</w:t>
            </w:r>
          </w:p>
          <w:p w:rsidR="00D27BD8" w:rsidRPr="00213562" w:rsidRDefault="00D27BD8" w:rsidP="00D27BD8">
            <w:pPr>
              <w:widowControl w:val="0"/>
              <w:tabs>
                <w:tab w:val="left" w:pos="920"/>
              </w:tabs>
              <w:autoSpaceDE w:val="0"/>
              <w:autoSpaceDN w:val="0"/>
              <w:adjustRightInd w:val="0"/>
              <w:spacing w:before="11"/>
              <w:ind w:right="-20"/>
              <w:rPr>
                <w:rFonts w:ascii="Times New Roman" w:hAnsi="Times New Roman" w:cs="Times New Roman"/>
              </w:rPr>
            </w:pPr>
          </w:p>
          <w:p w:rsidR="00D27BD8" w:rsidRPr="00213562" w:rsidRDefault="00D27BD8" w:rsidP="00D27BD8">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How will the student code of conduct policy affect classroom management and why is the policy being instituted over the summer without faculty input?</w:t>
            </w:r>
          </w:p>
          <w:p w:rsidR="00D27BD8" w:rsidRPr="00213562" w:rsidRDefault="00D27BD8" w:rsidP="00D27BD8">
            <w:pPr>
              <w:pStyle w:val="ListParagraph"/>
              <w:widowControl w:val="0"/>
              <w:numPr>
                <w:ilvl w:val="0"/>
                <w:numId w:val="5"/>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System must ensure USG institutions are following the law, giving students due process, and being fair</w:t>
            </w:r>
          </w:p>
          <w:p w:rsidR="00D27BD8" w:rsidRPr="00213562" w:rsidRDefault="00D27BD8" w:rsidP="00D27BD8">
            <w:pPr>
              <w:pStyle w:val="ListParagraph"/>
              <w:widowControl w:val="0"/>
              <w:numPr>
                <w:ilvl w:val="0"/>
                <w:numId w:val="5"/>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Must train and retrain</w:t>
            </w:r>
          </w:p>
          <w:p w:rsidR="00D27BD8" w:rsidRPr="00213562" w:rsidRDefault="00D27BD8" w:rsidP="00D27BD8">
            <w:pPr>
              <w:pStyle w:val="ListParagraph"/>
              <w:widowControl w:val="0"/>
              <w:numPr>
                <w:ilvl w:val="0"/>
                <w:numId w:val="5"/>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Bottom line from BOR: policies are not debatable; there will not be 29 different approaches</w:t>
            </w:r>
          </w:p>
          <w:p w:rsidR="00D27BD8" w:rsidRPr="00213562" w:rsidRDefault="00D27BD8" w:rsidP="00D27BD8">
            <w:pPr>
              <w:pStyle w:val="ListParagraph"/>
              <w:widowControl w:val="0"/>
              <w:numPr>
                <w:ilvl w:val="0"/>
                <w:numId w:val="5"/>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Expect lawsuits dealing with due process; how it is prescribed and implemented</w:t>
            </w:r>
          </w:p>
          <w:p w:rsidR="00D27BD8" w:rsidRPr="00213562" w:rsidRDefault="00D27BD8" w:rsidP="00D27BD8">
            <w:pPr>
              <w:pStyle w:val="ListParagraph"/>
              <w:widowControl w:val="0"/>
              <w:tabs>
                <w:tab w:val="left" w:pos="920"/>
              </w:tabs>
              <w:autoSpaceDE w:val="0"/>
              <w:autoSpaceDN w:val="0"/>
              <w:adjustRightInd w:val="0"/>
              <w:spacing w:before="11"/>
              <w:ind w:right="-20"/>
              <w:rPr>
                <w:rFonts w:ascii="Times New Roman" w:hAnsi="Times New Roman" w:cs="Times New Roman"/>
              </w:rPr>
            </w:pPr>
          </w:p>
          <w:p w:rsidR="00D27BD8" w:rsidRPr="00213562" w:rsidRDefault="00D27BD8" w:rsidP="00D27BD8">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What are your thoughts on the campus carry bill?</w:t>
            </w:r>
          </w:p>
          <w:p w:rsidR="00D27BD8" w:rsidRPr="00213562" w:rsidRDefault="00D27BD8" w:rsidP="00D27BD8">
            <w:pPr>
              <w:pStyle w:val="ListParagraph"/>
              <w:widowControl w:val="0"/>
              <w:numPr>
                <w:ilvl w:val="0"/>
                <w:numId w:val="10"/>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If bill is signed, </w:t>
            </w:r>
            <w:r w:rsidR="0039230F" w:rsidRPr="00213562">
              <w:rPr>
                <w:rFonts w:ascii="Times New Roman" w:hAnsi="Times New Roman" w:cs="Times New Roman"/>
              </w:rPr>
              <w:t>it becomes</w:t>
            </w:r>
            <w:r w:rsidRPr="00213562">
              <w:rPr>
                <w:rFonts w:ascii="Times New Roman" w:hAnsi="Times New Roman" w:cs="Times New Roman"/>
              </w:rPr>
              <w:t xml:space="preserve"> effective July 1; costly effort to train campuses-where is money coming from?</w:t>
            </w:r>
          </w:p>
          <w:p w:rsidR="00D27BD8" w:rsidRPr="00213562" w:rsidRDefault="00D27BD8" w:rsidP="00D27BD8">
            <w:pPr>
              <w:pStyle w:val="ListParagraph"/>
              <w:widowControl w:val="0"/>
              <w:numPr>
                <w:ilvl w:val="0"/>
                <w:numId w:val="10"/>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Taser bill? One signed and not the other?-hard to say; taser bill will embolden students to be more mischievous.  </w:t>
            </w:r>
          </w:p>
          <w:p w:rsidR="00D27BD8" w:rsidRPr="00213562" w:rsidRDefault="00D27BD8" w:rsidP="00D27BD8">
            <w:pPr>
              <w:pStyle w:val="ListParagraph"/>
              <w:widowControl w:val="0"/>
              <w:numPr>
                <w:ilvl w:val="0"/>
                <w:numId w:val="10"/>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Effective date if Governor neither signs or vetoes bill, when will it become a law? May 3rd</w:t>
            </w:r>
          </w:p>
          <w:p w:rsidR="00D27BD8" w:rsidRPr="00213562" w:rsidRDefault="00D27BD8" w:rsidP="00D27BD8">
            <w:pPr>
              <w:pStyle w:val="ListParagraph"/>
              <w:widowControl w:val="0"/>
              <w:numPr>
                <w:ilvl w:val="0"/>
                <w:numId w:val="10"/>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How ma</w:t>
            </w:r>
            <w:r w:rsidR="00562C39" w:rsidRPr="00213562">
              <w:rPr>
                <w:rFonts w:ascii="Times New Roman" w:hAnsi="Times New Roman" w:cs="Times New Roman"/>
              </w:rPr>
              <w:t>n</w:t>
            </w:r>
            <w:r w:rsidRPr="00213562">
              <w:rPr>
                <w:rFonts w:ascii="Times New Roman" w:hAnsi="Times New Roman" w:cs="Times New Roman"/>
              </w:rPr>
              <w:t xml:space="preserve">y systems across </w:t>
            </w:r>
            <w:r w:rsidR="00562C39" w:rsidRPr="00213562">
              <w:rPr>
                <w:rFonts w:ascii="Times New Roman" w:hAnsi="Times New Roman" w:cs="Times New Roman"/>
              </w:rPr>
              <w:t xml:space="preserve">the </w:t>
            </w:r>
            <w:r w:rsidRPr="00213562">
              <w:rPr>
                <w:rFonts w:ascii="Times New Roman" w:hAnsi="Times New Roman" w:cs="Times New Roman"/>
              </w:rPr>
              <w:t xml:space="preserve">county have </w:t>
            </w:r>
            <w:r w:rsidR="00562C39" w:rsidRPr="00213562">
              <w:rPr>
                <w:rFonts w:ascii="Times New Roman" w:hAnsi="Times New Roman" w:cs="Times New Roman"/>
              </w:rPr>
              <w:t xml:space="preserve">the </w:t>
            </w:r>
            <w:r w:rsidRPr="00213562">
              <w:rPr>
                <w:rFonts w:ascii="Times New Roman" w:hAnsi="Times New Roman" w:cs="Times New Roman"/>
              </w:rPr>
              <w:t>campus carry bill? About 10 states; data shows there hasn’t been a huge negative impact</w:t>
            </w:r>
          </w:p>
          <w:p w:rsidR="00D27BD8" w:rsidRPr="00213562" w:rsidRDefault="00D27BD8" w:rsidP="00D27BD8">
            <w:pPr>
              <w:widowControl w:val="0"/>
              <w:tabs>
                <w:tab w:val="left" w:pos="920"/>
              </w:tabs>
              <w:autoSpaceDE w:val="0"/>
              <w:autoSpaceDN w:val="0"/>
              <w:adjustRightInd w:val="0"/>
              <w:spacing w:before="11"/>
              <w:ind w:right="-20"/>
              <w:rPr>
                <w:rFonts w:ascii="Times New Roman" w:hAnsi="Times New Roman" w:cs="Times New Roman"/>
              </w:rPr>
            </w:pPr>
          </w:p>
          <w:p w:rsidR="00D27BD8" w:rsidRPr="00213562" w:rsidRDefault="00D27BD8" w:rsidP="00D27BD8">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Should we expect more campus consolidations? </w:t>
            </w:r>
          </w:p>
          <w:p w:rsidR="00D27BD8" w:rsidRPr="00213562" w:rsidRDefault="00D27BD8" w:rsidP="00D27BD8">
            <w:pPr>
              <w:pStyle w:val="ListParagraph"/>
              <w:widowControl w:val="0"/>
              <w:numPr>
                <w:ilvl w:val="0"/>
                <w:numId w:val="11"/>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Future consolidations will be driven by future economics and enrollment; public higher education is changing</w:t>
            </w:r>
          </w:p>
          <w:p w:rsidR="00D27BD8" w:rsidRPr="00213562" w:rsidRDefault="00D27BD8" w:rsidP="00D27BD8">
            <w:pPr>
              <w:widowControl w:val="0"/>
              <w:tabs>
                <w:tab w:val="left" w:pos="920"/>
              </w:tabs>
              <w:autoSpaceDE w:val="0"/>
              <w:autoSpaceDN w:val="0"/>
              <w:adjustRightInd w:val="0"/>
              <w:spacing w:before="11"/>
              <w:ind w:right="-20"/>
              <w:rPr>
                <w:rFonts w:ascii="Times New Roman" w:hAnsi="Times New Roman" w:cs="Times New Roman"/>
              </w:rPr>
            </w:pPr>
          </w:p>
          <w:p w:rsidR="00D27BD8" w:rsidRPr="00213562" w:rsidRDefault="00D27BD8" w:rsidP="00D27BD8">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How can we direct communications directly to the Chancellor?</w:t>
            </w:r>
          </w:p>
          <w:p w:rsidR="00D27BD8" w:rsidRPr="00213562" w:rsidRDefault="00D27BD8" w:rsidP="00D27BD8">
            <w:pPr>
              <w:pStyle w:val="ListParagraph"/>
              <w:widowControl w:val="0"/>
              <w:numPr>
                <w:ilvl w:val="0"/>
                <w:numId w:val="11"/>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Welcome comments/ideas regarding free speech, diversity, guns on campus, safe space, etc…</w:t>
            </w:r>
          </w:p>
          <w:p w:rsidR="00D27BD8" w:rsidRPr="00213562" w:rsidRDefault="00D27BD8" w:rsidP="00D27BD8">
            <w:pPr>
              <w:pStyle w:val="ListParagraph"/>
              <w:widowControl w:val="0"/>
              <w:numPr>
                <w:ilvl w:val="0"/>
                <w:numId w:val="11"/>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Diversity is an issue that needs to be addressed-be proactive rather than reactive</w:t>
            </w:r>
            <w:r w:rsidR="0072023D" w:rsidRPr="00213562">
              <w:rPr>
                <w:rFonts w:ascii="Times New Roman" w:hAnsi="Times New Roman" w:cs="Times New Roman"/>
              </w:rPr>
              <w:t>; efforts to have chief diversity officers at all USG institutions</w:t>
            </w:r>
          </w:p>
          <w:p w:rsidR="0072023D" w:rsidRPr="00213562" w:rsidRDefault="0072023D" w:rsidP="0072023D">
            <w:pPr>
              <w:widowControl w:val="0"/>
              <w:tabs>
                <w:tab w:val="left" w:pos="920"/>
              </w:tabs>
              <w:autoSpaceDE w:val="0"/>
              <w:autoSpaceDN w:val="0"/>
              <w:adjustRightInd w:val="0"/>
              <w:spacing w:before="11"/>
              <w:ind w:right="-20"/>
              <w:rPr>
                <w:rFonts w:ascii="Times New Roman" w:hAnsi="Times New Roman" w:cs="Times New Roman"/>
              </w:rPr>
            </w:pPr>
          </w:p>
          <w:p w:rsidR="0072023D" w:rsidRPr="00213562" w:rsidRDefault="00EF69C9" w:rsidP="0072023D">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Why administrative positions </w:t>
            </w:r>
            <w:r w:rsidR="006F324E" w:rsidRPr="00213562">
              <w:rPr>
                <w:rFonts w:ascii="Times New Roman" w:hAnsi="Times New Roman" w:cs="Times New Roman"/>
              </w:rPr>
              <w:t xml:space="preserve">are </w:t>
            </w:r>
            <w:r w:rsidRPr="00213562">
              <w:rPr>
                <w:rFonts w:ascii="Times New Roman" w:hAnsi="Times New Roman" w:cs="Times New Roman"/>
              </w:rPr>
              <w:t>increasing in number, but vacant faculty positions are not being filled?</w:t>
            </w:r>
          </w:p>
          <w:p w:rsidR="00EF69C9" w:rsidRPr="00213562" w:rsidRDefault="00EF69C9" w:rsidP="00EF69C9">
            <w:pPr>
              <w:pStyle w:val="ListParagraph"/>
              <w:widowControl w:val="0"/>
              <w:numPr>
                <w:ilvl w:val="0"/>
                <w:numId w:val="13"/>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Not encouraging more administrative positions</w:t>
            </w:r>
          </w:p>
          <w:p w:rsidR="00EF69C9" w:rsidRPr="00213562" w:rsidRDefault="00EF69C9" w:rsidP="00EF69C9">
            <w:pPr>
              <w:pStyle w:val="ListParagraph"/>
              <w:widowControl w:val="0"/>
              <w:numPr>
                <w:ilvl w:val="0"/>
                <w:numId w:val="13"/>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Faculty lines are being redirected from low producing programs, faculty retirees, etc.</w:t>
            </w:r>
          </w:p>
          <w:p w:rsidR="0027549B" w:rsidRPr="00213562" w:rsidRDefault="0027549B" w:rsidP="0027549B">
            <w:pPr>
              <w:widowControl w:val="0"/>
              <w:tabs>
                <w:tab w:val="left" w:pos="920"/>
              </w:tabs>
              <w:autoSpaceDE w:val="0"/>
              <w:autoSpaceDN w:val="0"/>
              <w:adjustRightInd w:val="0"/>
              <w:spacing w:before="11"/>
              <w:ind w:right="-20"/>
              <w:rPr>
                <w:rFonts w:ascii="Times New Roman" w:hAnsi="Times New Roman" w:cs="Times New Roman"/>
              </w:rPr>
            </w:pPr>
          </w:p>
          <w:p w:rsidR="00EF69C9" w:rsidRPr="00213562" w:rsidRDefault="00EF69C9" w:rsidP="001E166A">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There is a critical need of a renewed commitment from USG for gateway courses</w:t>
            </w:r>
          </w:p>
          <w:p w:rsidR="00EF69C9" w:rsidRPr="00213562" w:rsidRDefault="00EF69C9" w:rsidP="001E166A">
            <w:pPr>
              <w:pStyle w:val="ListParagraph"/>
              <w:widowControl w:val="0"/>
              <w:numPr>
                <w:ilvl w:val="0"/>
                <w:numId w:val="13"/>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Students take ecore courses </w:t>
            </w:r>
            <w:r w:rsidR="001E166A" w:rsidRPr="00213562">
              <w:rPr>
                <w:rFonts w:ascii="Times New Roman" w:hAnsi="Times New Roman" w:cs="Times New Roman"/>
              </w:rPr>
              <w:t xml:space="preserve">or </w:t>
            </w:r>
            <w:r w:rsidRPr="00213562">
              <w:rPr>
                <w:rFonts w:ascii="Times New Roman" w:hAnsi="Times New Roman" w:cs="Times New Roman"/>
              </w:rPr>
              <w:t>course</w:t>
            </w:r>
            <w:r w:rsidR="001E166A" w:rsidRPr="00213562">
              <w:rPr>
                <w:rFonts w:ascii="Times New Roman" w:hAnsi="Times New Roman" w:cs="Times New Roman"/>
              </w:rPr>
              <w:t>s</w:t>
            </w:r>
            <w:r w:rsidRPr="00213562">
              <w:rPr>
                <w:rFonts w:ascii="Times New Roman" w:hAnsi="Times New Roman" w:cs="Times New Roman"/>
              </w:rPr>
              <w:t xml:space="preserve"> at sister institution as transient and transfer back to home institution</w:t>
            </w:r>
          </w:p>
          <w:p w:rsidR="00EF69C9" w:rsidRPr="00213562" w:rsidRDefault="00EF69C9" w:rsidP="00EF69C9">
            <w:pPr>
              <w:pStyle w:val="ListParagraph"/>
              <w:widowControl w:val="0"/>
              <w:numPr>
                <w:ilvl w:val="0"/>
                <w:numId w:val="13"/>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System adopted co-req model as default strategy; </w:t>
            </w:r>
            <w:r w:rsidR="001E166A" w:rsidRPr="00213562">
              <w:rPr>
                <w:rFonts w:ascii="Times New Roman" w:hAnsi="Times New Roman" w:cs="Times New Roman"/>
              </w:rPr>
              <w:t xml:space="preserve">prevents </w:t>
            </w:r>
            <w:r w:rsidRPr="00213562">
              <w:rPr>
                <w:rFonts w:ascii="Times New Roman" w:hAnsi="Times New Roman" w:cs="Times New Roman"/>
              </w:rPr>
              <w:t xml:space="preserve">students </w:t>
            </w:r>
            <w:r w:rsidR="001E166A" w:rsidRPr="00213562">
              <w:rPr>
                <w:rFonts w:ascii="Times New Roman" w:hAnsi="Times New Roman" w:cs="Times New Roman"/>
              </w:rPr>
              <w:t>from completing</w:t>
            </w:r>
            <w:r w:rsidRPr="00213562">
              <w:rPr>
                <w:rFonts w:ascii="Times New Roman" w:hAnsi="Times New Roman" w:cs="Times New Roman"/>
              </w:rPr>
              <w:t xml:space="preserve"> an entire semester of remedial courses that don’t </w:t>
            </w:r>
            <w:r w:rsidR="001E166A" w:rsidRPr="00213562">
              <w:rPr>
                <w:rFonts w:ascii="Times New Roman" w:hAnsi="Times New Roman" w:cs="Times New Roman"/>
              </w:rPr>
              <w:t>count</w:t>
            </w:r>
            <w:r w:rsidRPr="00213562">
              <w:rPr>
                <w:rFonts w:ascii="Times New Roman" w:hAnsi="Times New Roman" w:cs="Times New Roman"/>
              </w:rPr>
              <w:t xml:space="preserve"> towards graduation</w:t>
            </w:r>
          </w:p>
          <w:p w:rsidR="00EF69C9" w:rsidRPr="00213562" w:rsidRDefault="00EF69C9" w:rsidP="001E166A">
            <w:pPr>
              <w:pStyle w:val="ListParagraph"/>
              <w:widowControl w:val="0"/>
              <w:numPr>
                <w:ilvl w:val="0"/>
                <w:numId w:val="13"/>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lastRenderedPageBreak/>
              <w:t>Learning support reforms-math department</w:t>
            </w:r>
            <w:r w:rsidR="001E166A" w:rsidRPr="00213562">
              <w:rPr>
                <w:rFonts w:ascii="Times New Roman" w:hAnsi="Times New Roman" w:cs="Times New Roman"/>
              </w:rPr>
              <w:t xml:space="preserve"> chairs researched math requirement</w:t>
            </w:r>
            <w:r w:rsidRPr="00213562">
              <w:rPr>
                <w:rFonts w:ascii="Times New Roman" w:hAnsi="Times New Roman" w:cs="Times New Roman"/>
              </w:rPr>
              <w:t xml:space="preserve"> for most degrees</w:t>
            </w:r>
            <w:r w:rsidR="001E166A" w:rsidRPr="00213562">
              <w:rPr>
                <w:rFonts w:ascii="Times New Roman" w:hAnsi="Times New Roman" w:cs="Times New Roman"/>
              </w:rPr>
              <w:t>; m</w:t>
            </w:r>
            <w:r w:rsidRPr="00213562">
              <w:rPr>
                <w:rFonts w:ascii="Times New Roman" w:hAnsi="Times New Roman" w:cs="Times New Roman"/>
              </w:rPr>
              <w:t xml:space="preserve">ost majors require probability and statics based math and don’t </w:t>
            </w:r>
            <w:r w:rsidR="001E166A" w:rsidRPr="00213562">
              <w:rPr>
                <w:rFonts w:ascii="Times New Roman" w:hAnsi="Times New Roman" w:cs="Times New Roman"/>
              </w:rPr>
              <w:t>require calculus based math</w:t>
            </w:r>
          </w:p>
          <w:p w:rsidR="0010267E" w:rsidRPr="00213562" w:rsidRDefault="0010267E" w:rsidP="0010267E">
            <w:pPr>
              <w:widowControl w:val="0"/>
              <w:tabs>
                <w:tab w:val="left" w:pos="920"/>
              </w:tabs>
              <w:autoSpaceDE w:val="0"/>
              <w:autoSpaceDN w:val="0"/>
              <w:adjustRightInd w:val="0"/>
              <w:spacing w:before="11"/>
              <w:ind w:right="-20"/>
              <w:rPr>
                <w:rFonts w:ascii="Times New Roman" w:hAnsi="Times New Roman" w:cs="Times New Roman"/>
              </w:rPr>
            </w:pPr>
          </w:p>
          <w:p w:rsidR="0010267E" w:rsidRPr="00213562" w:rsidRDefault="0010267E" w:rsidP="0010267E">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Why was the </w:t>
            </w:r>
            <w:r w:rsidR="00EA2CEC" w:rsidRPr="00213562">
              <w:rPr>
                <w:rFonts w:ascii="Times New Roman" w:hAnsi="Times New Roman" w:cs="Times New Roman"/>
              </w:rPr>
              <w:t>a</w:t>
            </w:r>
            <w:r w:rsidRPr="00213562">
              <w:rPr>
                <w:rFonts w:ascii="Times New Roman" w:hAnsi="Times New Roman" w:cs="Times New Roman"/>
              </w:rPr>
              <w:t xml:space="preserve">nnouncement of overlay removal so abrupt and without faculty input?  </w:t>
            </w:r>
          </w:p>
          <w:p w:rsidR="0010267E" w:rsidRPr="00213562" w:rsidRDefault="0010267E" w:rsidP="00583B1F">
            <w:pPr>
              <w:pStyle w:val="ListParagraph"/>
              <w:widowControl w:val="0"/>
              <w:numPr>
                <w:ilvl w:val="0"/>
                <w:numId w:val="14"/>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Discussion originated in general education council</w:t>
            </w:r>
            <w:r w:rsidR="00583B1F" w:rsidRPr="00213562">
              <w:rPr>
                <w:rFonts w:ascii="Times New Roman" w:hAnsi="Times New Roman" w:cs="Times New Roman"/>
              </w:rPr>
              <w:t>;</w:t>
            </w:r>
            <w:r w:rsidRPr="00213562">
              <w:rPr>
                <w:rFonts w:ascii="Times New Roman" w:hAnsi="Times New Roman" w:cs="Times New Roman"/>
              </w:rPr>
              <w:t xml:space="preserve"> </w:t>
            </w:r>
            <w:r w:rsidR="00583B1F" w:rsidRPr="00213562">
              <w:rPr>
                <w:rFonts w:ascii="Times New Roman" w:hAnsi="Times New Roman" w:cs="Times New Roman"/>
              </w:rPr>
              <w:t>s</w:t>
            </w:r>
            <w:r w:rsidRPr="00213562">
              <w:rPr>
                <w:rFonts w:ascii="Times New Roman" w:hAnsi="Times New Roman" w:cs="Times New Roman"/>
              </w:rPr>
              <w:t xml:space="preserve">tudents </w:t>
            </w:r>
            <w:r w:rsidR="00583B1F" w:rsidRPr="00213562">
              <w:rPr>
                <w:rFonts w:ascii="Times New Roman" w:hAnsi="Times New Roman" w:cs="Times New Roman"/>
              </w:rPr>
              <w:t>weren’t meeting</w:t>
            </w:r>
            <w:r w:rsidRPr="00213562">
              <w:rPr>
                <w:rFonts w:ascii="Times New Roman" w:hAnsi="Times New Roman" w:cs="Times New Roman"/>
              </w:rPr>
              <w:t xml:space="preserve"> overlay </w:t>
            </w:r>
            <w:r w:rsidR="00583B1F" w:rsidRPr="00213562">
              <w:rPr>
                <w:rFonts w:ascii="Times New Roman" w:hAnsi="Times New Roman" w:cs="Times New Roman"/>
              </w:rPr>
              <w:t xml:space="preserve">requirement </w:t>
            </w:r>
            <w:r w:rsidRPr="00213562">
              <w:rPr>
                <w:rFonts w:ascii="Times New Roman" w:hAnsi="Times New Roman" w:cs="Times New Roman"/>
              </w:rPr>
              <w:t>when they transferred within the USG</w:t>
            </w:r>
            <w:r w:rsidR="00583B1F" w:rsidRPr="00213562">
              <w:rPr>
                <w:rFonts w:ascii="Times New Roman" w:hAnsi="Times New Roman" w:cs="Times New Roman"/>
              </w:rPr>
              <w:t>; d</w:t>
            </w:r>
            <w:r w:rsidRPr="00213562">
              <w:rPr>
                <w:rFonts w:ascii="Times New Roman" w:hAnsi="Times New Roman" w:cs="Times New Roman"/>
              </w:rPr>
              <w:t xml:space="preserve">idn’t want students penalized from graduation </w:t>
            </w:r>
            <w:r w:rsidR="00583B1F" w:rsidRPr="00213562">
              <w:rPr>
                <w:rFonts w:ascii="Times New Roman" w:hAnsi="Times New Roman" w:cs="Times New Roman"/>
              </w:rPr>
              <w:t>if they</w:t>
            </w:r>
            <w:r w:rsidRPr="00213562">
              <w:rPr>
                <w:rFonts w:ascii="Times New Roman" w:hAnsi="Times New Roman" w:cs="Times New Roman"/>
              </w:rPr>
              <w:t xml:space="preserve"> didn’t have an overlay</w:t>
            </w:r>
          </w:p>
          <w:p w:rsidR="0010267E" w:rsidRPr="00213562" w:rsidRDefault="00583B1F" w:rsidP="00583B1F">
            <w:pPr>
              <w:pStyle w:val="ListParagraph"/>
              <w:widowControl w:val="0"/>
              <w:numPr>
                <w:ilvl w:val="0"/>
                <w:numId w:val="14"/>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Implementation was abrupt because when the i</w:t>
            </w:r>
            <w:r w:rsidR="0010267E" w:rsidRPr="00213562">
              <w:rPr>
                <w:rFonts w:ascii="Times New Roman" w:hAnsi="Times New Roman" w:cs="Times New Roman"/>
              </w:rPr>
              <w:t xml:space="preserve">ntent and scope of </w:t>
            </w:r>
            <w:r w:rsidRPr="00213562">
              <w:rPr>
                <w:rFonts w:ascii="Times New Roman" w:hAnsi="Times New Roman" w:cs="Times New Roman"/>
              </w:rPr>
              <w:t xml:space="preserve">a </w:t>
            </w:r>
            <w:r w:rsidR="0010267E" w:rsidRPr="00213562">
              <w:rPr>
                <w:rFonts w:ascii="Times New Roman" w:hAnsi="Times New Roman" w:cs="Times New Roman"/>
              </w:rPr>
              <w:t>policy change can benefit students immediately, must be done immediately</w:t>
            </w:r>
          </w:p>
          <w:p w:rsidR="00583B1F" w:rsidRPr="00213562" w:rsidRDefault="00583B1F" w:rsidP="0010267E">
            <w:pPr>
              <w:widowControl w:val="0"/>
              <w:tabs>
                <w:tab w:val="left" w:pos="920"/>
              </w:tabs>
              <w:autoSpaceDE w:val="0"/>
              <w:autoSpaceDN w:val="0"/>
              <w:adjustRightInd w:val="0"/>
              <w:spacing w:before="11"/>
              <w:ind w:right="-20"/>
              <w:rPr>
                <w:rFonts w:ascii="Times New Roman" w:hAnsi="Times New Roman" w:cs="Times New Roman"/>
              </w:rPr>
            </w:pPr>
          </w:p>
          <w:p w:rsidR="0010267E" w:rsidRPr="00213562" w:rsidRDefault="00583B1F" w:rsidP="0010267E">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Will the A</w:t>
            </w:r>
            <w:r w:rsidR="0010267E" w:rsidRPr="00213562">
              <w:rPr>
                <w:rFonts w:ascii="Times New Roman" w:hAnsi="Times New Roman" w:cs="Times New Roman"/>
              </w:rPr>
              <w:t>DP contract</w:t>
            </w:r>
            <w:r w:rsidRPr="00213562">
              <w:rPr>
                <w:rFonts w:ascii="Times New Roman" w:hAnsi="Times New Roman" w:cs="Times New Roman"/>
              </w:rPr>
              <w:t xml:space="preserve"> be renewed?</w:t>
            </w:r>
          </w:p>
          <w:p w:rsidR="0010267E" w:rsidRPr="00213562" w:rsidRDefault="0010267E" w:rsidP="00583B1F">
            <w:pPr>
              <w:pStyle w:val="ListParagraph"/>
              <w:widowControl w:val="0"/>
              <w:numPr>
                <w:ilvl w:val="0"/>
                <w:numId w:val="15"/>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ADP will not be renewed; with consequences b/c certain things that ADP can do, but </w:t>
            </w:r>
            <w:r w:rsidR="00583B1F" w:rsidRPr="00213562">
              <w:rPr>
                <w:rFonts w:ascii="Times New Roman" w:hAnsi="Times New Roman" w:cs="Times New Roman"/>
              </w:rPr>
              <w:t>PeopleS</w:t>
            </w:r>
            <w:r w:rsidRPr="00213562">
              <w:rPr>
                <w:rFonts w:ascii="Times New Roman" w:hAnsi="Times New Roman" w:cs="Times New Roman"/>
              </w:rPr>
              <w:t>oft can’t do</w:t>
            </w:r>
          </w:p>
          <w:p w:rsidR="00583B1F" w:rsidRPr="00213562" w:rsidRDefault="00583B1F" w:rsidP="0010267E">
            <w:pPr>
              <w:widowControl w:val="0"/>
              <w:tabs>
                <w:tab w:val="left" w:pos="920"/>
              </w:tabs>
              <w:autoSpaceDE w:val="0"/>
              <w:autoSpaceDN w:val="0"/>
              <w:adjustRightInd w:val="0"/>
              <w:spacing w:before="11"/>
              <w:ind w:right="-20"/>
              <w:rPr>
                <w:rFonts w:ascii="Times New Roman" w:hAnsi="Times New Roman" w:cs="Times New Roman"/>
              </w:rPr>
            </w:pPr>
          </w:p>
          <w:p w:rsidR="0010267E" w:rsidRPr="00213562" w:rsidRDefault="00583B1F" w:rsidP="0010267E">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What are your thoughts on d</w:t>
            </w:r>
            <w:r w:rsidR="0010267E" w:rsidRPr="00213562">
              <w:rPr>
                <w:rFonts w:ascii="Times New Roman" w:hAnsi="Times New Roman" w:cs="Times New Roman"/>
              </w:rPr>
              <w:t>iversity</w:t>
            </w:r>
            <w:r w:rsidRPr="00213562">
              <w:rPr>
                <w:rFonts w:ascii="Times New Roman" w:hAnsi="Times New Roman" w:cs="Times New Roman"/>
              </w:rPr>
              <w:t xml:space="preserve"> within USG?</w:t>
            </w:r>
          </w:p>
          <w:p w:rsidR="0010267E" w:rsidRPr="00213562" w:rsidRDefault="0010267E" w:rsidP="00583B1F">
            <w:pPr>
              <w:pStyle w:val="ListParagraph"/>
              <w:widowControl w:val="0"/>
              <w:numPr>
                <w:ilvl w:val="0"/>
                <w:numId w:val="15"/>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Need to get to the point where discussion is not needed</w:t>
            </w:r>
          </w:p>
          <w:p w:rsidR="0010267E" w:rsidRPr="00213562" w:rsidRDefault="0010267E" w:rsidP="00583B1F">
            <w:pPr>
              <w:pStyle w:val="ListParagraph"/>
              <w:widowControl w:val="0"/>
              <w:numPr>
                <w:ilvl w:val="0"/>
                <w:numId w:val="15"/>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USG understands the value and importance of diversity even if they are not “waving a banner” advertising support of diversity</w:t>
            </w:r>
          </w:p>
          <w:p w:rsidR="00583B1F" w:rsidRPr="00213562" w:rsidRDefault="00583B1F" w:rsidP="0010267E">
            <w:pPr>
              <w:widowControl w:val="0"/>
              <w:tabs>
                <w:tab w:val="left" w:pos="920"/>
              </w:tabs>
              <w:autoSpaceDE w:val="0"/>
              <w:autoSpaceDN w:val="0"/>
              <w:adjustRightInd w:val="0"/>
              <w:spacing w:before="11"/>
              <w:ind w:right="-20"/>
              <w:rPr>
                <w:rFonts w:ascii="Times New Roman" w:hAnsi="Times New Roman" w:cs="Times New Roman"/>
              </w:rPr>
            </w:pPr>
          </w:p>
          <w:p w:rsidR="0010267E" w:rsidRPr="00213562" w:rsidRDefault="00583B1F" w:rsidP="0010267E">
            <w:pPr>
              <w:widowControl w:val="0"/>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May you prioritize the </w:t>
            </w:r>
            <w:r w:rsidR="0010267E" w:rsidRPr="00213562">
              <w:rPr>
                <w:rFonts w:ascii="Times New Roman" w:hAnsi="Times New Roman" w:cs="Times New Roman"/>
              </w:rPr>
              <w:t xml:space="preserve">top three items USGFC can provide </w:t>
            </w:r>
            <w:r w:rsidRPr="00213562">
              <w:rPr>
                <w:rFonts w:ascii="Times New Roman" w:hAnsi="Times New Roman" w:cs="Times New Roman"/>
              </w:rPr>
              <w:t>you?</w:t>
            </w:r>
          </w:p>
          <w:p w:rsidR="0010267E" w:rsidRPr="00213562" w:rsidRDefault="0010267E" w:rsidP="00583B1F">
            <w:pPr>
              <w:pStyle w:val="ListParagraph"/>
              <w:widowControl w:val="0"/>
              <w:numPr>
                <w:ilvl w:val="0"/>
                <w:numId w:val="16"/>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Statement on value of communication; frustrated that information is not filtering down to appropriate individuals at universities</w:t>
            </w:r>
          </w:p>
          <w:p w:rsidR="0010267E" w:rsidRPr="00213562" w:rsidRDefault="0010267E" w:rsidP="00583B1F">
            <w:pPr>
              <w:pStyle w:val="ListParagraph"/>
              <w:widowControl w:val="0"/>
              <w:numPr>
                <w:ilvl w:val="0"/>
                <w:numId w:val="16"/>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Embracing and broadly supportive of what </w:t>
            </w:r>
            <w:r w:rsidR="00583B1F" w:rsidRPr="00213562">
              <w:rPr>
                <w:rFonts w:ascii="Times New Roman" w:hAnsi="Times New Roman" w:cs="Times New Roman"/>
              </w:rPr>
              <w:t>the system office is</w:t>
            </w:r>
            <w:r w:rsidRPr="00213562">
              <w:rPr>
                <w:rFonts w:ascii="Times New Roman" w:hAnsi="Times New Roman" w:cs="Times New Roman"/>
              </w:rPr>
              <w:t xml:space="preserve"> trying to achieve regarding campus safety (sexual assaults), </w:t>
            </w:r>
            <w:r w:rsidR="00583B1F" w:rsidRPr="00213562">
              <w:rPr>
                <w:rFonts w:ascii="Times New Roman" w:hAnsi="Times New Roman" w:cs="Times New Roman"/>
              </w:rPr>
              <w:t xml:space="preserve">student code of conduct, and </w:t>
            </w:r>
            <w:r w:rsidRPr="00213562">
              <w:rPr>
                <w:rFonts w:ascii="Times New Roman" w:hAnsi="Times New Roman" w:cs="Times New Roman"/>
              </w:rPr>
              <w:t>required trainings</w:t>
            </w:r>
          </w:p>
          <w:p w:rsidR="0010267E" w:rsidRPr="00213562" w:rsidRDefault="0010267E" w:rsidP="00583B1F">
            <w:pPr>
              <w:pStyle w:val="ListParagraph"/>
              <w:widowControl w:val="0"/>
              <w:numPr>
                <w:ilvl w:val="0"/>
                <w:numId w:val="16"/>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 xml:space="preserve">If Governor vetoes gun bill, system </w:t>
            </w:r>
            <w:r w:rsidR="00583B1F" w:rsidRPr="00213562">
              <w:rPr>
                <w:rFonts w:ascii="Times New Roman" w:hAnsi="Times New Roman" w:cs="Times New Roman"/>
              </w:rPr>
              <w:t xml:space="preserve">office </w:t>
            </w:r>
            <w:r w:rsidRPr="00213562">
              <w:rPr>
                <w:rFonts w:ascii="Times New Roman" w:hAnsi="Times New Roman" w:cs="Times New Roman"/>
              </w:rPr>
              <w:t>will draft a strategy for next year; BOR will be involved</w:t>
            </w:r>
            <w:r w:rsidR="00583B1F" w:rsidRPr="00213562">
              <w:rPr>
                <w:rFonts w:ascii="Times New Roman" w:hAnsi="Times New Roman" w:cs="Times New Roman"/>
              </w:rPr>
              <w:t xml:space="preserve"> and will request faculty input</w:t>
            </w:r>
          </w:p>
          <w:p w:rsidR="0010267E" w:rsidRPr="00213562" w:rsidRDefault="0010267E" w:rsidP="00583B1F">
            <w:pPr>
              <w:pStyle w:val="ListParagraph"/>
              <w:widowControl w:val="0"/>
              <w:numPr>
                <w:ilvl w:val="0"/>
                <w:numId w:val="16"/>
              </w:numPr>
              <w:tabs>
                <w:tab w:val="left" w:pos="920"/>
              </w:tabs>
              <w:autoSpaceDE w:val="0"/>
              <w:autoSpaceDN w:val="0"/>
              <w:adjustRightInd w:val="0"/>
              <w:spacing w:before="11"/>
              <w:ind w:right="-20"/>
              <w:rPr>
                <w:rFonts w:ascii="Times New Roman" w:hAnsi="Times New Roman" w:cs="Times New Roman"/>
              </w:rPr>
            </w:pPr>
            <w:r w:rsidRPr="00213562">
              <w:rPr>
                <w:rFonts w:ascii="Times New Roman" w:hAnsi="Times New Roman" w:cs="Times New Roman"/>
              </w:rPr>
              <w:t>Communicate a work agenda from group that can bridge from o</w:t>
            </w:r>
            <w:r w:rsidR="00583B1F" w:rsidRPr="00213562">
              <w:rPr>
                <w:rFonts w:ascii="Times New Roman" w:hAnsi="Times New Roman" w:cs="Times New Roman"/>
              </w:rPr>
              <w:t xml:space="preserve">ne year to the next so agenda items aren’t </w:t>
            </w:r>
            <w:r w:rsidR="00122D58" w:rsidRPr="00213562">
              <w:rPr>
                <w:rFonts w:ascii="Times New Roman" w:hAnsi="Times New Roman" w:cs="Times New Roman"/>
              </w:rPr>
              <w:t>repetitive</w:t>
            </w:r>
          </w:p>
          <w:p w:rsidR="00D27BD8" w:rsidRPr="00213562" w:rsidRDefault="00D27BD8" w:rsidP="00D27BD8">
            <w:pPr>
              <w:widowControl w:val="0"/>
              <w:tabs>
                <w:tab w:val="left" w:pos="920"/>
              </w:tabs>
              <w:autoSpaceDE w:val="0"/>
              <w:autoSpaceDN w:val="0"/>
              <w:adjustRightInd w:val="0"/>
              <w:spacing w:before="11"/>
              <w:ind w:right="-20"/>
              <w:rPr>
                <w:rFonts w:ascii="Times New Roman" w:hAnsi="Times New Roman" w:cs="Times New Roman"/>
              </w:rPr>
            </w:pPr>
          </w:p>
        </w:tc>
      </w:tr>
    </w:tbl>
    <w:p w:rsidR="006630F1" w:rsidRPr="00213562" w:rsidRDefault="006630F1" w:rsidP="006630F1">
      <w:pPr>
        <w:pStyle w:val="ListParagraph"/>
        <w:widowControl w:val="0"/>
        <w:tabs>
          <w:tab w:val="left" w:pos="920"/>
        </w:tabs>
        <w:autoSpaceDE w:val="0"/>
        <w:autoSpaceDN w:val="0"/>
        <w:adjustRightInd w:val="0"/>
        <w:spacing w:before="11" w:after="0" w:line="240" w:lineRule="auto"/>
        <w:ind w:right="-20"/>
        <w:rPr>
          <w:rFonts w:ascii="Times New Roman" w:hAnsi="Times New Roman" w:cs="Times New Roman"/>
          <w:b/>
        </w:rPr>
      </w:pPr>
    </w:p>
    <w:p w:rsidR="008153FC" w:rsidRPr="00213562" w:rsidRDefault="008153FC" w:rsidP="008153FC">
      <w:pPr>
        <w:pStyle w:val="ListParagraph"/>
        <w:widowControl w:val="0"/>
        <w:numPr>
          <w:ilvl w:val="0"/>
          <w:numId w:val="1"/>
        </w:numPr>
        <w:tabs>
          <w:tab w:val="left" w:pos="920"/>
        </w:tabs>
        <w:autoSpaceDE w:val="0"/>
        <w:autoSpaceDN w:val="0"/>
        <w:adjustRightInd w:val="0"/>
        <w:spacing w:before="11" w:after="0" w:line="240" w:lineRule="auto"/>
        <w:ind w:right="-20"/>
        <w:rPr>
          <w:rFonts w:ascii="Times New Roman" w:hAnsi="Times New Roman" w:cs="Times New Roman"/>
          <w:b/>
        </w:rPr>
      </w:pPr>
      <w:r w:rsidRPr="00213562">
        <w:rPr>
          <w:rFonts w:ascii="Times New Roman" w:hAnsi="Times New Roman" w:cs="Times New Roman"/>
          <w:b/>
        </w:rPr>
        <w:t>Reports</w:t>
      </w:r>
    </w:p>
    <w:p w:rsidR="00611CB5" w:rsidRPr="00213562" w:rsidRDefault="00611CB5" w:rsidP="00D95F9B">
      <w:pPr>
        <w:pStyle w:val="ListParagraph"/>
        <w:widowControl w:val="0"/>
        <w:numPr>
          <w:ilvl w:val="0"/>
          <w:numId w:val="17"/>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Communications Ad Hoc Committee</w:t>
      </w:r>
      <w:r w:rsidR="00FD0D41" w:rsidRPr="00213562">
        <w:rPr>
          <w:rFonts w:ascii="Times New Roman" w:hAnsi="Times New Roman" w:cs="Times New Roman"/>
        </w:rPr>
        <w:t>-</w:t>
      </w:r>
      <w:r w:rsidR="00D95F9B" w:rsidRPr="00213562">
        <w:rPr>
          <w:rFonts w:ascii="Times New Roman" w:hAnsi="Times New Roman" w:cs="Times New Roman"/>
        </w:rPr>
        <w:t>Dr. Chavonda Mills</w:t>
      </w:r>
    </w:p>
    <w:p w:rsidR="00D95F9B" w:rsidRPr="00213562" w:rsidRDefault="00D95F9B" w:rsidP="00D95F9B">
      <w:pPr>
        <w:pStyle w:val="ListParagraph"/>
        <w:widowControl w:val="0"/>
        <w:numPr>
          <w:ilvl w:val="1"/>
          <w:numId w:val="19"/>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USGFC website up-to-date</w:t>
      </w:r>
    </w:p>
    <w:p w:rsidR="00D95F9B" w:rsidRPr="00213562" w:rsidRDefault="00D95F9B" w:rsidP="00D95F9B">
      <w:pPr>
        <w:pStyle w:val="ListParagraph"/>
        <w:widowControl w:val="0"/>
        <w:numPr>
          <w:ilvl w:val="1"/>
          <w:numId w:val="19"/>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Attempts to establish USGFC email address through system office was unsuccessful</w:t>
      </w:r>
    </w:p>
    <w:p w:rsidR="00D95F9B" w:rsidRPr="00213562" w:rsidRDefault="00D95F9B" w:rsidP="00D95F9B">
      <w:pPr>
        <w:pStyle w:val="ListParagraph"/>
        <w:widowControl w:val="0"/>
        <w:numPr>
          <w:ilvl w:val="1"/>
          <w:numId w:val="19"/>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Committee will make recommendations on how to improve communications between system office and USG institutions faculty/staff</w:t>
      </w:r>
    </w:p>
    <w:p w:rsidR="00611CB5" w:rsidRPr="00213562" w:rsidRDefault="00611CB5" w:rsidP="00D95F9B">
      <w:pPr>
        <w:pStyle w:val="ListParagraph"/>
        <w:widowControl w:val="0"/>
        <w:numPr>
          <w:ilvl w:val="0"/>
          <w:numId w:val="17"/>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AAUP Conference Summary</w:t>
      </w:r>
      <w:r w:rsidR="00FD0D41" w:rsidRPr="00213562">
        <w:rPr>
          <w:rFonts w:ascii="Times New Roman" w:hAnsi="Times New Roman" w:cs="Times New Roman"/>
        </w:rPr>
        <w:t>-</w:t>
      </w:r>
      <w:r w:rsidRPr="00213562">
        <w:rPr>
          <w:rFonts w:ascii="Times New Roman" w:hAnsi="Times New Roman" w:cs="Times New Roman"/>
        </w:rPr>
        <w:t>Dr. Robert Scott, Georgia AAUP President</w:t>
      </w:r>
    </w:p>
    <w:p w:rsidR="00D95F9B" w:rsidRPr="00213562" w:rsidRDefault="00D95F9B" w:rsidP="00D95F9B">
      <w:pPr>
        <w:pStyle w:val="ListParagraph"/>
        <w:widowControl w:val="0"/>
        <w:numPr>
          <w:ilvl w:val="0"/>
          <w:numId w:val="21"/>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AAUP summer institute July 21-24</w:t>
      </w:r>
    </w:p>
    <w:p w:rsidR="00D95F9B" w:rsidRPr="00213562" w:rsidRDefault="00D95F9B" w:rsidP="00D95F9B">
      <w:pPr>
        <w:pStyle w:val="ListParagraph"/>
        <w:widowControl w:val="0"/>
        <w:numPr>
          <w:ilvl w:val="0"/>
          <w:numId w:val="21"/>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Institutions need to increase level of faculty participation in drafting budgets</w:t>
      </w:r>
    </w:p>
    <w:p w:rsidR="00D95F9B" w:rsidRPr="00213562" w:rsidRDefault="00D95F9B" w:rsidP="00D95F9B">
      <w:pPr>
        <w:pStyle w:val="ListParagraph"/>
        <w:widowControl w:val="0"/>
        <w:numPr>
          <w:ilvl w:val="0"/>
          <w:numId w:val="21"/>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HBCU faculty governance issues are unique and specific</w:t>
      </w:r>
    </w:p>
    <w:p w:rsidR="00D95F9B" w:rsidRPr="00213562" w:rsidRDefault="00D95F9B" w:rsidP="00D95F9B">
      <w:pPr>
        <w:pStyle w:val="ListParagraph"/>
        <w:widowControl w:val="0"/>
        <w:numPr>
          <w:ilvl w:val="0"/>
          <w:numId w:val="21"/>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Need strategies on how to motivate faculty members to participate in faculty governance</w:t>
      </w:r>
    </w:p>
    <w:p w:rsidR="00D95F9B" w:rsidRPr="00213562" w:rsidRDefault="00D95F9B" w:rsidP="00D95F9B">
      <w:pPr>
        <w:pStyle w:val="ListParagraph"/>
        <w:widowControl w:val="0"/>
        <w:numPr>
          <w:ilvl w:val="0"/>
          <w:numId w:val="17"/>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USG Staff Council-Yvonne Landers</w:t>
      </w:r>
    </w:p>
    <w:p w:rsidR="000E45E9" w:rsidRPr="00213562" w:rsidRDefault="00D95F9B" w:rsidP="000E45E9">
      <w:pPr>
        <w:widowControl w:val="0"/>
        <w:numPr>
          <w:ilvl w:val="1"/>
          <w:numId w:val="18"/>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Concerns regarding reductions, staff morale</w:t>
      </w:r>
    </w:p>
    <w:p w:rsidR="000E45E9" w:rsidRPr="00213562" w:rsidRDefault="00D95F9B" w:rsidP="000E45E9">
      <w:pPr>
        <w:widowControl w:val="0"/>
        <w:numPr>
          <w:ilvl w:val="1"/>
          <w:numId w:val="18"/>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Need more communication between faculty and staff council</w:t>
      </w:r>
    </w:p>
    <w:p w:rsidR="00D95F9B" w:rsidRPr="00213562" w:rsidRDefault="00D95F9B" w:rsidP="000E45E9">
      <w:pPr>
        <w:pStyle w:val="ListParagraph"/>
        <w:widowControl w:val="0"/>
        <w:numPr>
          <w:ilvl w:val="0"/>
          <w:numId w:val="17"/>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USG Retirement Council Chair-Dennis Marks</w:t>
      </w:r>
    </w:p>
    <w:p w:rsidR="000E45E9" w:rsidRPr="00213562" w:rsidRDefault="000E45E9" w:rsidP="000E45E9">
      <w:pPr>
        <w:widowControl w:val="0"/>
        <w:numPr>
          <w:ilvl w:val="0"/>
          <w:numId w:val="22"/>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lastRenderedPageBreak/>
        <w:t>Focus on healthcare insurance</w:t>
      </w:r>
    </w:p>
    <w:p w:rsidR="00D95F9B" w:rsidRPr="00213562" w:rsidRDefault="00D95F9B" w:rsidP="000E45E9">
      <w:pPr>
        <w:pStyle w:val="ListParagraph"/>
        <w:widowControl w:val="0"/>
        <w:numPr>
          <w:ilvl w:val="0"/>
          <w:numId w:val="23"/>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retirees moved to private health care exchange with implementation Jan 1, 2016</w:t>
      </w:r>
    </w:p>
    <w:p w:rsidR="00D95F9B" w:rsidRPr="00213562" w:rsidRDefault="000E45E9" w:rsidP="000E45E9">
      <w:pPr>
        <w:pStyle w:val="ListParagraph"/>
        <w:widowControl w:val="0"/>
        <w:numPr>
          <w:ilvl w:val="0"/>
          <w:numId w:val="23"/>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a</w:t>
      </w:r>
      <w:r w:rsidR="00D95F9B" w:rsidRPr="00213562">
        <w:rPr>
          <w:rFonts w:ascii="Times New Roman" w:hAnsi="Times New Roman" w:cs="Times New Roman"/>
        </w:rPr>
        <w:t xml:space="preserve">ll employees on exchange with wide range of policies and individual retirees responsible for </w:t>
      </w:r>
      <w:r w:rsidR="00917140" w:rsidRPr="00213562">
        <w:rPr>
          <w:rFonts w:ascii="Times New Roman" w:hAnsi="Times New Roman" w:cs="Times New Roman"/>
        </w:rPr>
        <w:t>selecting a</w:t>
      </w:r>
      <w:r w:rsidR="00D95F9B" w:rsidRPr="00213562">
        <w:rPr>
          <w:rFonts w:ascii="Times New Roman" w:hAnsi="Times New Roman" w:cs="Times New Roman"/>
        </w:rPr>
        <w:t xml:space="preserve"> policy</w:t>
      </w:r>
    </w:p>
    <w:p w:rsidR="00641313" w:rsidRPr="00213562" w:rsidRDefault="00641313" w:rsidP="00641313">
      <w:pPr>
        <w:pStyle w:val="ListParagraph"/>
        <w:widowControl w:val="0"/>
        <w:numPr>
          <w:ilvl w:val="0"/>
          <w:numId w:val="22"/>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Needs to be improved communication between retirees, institutions, and system office</w:t>
      </w:r>
    </w:p>
    <w:p w:rsidR="00641313" w:rsidRPr="00213562" w:rsidRDefault="00641313" w:rsidP="00641313">
      <w:pPr>
        <w:pStyle w:val="ListParagraph"/>
        <w:widowControl w:val="0"/>
        <w:numPr>
          <w:ilvl w:val="0"/>
          <w:numId w:val="22"/>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Suggest that faculty senate have a retiree representative on the senate; will ensure that retirees remain well-informed of issues affecting them (primarily health care benefits)</w:t>
      </w:r>
    </w:p>
    <w:p w:rsidR="00D95F9B" w:rsidRPr="00213562" w:rsidRDefault="00AD15B6" w:rsidP="00AD15B6">
      <w:pPr>
        <w:pStyle w:val="ListParagraph"/>
        <w:widowControl w:val="0"/>
        <w:numPr>
          <w:ilvl w:val="0"/>
          <w:numId w:val="22"/>
        </w:numPr>
        <w:tabs>
          <w:tab w:val="left" w:pos="920"/>
        </w:tabs>
        <w:autoSpaceDE w:val="0"/>
        <w:autoSpaceDN w:val="0"/>
        <w:adjustRightInd w:val="0"/>
        <w:spacing w:before="11" w:after="0" w:line="240" w:lineRule="auto"/>
        <w:ind w:right="-20"/>
        <w:rPr>
          <w:rFonts w:ascii="Times New Roman" w:hAnsi="Times New Roman" w:cs="Times New Roman"/>
        </w:rPr>
      </w:pPr>
      <w:r w:rsidRPr="00213562">
        <w:rPr>
          <w:rFonts w:ascii="Times New Roman" w:hAnsi="Times New Roman" w:cs="Times New Roman"/>
        </w:rPr>
        <w:t xml:space="preserve">Next </w:t>
      </w:r>
      <w:r w:rsidR="000B4835" w:rsidRPr="00213562">
        <w:rPr>
          <w:rFonts w:ascii="Times New Roman" w:hAnsi="Times New Roman" w:cs="Times New Roman"/>
        </w:rPr>
        <w:t>meeting</w:t>
      </w:r>
      <w:r w:rsidRPr="00213562">
        <w:rPr>
          <w:rFonts w:ascii="Times New Roman" w:hAnsi="Times New Roman" w:cs="Times New Roman"/>
        </w:rPr>
        <w:t xml:space="preserve">: </w:t>
      </w:r>
      <w:r w:rsidR="00D95F9B" w:rsidRPr="00213562">
        <w:rPr>
          <w:rFonts w:ascii="Times New Roman" w:hAnsi="Times New Roman" w:cs="Times New Roman"/>
        </w:rPr>
        <w:t>Oct 21</w:t>
      </w:r>
      <w:r w:rsidRPr="00213562">
        <w:rPr>
          <w:rFonts w:ascii="Times New Roman" w:hAnsi="Times New Roman" w:cs="Times New Roman"/>
        </w:rPr>
        <w:t>, 2016 at Middle Ga State Univ</w:t>
      </w:r>
      <w:r w:rsidR="000B4835" w:rsidRPr="00213562">
        <w:rPr>
          <w:rFonts w:ascii="Times New Roman" w:hAnsi="Times New Roman" w:cs="Times New Roman"/>
        </w:rPr>
        <w:t>ersity ne</w:t>
      </w:r>
      <w:r w:rsidR="00D95F9B" w:rsidRPr="00213562">
        <w:rPr>
          <w:rFonts w:ascii="Times New Roman" w:hAnsi="Times New Roman" w:cs="Times New Roman"/>
        </w:rPr>
        <w:t>xt meeting</w:t>
      </w:r>
    </w:p>
    <w:p w:rsidR="00D95F9B" w:rsidRPr="00213562" w:rsidRDefault="00D95F9B" w:rsidP="00D95F9B">
      <w:pPr>
        <w:widowControl w:val="0"/>
        <w:tabs>
          <w:tab w:val="left" w:pos="920"/>
        </w:tabs>
        <w:autoSpaceDE w:val="0"/>
        <w:autoSpaceDN w:val="0"/>
        <w:adjustRightInd w:val="0"/>
        <w:spacing w:before="11" w:after="0" w:line="240" w:lineRule="auto"/>
        <w:ind w:right="-20"/>
        <w:rPr>
          <w:rFonts w:ascii="Times New Roman" w:hAnsi="Times New Roman" w:cs="Times New Roman"/>
        </w:rPr>
      </w:pPr>
    </w:p>
    <w:p w:rsidR="009E28E1" w:rsidRPr="00213562" w:rsidRDefault="009E28E1" w:rsidP="009E28E1">
      <w:pPr>
        <w:pStyle w:val="ListParagraph"/>
        <w:widowControl w:val="0"/>
        <w:numPr>
          <w:ilvl w:val="0"/>
          <w:numId w:val="1"/>
        </w:numPr>
        <w:tabs>
          <w:tab w:val="left" w:pos="920"/>
        </w:tabs>
        <w:autoSpaceDE w:val="0"/>
        <w:autoSpaceDN w:val="0"/>
        <w:adjustRightInd w:val="0"/>
        <w:spacing w:before="11" w:after="0" w:line="240" w:lineRule="auto"/>
        <w:ind w:right="-20"/>
        <w:rPr>
          <w:rFonts w:ascii="Times New Roman" w:hAnsi="Times New Roman" w:cs="Times New Roman"/>
          <w:b/>
        </w:rPr>
      </w:pPr>
      <w:r w:rsidRPr="00213562">
        <w:rPr>
          <w:rFonts w:ascii="Times New Roman" w:hAnsi="Times New Roman" w:cs="Times New Roman"/>
          <w:b/>
        </w:rPr>
        <w:t>Old Business</w:t>
      </w:r>
    </w:p>
    <w:p w:rsidR="00AA3F39" w:rsidRPr="00213562" w:rsidRDefault="00AA3F39" w:rsidP="00AA3F39">
      <w:pPr>
        <w:pStyle w:val="ListParagraph"/>
        <w:numPr>
          <w:ilvl w:val="1"/>
          <w:numId w:val="1"/>
        </w:numPr>
        <w:rPr>
          <w:rFonts w:ascii="Times New Roman" w:hAnsi="Times New Roman" w:cs="Times New Roman"/>
        </w:rPr>
      </w:pPr>
      <w:r w:rsidRPr="00213562">
        <w:rPr>
          <w:rFonts w:ascii="Times New Roman" w:hAnsi="Times New Roman" w:cs="Times New Roman"/>
        </w:rPr>
        <w:t>Presidential Salary Resolution</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Economics have overtaken higher education</w:t>
      </w:r>
    </w:p>
    <w:p w:rsidR="00AA3F39" w:rsidRPr="00213562" w:rsidRDefault="00AA3F39" w:rsidP="00AA3F39">
      <w:pPr>
        <w:pStyle w:val="ListParagraph"/>
        <w:numPr>
          <w:ilvl w:val="1"/>
          <w:numId w:val="1"/>
        </w:numPr>
        <w:rPr>
          <w:rFonts w:ascii="Times New Roman" w:hAnsi="Times New Roman" w:cs="Times New Roman"/>
        </w:rPr>
      </w:pPr>
      <w:r w:rsidRPr="00213562">
        <w:rPr>
          <w:rFonts w:ascii="Times New Roman" w:hAnsi="Times New Roman" w:cs="Times New Roman"/>
        </w:rPr>
        <w:t>Bylaws</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USGFC Chair Juone Brown will send proposed modifications for review</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USGFC Membership should be for two years for continuity-suggestion for institutions</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Need to add AAUP, USG retirement council chair, and USG staff council chair to bylaws as non-voting members</w:t>
      </w:r>
    </w:p>
    <w:p w:rsidR="004150EF" w:rsidRPr="00213562" w:rsidRDefault="004150EF" w:rsidP="004150EF">
      <w:pPr>
        <w:pStyle w:val="ListParagraph"/>
        <w:widowControl w:val="0"/>
        <w:tabs>
          <w:tab w:val="left" w:pos="920"/>
        </w:tabs>
        <w:autoSpaceDE w:val="0"/>
        <w:autoSpaceDN w:val="0"/>
        <w:adjustRightInd w:val="0"/>
        <w:spacing w:before="11" w:after="0" w:line="240" w:lineRule="auto"/>
        <w:ind w:left="1800" w:right="-20"/>
        <w:rPr>
          <w:rFonts w:ascii="Times New Roman" w:hAnsi="Times New Roman" w:cs="Times New Roman"/>
          <w:b/>
        </w:rPr>
      </w:pPr>
    </w:p>
    <w:p w:rsidR="003443C5" w:rsidRPr="00213562" w:rsidRDefault="004150EF" w:rsidP="003443C5">
      <w:pPr>
        <w:pStyle w:val="ListParagraph"/>
        <w:widowControl w:val="0"/>
        <w:numPr>
          <w:ilvl w:val="0"/>
          <w:numId w:val="1"/>
        </w:numPr>
        <w:tabs>
          <w:tab w:val="left" w:pos="920"/>
        </w:tabs>
        <w:autoSpaceDE w:val="0"/>
        <w:autoSpaceDN w:val="0"/>
        <w:adjustRightInd w:val="0"/>
        <w:spacing w:before="11" w:after="0" w:line="240" w:lineRule="auto"/>
        <w:ind w:right="-20"/>
        <w:rPr>
          <w:rFonts w:ascii="Times New Roman" w:hAnsi="Times New Roman" w:cs="Times New Roman"/>
          <w:b/>
        </w:rPr>
      </w:pPr>
      <w:r w:rsidRPr="00213562">
        <w:rPr>
          <w:rFonts w:ascii="Times New Roman" w:hAnsi="Times New Roman" w:cs="Times New Roman"/>
          <w:b/>
        </w:rPr>
        <w:t>New Business</w:t>
      </w:r>
    </w:p>
    <w:p w:rsidR="00AA3F39" w:rsidRPr="00213562" w:rsidRDefault="00AA3F39" w:rsidP="00AA3F39">
      <w:pPr>
        <w:pStyle w:val="ListParagraph"/>
        <w:numPr>
          <w:ilvl w:val="1"/>
          <w:numId w:val="1"/>
        </w:numPr>
        <w:rPr>
          <w:rFonts w:ascii="Times New Roman" w:hAnsi="Times New Roman" w:cs="Times New Roman"/>
        </w:rPr>
      </w:pPr>
      <w:r w:rsidRPr="00213562">
        <w:rPr>
          <w:rFonts w:ascii="Times New Roman" w:hAnsi="Times New Roman" w:cs="Times New Roman"/>
        </w:rPr>
        <w:t>Election of New Officers</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Chair Elect Nominees</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Dr. Peggy Mach-VSU</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Dr. Elisabeth Desnoyers-Cola-Armstrong State (elected)</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Secretary</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Dr. Doug Moodie</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Dr. Peggy Mach-VSU (elected)</w:t>
      </w:r>
    </w:p>
    <w:p w:rsidR="00AA3F39" w:rsidRPr="00213562" w:rsidRDefault="00AA3F39" w:rsidP="00AA3F39">
      <w:pPr>
        <w:pStyle w:val="ListParagraph"/>
        <w:numPr>
          <w:ilvl w:val="1"/>
          <w:numId w:val="1"/>
        </w:numPr>
        <w:rPr>
          <w:rFonts w:ascii="Times New Roman" w:hAnsi="Times New Roman" w:cs="Times New Roman"/>
        </w:rPr>
      </w:pPr>
      <w:r w:rsidRPr="00213562">
        <w:rPr>
          <w:rFonts w:ascii="Times New Roman" w:hAnsi="Times New Roman" w:cs="Times New Roman"/>
        </w:rPr>
        <w:t>Campus Carry</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Should we send a resolution?  Will adopt VSU resolution and send to the Governor</w:t>
      </w:r>
    </w:p>
    <w:p w:rsidR="00AA3F39" w:rsidRPr="00213562" w:rsidRDefault="00AA3F39" w:rsidP="00AA3F39">
      <w:pPr>
        <w:pStyle w:val="ListParagraph"/>
        <w:numPr>
          <w:ilvl w:val="1"/>
          <w:numId w:val="1"/>
        </w:numPr>
        <w:rPr>
          <w:rFonts w:ascii="Times New Roman" w:hAnsi="Times New Roman" w:cs="Times New Roman"/>
        </w:rPr>
      </w:pPr>
      <w:r w:rsidRPr="00213562">
        <w:rPr>
          <w:rFonts w:ascii="Times New Roman" w:hAnsi="Times New Roman" w:cs="Times New Roman"/>
        </w:rPr>
        <w:t>Concerns of Faculty</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Safety of Personal Data (Form 1098c)-received tax service coupon</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Jackson Hewitt was not authorized by USG to send communication</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No breach of personal information because sent to shared service on behalf of Jackson Hewitt</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Role of faculty within the USG</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USGFC should have a voice (a representative) on USG committees</w:t>
      </w:r>
    </w:p>
    <w:p w:rsidR="00AA3F39" w:rsidRPr="00213562" w:rsidRDefault="00E46156" w:rsidP="00AA3F39">
      <w:pPr>
        <w:pStyle w:val="ListParagraph"/>
        <w:numPr>
          <w:ilvl w:val="3"/>
          <w:numId w:val="1"/>
        </w:numPr>
        <w:rPr>
          <w:rFonts w:ascii="Times New Roman" w:hAnsi="Times New Roman" w:cs="Times New Roman"/>
        </w:rPr>
      </w:pPr>
      <w:r w:rsidRPr="00213562">
        <w:rPr>
          <w:rFonts w:ascii="Times New Roman" w:hAnsi="Times New Roman" w:cs="Times New Roman"/>
        </w:rPr>
        <w:t>Need to determine w</w:t>
      </w:r>
      <w:r w:rsidR="00AA3F39" w:rsidRPr="00213562">
        <w:rPr>
          <w:rFonts w:ascii="Times New Roman" w:hAnsi="Times New Roman" w:cs="Times New Roman"/>
        </w:rPr>
        <w:t>hich system committees should have representatives</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Searches for top administrators</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Need transparency</w:t>
      </w:r>
    </w:p>
    <w:p w:rsidR="00AA3F39" w:rsidRPr="00213562" w:rsidRDefault="00AA3F39" w:rsidP="00AA3F39">
      <w:pPr>
        <w:pStyle w:val="ListParagraph"/>
        <w:numPr>
          <w:ilvl w:val="2"/>
          <w:numId w:val="1"/>
        </w:numPr>
        <w:rPr>
          <w:rFonts w:ascii="Times New Roman" w:hAnsi="Times New Roman" w:cs="Times New Roman"/>
        </w:rPr>
      </w:pPr>
      <w:r w:rsidRPr="00213562">
        <w:rPr>
          <w:rFonts w:ascii="Times New Roman" w:hAnsi="Times New Roman" w:cs="Times New Roman"/>
        </w:rPr>
        <w:t>Consolidations</w:t>
      </w:r>
    </w:p>
    <w:p w:rsidR="00AA3F39" w:rsidRPr="00213562" w:rsidRDefault="00AA3F39" w:rsidP="00AA3F39">
      <w:pPr>
        <w:pStyle w:val="ListParagraph"/>
        <w:numPr>
          <w:ilvl w:val="3"/>
          <w:numId w:val="1"/>
        </w:numPr>
        <w:rPr>
          <w:rFonts w:ascii="Times New Roman" w:hAnsi="Times New Roman" w:cs="Times New Roman"/>
        </w:rPr>
      </w:pPr>
      <w:r w:rsidRPr="00213562">
        <w:rPr>
          <w:rFonts w:ascii="Times New Roman" w:hAnsi="Times New Roman" w:cs="Times New Roman"/>
        </w:rPr>
        <w:t>Input as to which schools consolidate and the process of consolidation</w:t>
      </w:r>
    </w:p>
    <w:p w:rsidR="004150EF" w:rsidRPr="00213562" w:rsidRDefault="004150EF" w:rsidP="004150EF">
      <w:pPr>
        <w:pStyle w:val="ListParagraph"/>
        <w:widowControl w:val="0"/>
        <w:numPr>
          <w:ilvl w:val="1"/>
          <w:numId w:val="1"/>
        </w:numPr>
        <w:tabs>
          <w:tab w:val="left" w:pos="920"/>
        </w:tabs>
        <w:autoSpaceDE w:val="0"/>
        <w:autoSpaceDN w:val="0"/>
        <w:adjustRightInd w:val="0"/>
        <w:spacing w:before="11" w:after="0" w:line="240" w:lineRule="auto"/>
        <w:ind w:right="-20"/>
        <w:rPr>
          <w:rFonts w:ascii="Times New Roman" w:hAnsi="Times New Roman" w:cs="Times New Roman"/>
          <w:b/>
        </w:rPr>
      </w:pPr>
      <w:r w:rsidRPr="00213562">
        <w:rPr>
          <w:rFonts w:ascii="Times New Roman" w:hAnsi="Times New Roman" w:cs="Times New Roman"/>
        </w:rPr>
        <w:t>Meeting</w:t>
      </w:r>
      <w:r w:rsidR="00BE1216" w:rsidRPr="00213562">
        <w:rPr>
          <w:rFonts w:ascii="Times New Roman" w:hAnsi="Times New Roman" w:cs="Times New Roman"/>
        </w:rPr>
        <w:t>s</w:t>
      </w:r>
    </w:p>
    <w:p w:rsidR="004150EF" w:rsidRPr="00213562" w:rsidRDefault="004150EF" w:rsidP="004150EF">
      <w:pPr>
        <w:pStyle w:val="ListParagraph"/>
        <w:widowControl w:val="0"/>
        <w:numPr>
          <w:ilvl w:val="2"/>
          <w:numId w:val="1"/>
        </w:numPr>
        <w:tabs>
          <w:tab w:val="left" w:pos="920"/>
        </w:tabs>
        <w:autoSpaceDE w:val="0"/>
        <w:autoSpaceDN w:val="0"/>
        <w:adjustRightInd w:val="0"/>
        <w:spacing w:before="11" w:after="0" w:line="240" w:lineRule="auto"/>
        <w:ind w:right="-20"/>
        <w:rPr>
          <w:rFonts w:ascii="Times New Roman" w:hAnsi="Times New Roman" w:cs="Times New Roman"/>
          <w:b/>
        </w:rPr>
      </w:pPr>
      <w:r w:rsidRPr="00213562">
        <w:rPr>
          <w:rFonts w:ascii="Times New Roman" w:hAnsi="Times New Roman" w:cs="Times New Roman"/>
        </w:rPr>
        <w:t xml:space="preserve">Location: </w:t>
      </w:r>
      <w:r w:rsidR="00BE1216" w:rsidRPr="00213562">
        <w:rPr>
          <w:rFonts w:ascii="Times New Roman" w:hAnsi="Times New Roman" w:cs="Times New Roman"/>
        </w:rPr>
        <w:t>alternate between Atlanta for Spring and institutions outside Atlanta for Fall meetings</w:t>
      </w:r>
    </w:p>
    <w:p w:rsidR="00BE1216" w:rsidRPr="00213562" w:rsidRDefault="004150EF" w:rsidP="00BE1216">
      <w:pPr>
        <w:pStyle w:val="ListParagraph"/>
        <w:widowControl w:val="0"/>
        <w:numPr>
          <w:ilvl w:val="2"/>
          <w:numId w:val="1"/>
        </w:numPr>
        <w:tabs>
          <w:tab w:val="left" w:pos="920"/>
        </w:tabs>
        <w:autoSpaceDE w:val="0"/>
        <w:autoSpaceDN w:val="0"/>
        <w:adjustRightInd w:val="0"/>
        <w:spacing w:before="11" w:after="0" w:line="240" w:lineRule="auto"/>
        <w:ind w:right="-20"/>
        <w:rPr>
          <w:rFonts w:ascii="Times New Roman" w:hAnsi="Times New Roman" w:cs="Times New Roman"/>
          <w:b/>
        </w:rPr>
      </w:pPr>
      <w:r w:rsidRPr="00213562">
        <w:rPr>
          <w:rFonts w:ascii="Times New Roman" w:hAnsi="Times New Roman" w:cs="Times New Roman"/>
        </w:rPr>
        <w:t xml:space="preserve">Proposed dates: </w:t>
      </w:r>
      <w:r w:rsidR="00BE1216" w:rsidRPr="00213562">
        <w:rPr>
          <w:rFonts w:ascii="Times New Roman" w:hAnsi="Times New Roman" w:cs="Times New Roman"/>
        </w:rPr>
        <w:t>base on Chancellor’s schedule</w:t>
      </w:r>
    </w:p>
    <w:p w:rsidR="0055180E" w:rsidRPr="00213562" w:rsidRDefault="0055180E" w:rsidP="00D21186">
      <w:pPr>
        <w:pStyle w:val="ListParagraph"/>
        <w:widowControl w:val="0"/>
        <w:tabs>
          <w:tab w:val="left" w:pos="920"/>
        </w:tabs>
        <w:autoSpaceDE w:val="0"/>
        <w:autoSpaceDN w:val="0"/>
        <w:adjustRightInd w:val="0"/>
        <w:spacing w:before="11" w:after="0" w:line="240" w:lineRule="auto"/>
        <w:ind w:left="1080" w:right="-20"/>
        <w:rPr>
          <w:rFonts w:ascii="Times New Roman" w:hAnsi="Times New Roman" w:cs="Times New Roman"/>
        </w:rPr>
      </w:pPr>
    </w:p>
    <w:p w:rsidR="00C17186" w:rsidRPr="00A4156F" w:rsidRDefault="00A4156F" w:rsidP="00C17186">
      <w:pPr>
        <w:autoSpaceDE w:val="0"/>
        <w:autoSpaceDN w:val="0"/>
        <w:adjustRightInd w:val="0"/>
        <w:spacing w:after="0" w:line="240" w:lineRule="auto"/>
        <w:jc w:val="both"/>
        <w:rPr>
          <w:rFonts w:ascii="Times-Roman" w:hAnsi="Times-Roman" w:cs="Times-Roman"/>
          <w:i/>
          <w:sz w:val="24"/>
          <w:szCs w:val="24"/>
        </w:rPr>
      </w:pPr>
      <w:r w:rsidRPr="00213562">
        <w:rPr>
          <w:rFonts w:ascii="Times-Roman" w:hAnsi="Times-Roman" w:cs="Times-Roman"/>
          <w:i/>
          <w:sz w:val="24"/>
          <w:szCs w:val="24"/>
        </w:rPr>
        <w:t>Note:  official meeting minutes will be shared once provided by the USGFC Secretary</w:t>
      </w:r>
    </w:p>
    <w:sectPr w:rsidR="00C17186" w:rsidRPr="00A41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AC3"/>
    <w:multiLevelType w:val="hybridMultilevel"/>
    <w:tmpl w:val="B8EA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5685"/>
    <w:multiLevelType w:val="hybridMultilevel"/>
    <w:tmpl w:val="DA6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423A0"/>
    <w:multiLevelType w:val="hybridMultilevel"/>
    <w:tmpl w:val="E314F66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24579C"/>
    <w:multiLevelType w:val="hybridMultilevel"/>
    <w:tmpl w:val="6D062112"/>
    <w:lvl w:ilvl="0" w:tplc="04090013">
      <w:start w:val="1"/>
      <w:numFmt w:val="upperRoman"/>
      <w:lvlText w:val="%1."/>
      <w:lvlJc w:val="righ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3B0DE6"/>
    <w:multiLevelType w:val="hybridMultilevel"/>
    <w:tmpl w:val="D652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D2DE0"/>
    <w:multiLevelType w:val="hybridMultilevel"/>
    <w:tmpl w:val="1DDC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7611D"/>
    <w:multiLevelType w:val="hybridMultilevel"/>
    <w:tmpl w:val="5190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75031"/>
    <w:multiLevelType w:val="hybridMultilevel"/>
    <w:tmpl w:val="75DE450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F1599"/>
    <w:multiLevelType w:val="hybridMultilevel"/>
    <w:tmpl w:val="9EFCDB78"/>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602D55"/>
    <w:multiLevelType w:val="hybridMultilevel"/>
    <w:tmpl w:val="C140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B59C7"/>
    <w:multiLevelType w:val="hybridMultilevel"/>
    <w:tmpl w:val="E796FA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964FDA"/>
    <w:multiLevelType w:val="hybridMultilevel"/>
    <w:tmpl w:val="36AC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F75CF"/>
    <w:multiLevelType w:val="hybridMultilevel"/>
    <w:tmpl w:val="5C92D99E"/>
    <w:lvl w:ilvl="0" w:tplc="204684E0">
      <w:start w:val="1"/>
      <w:numFmt w:val="upperRoman"/>
      <w:lvlText w:val="%1."/>
      <w:lvlJc w:val="left"/>
      <w:pPr>
        <w:ind w:left="720" w:hanging="720"/>
      </w:pPr>
      <w:rPr>
        <w:rFonts w:hint="default"/>
        <w:b/>
      </w:rPr>
    </w:lvl>
    <w:lvl w:ilvl="1" w:tplc="BFCC7EA8">
      <w:start w:val="1"/>
      <w:numFmt w:val="lowerLetter"/>
      <w:lvlText w:val="%2."/>
      <w:lvlJc w:val="left"/>
      <w:pPr>
        <w:ind w:left="990" w:hanging="360"/>
      </w:pPr>
      <w:rPr>
        <w:b w:val="0"/>
        <w:i w:val="0"/>
      </w:rPr>
    </w:lvl>
    <w:lvl w:ilvl="2" w:tplc="056655DC">
      <w:start w:val="1"/>
      <w:numFmt w:val="lowerRoman"/>
      <w:lvlText w:val="%3."/>
      <w:lvlJc w:val="right"/>
      <w:pPr>
        <w:ind w:left="1800" w:hanging="180"/>
      </w:pPr>
      <w:rPr>
        <w:b w:val="0"/>
        <w:i w:val="0"/>
      </w:rPr>
    </w:lvl>
    <w:lvl w:ilvl="3" w:tplc="1466F35A">
      <w:start w:val="1"/>
      <w:numFmt w:val="decimal"/>
      <w:lvlText w:val="%4."/>
      <w:lvlJc w:val="left"/>
      <w:pPr>
        <w:ind w:left="2520" w:hanging="360"/>
      </w:pPr>
      <w:rPr>
        <w:b w:val="0"/>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8F0D91"/>
    <w:multiLevelType w:val="hybridMultilevel"/>
    <w:tmpl w:val="FF3672B2"/>
    <w:lvl w:ilvl="0" w:tplc="A7E8D974">
      <w:start w:val="1"/>
      <w:numFmt w:val="lowerRoman"/>
      <w:lvlText w:val="%1."/>
      <w:lvlJc w:val="righ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AC504D"/>
    <w:multiLevelType w:val="hybridMultilevel"/>
    <w:tmpl w:val="43C8D882"/>
    <w:lvl w:ilvl="0" w:tplc="64069D42">
      <w:start w:val="1"/>
      <w:numFmt w:val="lowerLetter"/>
      <w:lvlText w:val="%1."/>
      <w:lvlJc w:val="left"/>
      <w:pPr>
        <w:ind w:left="360" w:hanging="360"/>
      </w:pPr>
      <w:rPr>
        <w:b w:val="0"/>
      </w:rPr>
    </w:lvl>
    <w:lvl w:ilvl="1" w:tplc="0409001B">
      <w:start w:val="1"/>
      <w:numFmt w:val="lowerRoman"/>
      <w:lvlText w:val="%2."/>
      <w:lvlJc w:val="righ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F4427E"/>
    <w:multiLevelType w:val="hybridMultilevel"/>
    <w:tmpl w:val="1D58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C6053"/>
    <w:multiLevelType w:val="hybridMultilevel"/>
    <w:tmpl w:val="1AEE97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BF5BC4"/>
    <w:multiLevelType w:val="hybridMultilevel"/>
    <w:tmpl w:val="518498E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67104E"/>
    <w:multiLevelType w:val="hybridMultilevel"/>
    <w:tmpl w:val="87262E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A90338"/>
    <w:multiLevelType w:val="hybridMultilevel"/>
    <w:tmpl w:val="B64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41A32"/>
    <w:multiLevelType w:val="hybridMultilevel"/>
    <w:tmpl w:val="5B62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51C8F"/>
    <w:multiLevelType w:val="hybridMultilevel"/>
    <w:tmpl w:val="9802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D17C0"/>
    <w:multiLevelType w:val="hybridMultilevel"/>
    <w:tmpl w:val="A6AE0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D935DC"/>
    <w:multiLevelType w:val="hybridMultilevel"/>
    <w:tmpl w:val="7270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D471E"/>
    <w:multiLevelType w:val="hybridMultilevel"/>
    <w:tmpl w:val="1E340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04EEA"/>
    <w:multiLevelType w:val="hybridMultilevel"/>
    <w:tmpl w:val="5B0E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C1548E"/>
    <w:multiLevelType w:val="hybridMultilevel"/>
    <w:tmpl w:val="EFCC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5"/>
  </w:num>
  <w:num w:numId="4">
    <w:abstractNumId w:val="23"/>
  </w:num>
  <w:num w:numId="5">
    <w:abstractNumId w:val="9"/>
  </w:num>
  <w:num w:numId="6">
    <w:abstractNumId w:val="4"/>
  </w:num>
  <w:num w:numId="7">
    <w:abstractNumId w:val="11"/>
  </w:num>
  <w:num w:numId="8">
    <w:abstractNumId w:val="22"/>
  </w:num>
  <w:num w:numId="9">
    <w:abstractNumId w:val="20"/>
  </w:num>
  <w:num w:numId="10">
    <w:abstractNumId w:val="15"/>
  </w:num>
  <w:num w:numId="11">
    <w:abstractNumId w:val="0"/>
  </w:num>
  <w:num w:numId="12">
    <w:abstractNumId w:val="1"/>
  </w:num>
  <w:num w:numId="13">
    <w:abstractNumId w:val="6"/>
  </w:num>
  <w:num w:numId="14">
    <w:abstractNumId w:val="19"/>
  </w:num>
  <w:num w:numId="15">
    <w:abstractNumId w:val="26"/>
  </w:num>
  <w:num w:numId="16">
    <w:abstractNumId w:val="25"/>
  </w:num>
  <w:num w:numId="17">
    <w:abstractNumId w:val="17"/>
  </w:num>
  <w:num w:numId="18">
    <w:abstractNumId w:val="3"/>
  </w:num>
  <w:num w:numId="19">
    <w:abstractNumId w:val="8"/>
  </w:num>
  <w:num w:numId="20">
    <w:abstractNumId w:val="7"/>
  </w:num>
  <w:num w:numId="21">
    <w:abstractNumId w:val="10"/>
  </w:num>
  <w:num w:numId="22">
    <w:abstractNumId w:val="13"/>
  </w:num>
  <w:num w:numId="23">
    <w:abstractNumId w:val="16"/>
  </w:num>
  <w:num w:numId="24">
    <w:abstractNumId w:val="18"/>
  </w:num>
  <w:num w:numId="25">
    <w:abstractNumId w:val="24"/>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16"/>
    <w:rsid w:val="00096DC8"/>
    <w:rsid w:val="000A19F2"/>
    <w:rsid w:val="000A1AFC"/>
    <w:rsid w:val="000B4835"/>
    <w:rsid w:val="000C13E1"/>
    <w:rsid w:val="000E45E9"/>
    <w:rsid w:val="0010267E"/>
    <w:rsid w:val="00122D58"/>
    <w:rsid w:val="001A576D"/>
    <w:rsid w:val="001A5959"/>
    <w:rsid w:val="001D645D"/>
    <w:rsid w:val="001E166A"/>
    <w:rsid w:val="001E6630"/>
    <w:rsid w:val="00202074"/>
    <w:rsid w:val="00205EA2"/>
    <w:rsid w:val="00213562"/>
    <w:rsid w:val="00241AAF"/>
    <w:rsid w:val="0027549B"/>
    <w:rsid w:val="002944E0"/>
    <w:rsid w:val="003443C5"/>
    <w:rsid w:val="00391CD8"/>
    <w:rsid w:val="0039230F"/>
    <w:rsid w:val="003A6040"/>
    <w:rsid w:val="00406F16"/>
    <w:rsid w:val="004150EF"/>
    <w:rsid w:val="0055180E"/>
    <w:rsid w:val="00562C39"/>
    <w:rsid w:val="00580E2A"/>
    <w:rsid w:val="00583B1F"/>
    <w:rsid w:val="005C2113"/>
    <w:rsid w:val="00611CB5"/>
    <w:rsid w:val="00641313"/>
    <w:rsid w:val="006630F1"/>
    <w:rsid w:val="00663AF3"/>
    <w:rsid w:val="006D4DF4"/>
    <w:rsid w:val="006E1742"/>
    <w:rsid w:val="006F324E"/>
    <w:rsid w:val="00704F24"/>
    <w:rsid w:val="0072023D"/>
    <w:rsid w:val="0072409D"/>
    <w:rsid w:val="007271FA"/>
    <w:rsid w:val="00732264"/>
    <w:rsid w:val="00785545"/>
    <w:rsid w:val="007A196C"/>
    <w:rsid w:val="007C5F20"/>
    <w:rsid w:val="008153FC"/>
    <w:rsid w:val="00817594"/>
    <w:rsid w:val="008924BC"/>
    <w:rsid w:val="008B6767"/>
    <w:rsid w:val="00917140"/>
    <w:rsid w:val="00930E88"/>
    <w:rsid w:val="009333A8"/>
    <w:rsid w:val="00965152"/>
    <w:rsid w:val="009C6B66"/>
    <w:rsid w:val="009E28E1"/>
    <w:rsid w:val="009F636C"/>
    <w:rsid w:val="00A4156F"/>
    <w:rsid w:val="00A66E49"/>
    <w:rsid w:val="00AA3F39"/>
    <w:rsid w:val="00AD15B6"/>
    <w:rsid w:val="00B14372"/>
    <w:rsid w:val="00B83103"/>
    <w:rsid w:val="00B95DE5"/>
    <w:rsid w:val="00BE1216"/>
    <w:rsid w:val="00BE3DAB"/>
    <w:rsid w:val="00C007D0"/>
    <w:rsid w:val="00C17186"/>
    <w:rsid w:val="00C32B80"/>
    <w:rsid w:val="00CC38B6"/>
    <w:rsid w:val="00CC3C39"/>
    <w:rsid w:val="00D21186"/>
    <w:rsid w:val="00D27BD8"/>
    <w:rsid w:val="00D4029D"/>
    <w:rsid w:val="00D43F46"/>
    <w:rsid w:val="00D80101"/>
    <w:rsid w:val="00D82A93"/>
    <w:rsid w:val="00D95F9B"/>
    <w:rsid w:val="00DA027C"/>
    <w:rsid w:val="00DC5920"/>
    <w:rsid w:val="00DE5C3C"/>
    <w:rsid w:val="00E45AE0"/>
    <w:rsid w:val="00E46156"/>
    <w:rsid w:val="00E84F5E"/>
    <w:rsid w:val="00EA2CEC"/>
    <w:rsid w:val="00EF69C9"/>
    <w:rsid w:val="00F05436"/>
    <w:rsid w:val="00FD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BB20C-E75D-404C-A261-B7C8E833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186"/>
    <w:pPr>
      <w:ind w:left="720"/>
      <w:contextualSpacing/>
    </w:pPr>
  </w:style>
  <w:style w:type="table" w:styleId="TableGrid">
    <w:name w:val="Table Grid"/>
    <w:basedOn w:val="TableNormal"/>
    <w:uiPriority w:val="39"/>
    <w:rsid w:val="00D4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E2A"/>
    <w:rPr>
      <w:rFonts w:ascii="Segoe UI" w:hAnsi="Segoe UI" w:cs="Segoe UI"/>
      <w:sz w:val="18"/>
      <w:szCs w:val="18"/>
    </w:rPr>
  </w:style>
  <w:style w:type="paragraph" w:customStyle="1" w:styleId="Default">
    <w:name w:val="Default"/>
    <w:rsid w:val="00AA3F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030B-C9EF-4AE1-B3A2-2E886228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Chavonda Mills</dc:creator>
  <cp:keywords/>
  <dc:description/>
  <cp:lastModifiedBy>Chavonda Mills</cp:lastModifiedBy>
  <cp:revision>42</cp:revision>
  <cp:lastPrinted>2016-04-22T13:24:00Z</cp:lastPrinted>
  <dcterms:created xsi:type="dcterms:W3CDTF">2016-04-21T22:17:00Z</dcterms:created>
  <dcterms:modified xsi:type="dcterms:W3CDTF">2016-04-22T20:41:00Z</dcterms:modified>
</cp:coreProperties>
</file>