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741CA" w14:textId="2132A8B7" w:rsidR="004A7256" w:rsidRPr="004A7256" w:rsidRDefault="00831D3B" w:rsidP="004A7256">
      <w:pPr>
        <w:jc w:val="center"/>
        <w:rPr>
          <w:rFonts w:ascii="Verdana" w:hAnsi="Verdana"/>
          <w:b/>
          <w:bCs/>
        </w:rPr>
      </w:pPr>
      <w:r>
        <w:rPr>
          <w:rFonts w:ascii="Verdana" w:hAnsi="Verdana"/>
          <w:b/>
          <w:bCs/>
        </w:rPr>
        <w:t>Minutes</w:t>
      </w:r>
    </w:p>
    <w:p w14:paraId="6ABA434B" w14:textId="29420749" w:rsidR="004A7256" w:rsidRDefault="004A7256" w:rsidP="004A7256">
      <w:pPr>
        <w:jc w:val="center"/>
        <w:rPr>
          <w:rFonts w:ascii="Verdana" w:hAnsi="Verdana"/>
          <w:b/>
          <w:bCs/>
        </w:rPr>
      </w:pPr>
      <w:r w:rsidRPr="004A7256">
        <w:rPr>
          <w:rFonts w:ascii="Verdana" w:hAnsi="Verdana"/>
          <w:b/>
          <w:bCs/>
        </w:rPr>
        <w:t>Student Affairs Policy Committee</w:t>
      </w:r>
      <w:r w:rsidR="00A22741">
        <w:rPr>
          <w:rFonts w:ascii="Verdana" w:hAnsi="Verdana"/>
          <w:b/>
          <w:bCs/>
        </w:rPr>
        <w:br/>
        <w:t>9/6/2024</w:t>
      </w:r>
    </w:p>
    <w:p w14:paraId="2707CF79" w14:textId="77777777" w:rsidR="00831D3B" w:rsidRPr="00B11C50" w:rsidRDefault="00831D3B" w:rsidP="00831D3B">
      <w:pPr>
        <w:rPr>
          <w:b/>
          <w:bCs/>
          <w:smallCaps/>
          <w:sz w:val="28"/>
          <w:szCs w:val="28"/>
        </w:rPr>
      </w:pPr>
      <w:r w:rsidRPr="00B11C50">
        <w:rPr>
          <w:b/>
          <w:bCs/>
          <w:smallCaps/>
          <w:sz w:val="28"/>
          <w:szCs w:val="28"/>
        </w:rPr>
        <w:t>Committee Name:</w:t>
      </w:r>
      <w:r>
        <w:rPr>
          <w:b/>
          <w:bCs/>
          <w:smallCaps/>
          <w:sz w:val="28"/>
          <w:szCs w:val="28"/>
        </w:rPr>
        <w:t xml:space="preserve"> SAPC</w:t>
      </w:r>
    </w:p>
    <w:p w14:paraId="71AF18D7" w14:textId="66C55D39" w:rsidR="00831D3B" w:rsidRPr="00B11C50" w:rsidRDefault="00831D3B" w:rsidP="00831D3B">
      <w:pPr>
        <w:rPr>
          <w:b/>
          <w:bCs/>
          <w:smallCaps/>
          <w:sz w:val="28"/>
          <w:szCs w:val="28"/>
        </w:rPr>
      </w:pPr>
      <w:r w:rsidRPr="00B11C50">
        <w:rPr>
          <w:b/>
          <w:bCs/>
          <w:smallCaps/>
          <w:sz w:val="28"/>
          <w:szCs w:val="28"/>
        </w:rPr>
        <w:t>Meeting Date</w:t>
      </w:r>
      <w:r>
        <w:rPr>
          <w:b/>
          <w:bCs/>
          <w:smallCaps/>
          <w:sz w:val="28"/>
          <w:szCs w:val="28"/>
        </w:rPr>
        <w:t xml:space="preserve"> &amp; Time</w:t>
      </w:r>
      <w:r w:rsidRPr="00B11C50">
        <w:rPr>
          <w:b/>
          <w:bCs/>
          <w:smallCaps/>
          <w:sz w:val="28"/>
          <w:szCs w:val="28"/>
        </w:rPr>
        <w:t xml:space="preserve">:   </w:t>
      </w:r>
      <w:r>
        <w:rPr>
          <w:b/>
          <w:bCs/>
          <w:smallCaps/>
          <w:sz w:val="28"/>
          <w:szCs w:val="28"/>
        </w:rPr>
        <w:t>2pm</w:t>
      </w:r>
      <w:r w:rsidR="00CE3397">
        <w:rPr>
          <w:b/>
          <w:bCs/>
          <w:smallCaps/>
          <w:sz w:val="28"/>
          <w:szCs w:val="28"/>
        </w:rPr>
        <w:t xml:space="preserve"> on</w:t>
      </w:r>
      <w:r>
        <w:rPr>
          <w:b/>
          <w:bCs/>
          <w:smallCaps/>
          <w:sz w:val="28"/>
          <w:szCs w:val="28"/>
        </w:rPr>
        <w:t xml:space="preserve"> 9/6/2024</w:t>
      </w:r>
    </w:p>
    <w:p w14:paraId="6558DFAC" w14:textId="53021CFA" w:rsidR="00831D3B" w:rsidRPr="00B11C50" w:rsidRDefault="00831D3B" w:rsidP="00831D3B">
      <w:pPr>
        <w:rPr>
          <w:b/>
          <w:bCs/>
          <w:smallCaps/>
          <w:sz w:val="28"/>
          <w:szCs w:val="28"/>
        </w:rPr>
      </w:pPr>
      <w:r w:rsidRPr="00B11C50">
        <w:rPr>
          <w:b/>
          <w:bCs/>
          <w:smallCaps/>
          <w:sz w:val="28"/>
          <w:szCs w:val="28"/>
        </w:rPr>
        <w:t xml:space="preserve">Meeting Location: </w:t>
      </w:r>
      <w:r w:rsidR="002521F5">
        <w:rPr>
          <w:b/>
          <w:bCs/>
          <w:smallCaps/>
          <w:sz w:val="28"/>
          <w:szCs w:val="28"/>
        </w:rPr>
        <w:t>Webex</w:t>
      </w:r>
    </w:p>
    <w:p w14:paraId="1D89B529" w14:textId="77777777" w:rsidR="00831D3B" w:rsidRPr="00B11C50" w:rsidRDefault="00831D3B" w:rsidP="00831D3B">
      <w:pPr>
        <w:jc w:val="center"/>
        <w:rPr>
          <w:b/>
          <w:bCs/>
          <w:sz w:val="28"/>
          <w:szCs w:val="28"/>
        </w:rPr>
      </w:pPr>
    </w:p>
    <w:p w14:paraId="46F79A0B" w14:textId="77777777" w:rsidR="00831D3B" w:rsidRDefault="00831D3B" w:rsidP="00831D3B">
      <w:pPr>
        <w:rPr>
          <w:smallCaps/>
          <w:sz w:val="28"/>
          <w:szCs w:val="28"/>
        </w:rPr>
      </w:pPr>
      <w:r w:rsidRPr="00750727">
        <w:rPr>
          <w:b/>
          <w:bCs/>
          <w:smallCaps/>
          <w:sz w:val="28"/>
          <w:szCs w:val="28"/>
        </w:rPr>
        <w:t>Attendance</w:t>
      </w:r>
      <w:r w:rsidRPr="00750727">
        <w:rPr>
          <w:smallCaps/>
          <w:sz w:val="28"/>
          <w:szCs w:val="28"/>
        </w:rPr>
        <w:t>:</w:t>
      </w:r>
    </w:p>
    <w:tbl>
      <w:tblPr>
        <w:tblW w:w="9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0"/>
        <w:gridCol w:w="424"/>
        <w:gridCol w:w="4520"/>
        <w:gridCol w:w="564"/>
      </w:tblGrid>
      <w:tr w:rsidR="008A4EFC" w:rsidRPr="00B11C50" w14:paraId="2A3C7484" w14:textId="77777777" w:rsidTr="002F6576">
        <w:trPr>
          <w:trHeight w:val="274"/>
        </w:trPr>
        <w:tc>
          <w:tcPr>
            <w:tcW w:w="9668"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557A7DF5" w14:textId="77777777" w:rsidR="008A4EFC" w:rsidRDefault="008A4EFC" w:rsidP="002F6576">
            <w:pPr>
              <w:rPr>
                <w:sz w:val="20"/>
              </w:rPr>
            </w:pPr>
          </w:p>
          <w:p w14:paraId="573F1604" w14:textId="77777777" w:rsidR="008A4EFC" w:rsidRPr="00B11C50" w:rsidRDefault="008A4EFC" w:rsidP="002F6576">
            <w:pPr>
              <w:rPr>
                <w:b/>
                <w:sz w:val="28"/>
                <w:szCs w:val="28"/>
              </w:rPr>
            </w:pPr>
            <w:r w:rsidRPr="00750727">
              <w:rPr>
                <w:b/>
                <w:bCs/>
                <w:smallCaps/>
                <w:sz w:val="28"/>
                <w:szCs w:val="28"/>
              </w:rPr>
              <w:t>Members</w:t>
            </w:r>
            <w:r w:rsidRPr="00B11C50">
              <w:rPr>
                <w:b/>
                <w:sz w:val="28"/>
                <w:szCs w:val="28"/>
              </w:rPr>
              <w:t xml:space="preserve">                                                                 </w:t>
            </w: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c>
      </w:tr>
      <w:tr w:rsidR="008A4EFC" w:rsidRPr="000F4925" w14:paraId="612626CB" w14:textId="77777777" w:rsidTr="002F6576">
        <w:trPr>
          <w:gridAfter w:val="1"/>
          <w:wAfter w:w="564" w:type="dxa"/>
          <w:trHeight w:val="161"/>
        </w:trPr>
        <w:tc>
          <w:tcPr>
            <w:tcW w:w="4160" w:type="dxa"/>
            <w:tcBorders>
              <w:top w:val="thinThickSmallGap" w:sz="24" w:space="0" w:color="auto"/>
            </w:tcBorders>
            <w:vAlign w:val="center"/>
          </w:tcPr>
          <w:p w14:paraId="6C4EB65B" w14:textId="77777777" w:rsidR="008A4EFC" w:rsidRPr="000F4925" w:rsidRDefault="008A4EFC" w:rsidP="002F6576">
            <w:r>
              <w:t>Amy Pinney</w:t>
            </w:r>
          </w:p>
        </w:tc>
        <w:tc>
          <w:tcPr>
            <w:tcW w:w="424" w:type="dxa"/>
            <w:tcBorders>
              <w:top w:val="thinThickSmallGap" w:sz="24" w:space="0" w:color="auto"/>
            </w:tcBorders>
            <w:vAlign w:val="center"/>
          </w:tcPr>
          <w:p w14:paraId="22B6A910" w14:textId="77777777" w:rsidR="008A4EFC" w:rsidRPr="000507F8" w:rsidRDefault="008A4EFC" w:rsidP="002F6576">
            <w:pPr>
              <w:rPr>
                <w:sz w:val="36"/>
                <w:szCs w:val="36"/>
              </w:rPr>
            </w:pPr>
            <w:r>
              <w:rPr>
                <w:sz w:val="36"/>
                <w:szCs w:val="36"/>
              </w:rPr>
              <w:t>P</w:t>
            </w:r>
          </w:p>
        </w:tc>
        <w:tc>
          <w:tcPr>
            <w:tcW w:w="4520" w:type="dxa"/>
            <w:tcBorders>
              <w:top w:val="thinThickSmallGap" w:sz="24" w:space="0" w:color="auto"/>
            </w:tcBorders>
            <w:vAlign w:val="center"/>
          </w:tcPr>
          <w:p w14:paraId="548082C8" w14:textId="1D2ADBAE" w:rsidR="008A4EFC" w:rsidRPr="000F4925" w:rsidRDefault="008A4EFC" w:rsidP="002F6576">
            <w:r>
              <w:t>Matthew Milnes-</w:t>
            </w:r>
            <w:r>
              <w:t xml:space="preserve"> </w:t>
            </w:r>
            <w:r>
              <w:t>P</w:t>
            </w:r>
          </w:p>
        </w:tc>
      </w:tr>
      <w:tr w:rsidR="008A4EFC" w:rsidRPr="000F4925" w14:paraId="0D52E5E7" w14:textId="77777777" w:rsidTr="002F6576">
        <w:trPr>
          <w:gridAfter w:val="1"/>
          <w:wAfter w:w="564" w:type="dxa"/>
          <w:trHeight w:val="106"/>
        </w:trPr>
        <w:tc>
          <w:tcPr>
            <w:tcW w:w="4160" w:type="dxa"/>
            <w:vAlign w:val="center"/>
          </w:tcPr>
          <w:p w14:paraId="0FAB286B" w14:textId="77777777" w:rsidR="008A4EFC" w:rsidRPr="000F4925" w:rsidRDefault="008A4EFC" w:rsidP="002F6576">
            <w:r>
              <w:t>Amelia Malcom</w:t>
            </w:r>
          </w:p>
        </w:tc>
        <w:tc>
          <w:tcPr>
            <w:tcW w:w="424" w:type="dxa"/>
            <w:vAlign w:val="center"/>
          </w:tcPr>
          <w:p w14:paraId="343A4F36" w14:textId="77777777" w:rsidR="008A4EFC" w:rsidRPr="000507F8" w:rsidRDefault="008A4EFC" w:rsidP="002F6576">
            <w:pPr>
              <w:rPr>
                <w:sz w:val="36"/>
                <w:szCs w:val="36"/>
              </w:rPr>
            </w:pPr>
            <w:r>
              <w:rPr>
                <w:sz w:val="36"/>
                <w:szCs w:val="36"/>
              </w:rPr>
              <w:t xml:space="preserve">P </w:t>
            </w:r>
          </w:p>
        </w:tc>
        <w:tc>
          <w:tcPr>
            <w:tcW w:w="4520" w:type="dxa"/>
            <w:vAlign w:val="center"/>
          </w:tcPr>
          <w:p w14:paraId="3BFDA941" w14:textId="77777777" w:rsidR="008A4EFC" w:rsidRPr="000F4925" w:rsidRDefault="008A4EFC" w:rsidP="002F6576">
            <w:r>
              <w:t>Sarah Whatley for Dan Adler- P</w:t>
            </w:r>
          </w:p>
        </w:tc>
      </w:tr>
      <w:tr w:rsidR="008A4EFC" w:rsidRPr="000F4925" w14:paraId="4209DB55" w14:textId="77777777" w:rsidTr="002F6576">
        <w:trPr>
          <w:gridAfter w:val="1"/>
          <w:wAfter w:w="564" w:type="dxa"/>
          <w:trHeight w:val="106"/>
        </w:trPr>
        <w:tc>
          <w:tcPr>
            <w:tcW w:w="4160" w:type="dxa"/>
            <w:vAlign w:val="center"/>
          </w:tcPr>
          <w:p w14:paraId="404A86BD" w14:textId="77777777" w:rsidR="008A4EFC" w:rsidRPr="000F4925" w:rsidRDefault="008A4EFC" w:rsidP="002F6576">
            <w:r>
              <w:t>Bryan Hall</w:t>
            </w:r>
          </w:p>
        </w:tc>
        <w:tc>
          <w:tcPr>
            <w:tcW w:w="424" w:type="dxa"/>
            <w:vAlign w:val="center"/>
          </w:tcPr>
          <w:p w14:paraId="061FE6DE" w14:textId="77777777" w:rsidR="008A4EFC" w:rsidRPr="000507F8" w:rsidRDefault="008A4EFC" w:rsidP="002F6576">
            <w:pPr>
              <w:rPr>
                <w:sz w:val="36"/>
                <w:szCs w:val="36"/>
              </w:rPr>
            </w:pPr>
            <w:r>
              <w:rPr>
                <w:sz w:val="36"/>
                <w:szCs w:val="36"/>
              </w:rPr>
              <w:t>P</w:t>
            </w:r>
          </w:p>
        </w:tc>
        <w:tc>
          <w:tcPr>
            <w:tcW w:w="4520" w:type="dxa"/>
            <w:vAlign w:val="center"/>
          </w:tcPr>
          <w:p w14:paraId="10E87CD6" w14:textId="77777777" w:rsidR="008A4EFC" w:rsidRPr="000F4925" w:rsidRDefault="008A4EFC" w:rsidP="002F6576">
            <w:r>
              <w:t>Axel Hawkins- P</w:t>
            </w:r>
          </w:p>
        </w:tc>
      </w:tr>
      <w:tr w:rsidR="008A4EFC" w:rsidRPr="000F4925" w14:paraId="7F57383A" w14:textId="77777777" w:rsidTr="002F6576">
        <w:trPr>
          <w:gridAfter w:val="1"/>
          <w:wAfter w:w="564" w:type="dxa"/>
          <w:trHeight w:val="106"/>
        </w:trPr>
        <w:tc>
          <w:tcPr>
            <w:tcW w:w="4160" w:type="dxa"/>
            <w:vAlign w:val="center"/>
          </w:tcPr>
          <w:p w14:paraId="0F30318F" w14:textId="77777777" w:rsidR="008A4EFC" w:rsidRPr="000F4925" w:rsidRDefault="008A4EFC" w:rsidP="002F6576">
            <w:r>
              <w:t>Amy Vander Groef</w:t>
            </w:r>
          </w:p>
        </w:tc>
        <w:tc>
          <w:tcPr>
            <w:tcW w:w="424" w:type="dxa"/>
            <w:vAlign w:val="center"/>
          </w:tcPr>
          <w:p w14:paraId="46EA0115" w14:textId="77777777" w:rsidR="008A4EFC" w:rsidRPr="000507F8" w:rsidRDefault="008A4EFC" w:rsidP="002F6576">
            <w:pPr>
              <w:rPr>
                <w:sz w:val="36"/>
                <w:szCs w:val="36"/>
              </w:rPr>
            </w:pPr>
            <w:r>
              <w:rPr>
                <w:sz w:val="36"/>
                <w:szCs w:val="36"/>
              </w:rPr>
              <w:t>P</w:t>
            </w:r>
          </w:p>
        </w:tc>
        <w:tc>
          <w:tcPr>
            <w:tcW w:w="4520" w:type="dxa"/>
            <w:vAlign w:val="center"/>
          </w:tcPr>
          <w:p w14:paraId="1A385D12" w14:textId="77777777" w:rsidR="008A4EFC" w:rsidRPr="000F4925" w:rsidRDefault="008A4EFC" w:rsidP="002F6576">
            <w:r>
              <w:t>Eryn Viscarra- P</w:t>
            </w:r>
          </w:p>
        </w:tc>
      </w:tr>
      <w:tr w:rsidR="008A4EFC" w:rsidRPr="000F4925" w14:paraId="0A7A313F" w14:textId="77777777" w:rsidTr="002F6576">
        <w:trPr>
          <w:gridAfter w:val="1"/>
          <w:wAfter w:w="564" w:type="dxa"/>
          <w:trHeight w:val="106"/>
        </w:trPr>
        <w:tc>
          <w:tcPr>
            <w:tcW w:w="4160" w:type="dxa"/>
            <w:vAlign w:val="center"/>
          </w:tcPr>
          <w:p w14:paraId="50150E38" w14:textId="77777777" w:rsidR="008A4EFC" w:rsidRPr="000F4925" w:rsidRDefault="008A4EFC" w:rsidP="002F6576">
            <w:r>
              <w:t>Ashley Copeland for Matthew Davis</w:t>
            </w:r>
          </w:p>
        </w:tc>
        <w:tc>
          <w:tcPr>
            <w:tcW w:w="424" w:type="dxa"/>
            <w:vAlign w:val="center"/>
          </w:tcPr>
          <w:p w14:paraId="52CF4BA4" w14:textId="77777777" w:rsidR="008A4EFC" w:rsidRPr="000507F8" w:rsidRDefault="008A4EFC" w:rsidP="002F6576">
            <w:pPr>
              <w:rPr>
                <w:sz w:val="36"/>
                <w:szCs w:val="36"/>
              </w:rPr>
            </w:pPr>
            <w:r>
              <w:rPr>
                <w:sz w:val="36"/>
                <w:szCs w:val="36"/>
              </w:rPr>
              <w:t>P</w:t>
            </w:r>
          </w:p>
        </w:tc>
        <w:tc>
          <w:tcPr>
            <w:tcW w:w="4520" w:type="dxa"/>
            <w:vAlign w:val="center"/>
          </w:tcPr>
          <w:p w14:paraId="7595AF7C" w14:textId="77777777" w:rsidR="008A4EFC" w:rsidRPr="000F4925" w:rsidRDefault="008A4EFC" w:rsidP="002F6576">
            <w:r>
              <w:t>Ezra Ryall- P</w:t>
            </w:r>
          </w:p>
        </w:tc>
      </w:tr>
      <w:tr w:rsidR="008A4EFC" w:rsidRPr="000F4925" w14:paraId="1AF22F6F" w14:textId="77777777" w:rsidTr="002F6576">
        <w:trPr>
          <w:gridAfter w:val="1"/>
          <w:wAfter w:w="564" w:type="dxa"/>
          <w:trHeight w:val="184"/>
        </w:trPr>
        <w:tc>
          <w:tcPr>
            <w:tcW w:w="4160" w:type="dxa"/>
            <w:vAlign w:val="center"/>
          </w:tcPr>
          <w:p w14:paraId="0CBFE17B" w14:textId="77777777" w:rsidR="008A4EFC" w:rsidRPr="000F4925" w:rsidRDefault="008A4EFC" w:rsidP="002F6576">
            <w:r>
              <w:t>Mehrnaz Hedayati</w:t>
            </w:r>
          </w:p>
        </w:tc>
        <w:tc>
          <w:tcPr>
            <w:tcW w:w="424" w:type="dxa"/>
            <w:vAlign w:val="center"/>
          </w:tcPr>
          <w:p w14:paraId="3839E9E0" w14:textId="77777777" w:rsidR="008A4EFC" w:rsidRPr="000507F8" w:rsidRDefault="008A4EFC" w:rsidP="002F6576">
            <w:pPr>
              <w:rPr>
                <w:sz w:val="36"/>
                <w:szCs w:val="36"/>
              </w:rPr>
            </w:pPr>
            <w:r>
              <w:rPr>
                <w:sz w:val="36"/>
                <w:szCs w:val="36"/>
              </w:rPr>
              <w:t>P</w:t>
            </w:r>
          </w:p>
        </w:tc>
        <w:tc>
          <w:tcPr>
            <w:tcW w:w="4520" w:type="dxa"/>
            <w:vAlign w:val="center"/>
          </w:tcPr>
          <w:p w14:paraId="20CE0713" w14:textId="77777777" w:rsidR="008A4EFC" w:rsidRPr="000F4925" w:rsidRDefault="008A4EFC" w:rsidP="002F6576"/>
        </w:tc>
      </w:tr>
      <w:tr w:rsidR="008A4EFC" w:rsidRPr="000F4925" w14:paraId="0BAF7957" w14:textId="77777777" w:rsidTr="002F6576">
        <w:trPr>
          <w:gridAfter w:val="1"/>
          <w:wAfter w:w="564" w:type="dxa"/>
          <w:trHeight w:val="184"/>
        </w:trPr>
        <w:tc>
          <w:tcPr>
            <w:tcW w:w="4160" w:type="dxa"/>
            <w:vAlign w:val="center"/>
          </w:tcPr>
          <w:p w14:paraId="58126C65" w14:textId="77777777" w:rsidR="008A4EFC" w:rsidRPr="000F4925" w:rsidRDefault="008A4EFC" w:rsidP="002F6576">
            <w:r>
              <w:t>Izzy Elizabeth Willingham</w:t>
            </w:r>
          </w:p>
        </w:tc>
        <w:tc>
          <w:tcPr>
            <w:tcW w:w="424" w:type="dxa"/>
            <w:vAlign w:val="center"/>
          </w:tcPr>
          <w:p w14:paraId="55D54BF0" w14:textId="77777777" w:rsidR="008A4EFC" w:rsidRPr="000507F8" w:rsidRDefault="008A4EFC" w:rsidP="002F6576">
            <w:pPr>
              <w:rPr>
                <w:sz w:val="36"/>
                <w:szCs w:val="36"/>
              </w:rPr>
            </w:pPr>
            <w:r>
              <w:rPr>
                <w:sz w:val="36"/>
                <w:szCs w:val="36"/>
              </w:rPr>
              <w:t>P</w:t>
            </w:r>
          </w:p>
        </w:tc>
        <w:tc>
          <w:tcPr>
            <w:tcW w:w="4520" w:type="dxa"/>
            <w:vAlign w:val="center"/>
          </w:tcPr>
          <w:p w14:paraId="72CF0994" w14:textId="77777777" w:rsidR="008A4EFC" w:rsidRPr="000F4925" w:rsidRDefault="008A4EFC" w:rsidP="002F6576"/>
        </w:tc>
      </w:tr>
      <w:tr w:rsidR="008A4EFC" w:rsidRPr="00750727" w14:paraId="46E0124D" w14:textId="77777777" w:rsidTr="002F6576">
        <w:trPr>
          <w:trHeight w:val="256"/>
        </w:trPr>
        <w:tc>
          <w:tcPr>
            <w:tcW w:w="9668" w:type="dxa"/>
            <w:gridSpan w:val="4"/>
            <w:tcBorders>
              <w:top w:val="thinThickSmallGap" w:sz="24" w:space="0" w:color="auto"/>
              <w:left w:val="thinThickSmallGap" w:sz="24" w:space="0" w:color="auto"/>
              <w:right w:val="thinThickSmallGap" w:sz="24" w:space="0" w:color="auto"/>
            </w:tcBorders>
            <w:vAlign w:val="bottom"/>
          </w:tcPr>
          <w:p w14:paraId="65CEBAC5" w14:textId="2DBBBBA6" w:rsidR="008A4EFC" w:rsidRPr="00750727" w:rsidRDefault="008A4EFC" w:rsidP="002F6576">
            <w:pPr>
              <w:pStyle w:val="Heading1"/>
              <w:rPr>
                <w:smallCaps/>
              </w:rPr>
            </w:pPr>
            <w:r w:rsidRPr="00750727">
              <w:rPr>
                <w:smallCaps/>
                <w:sz w:val="28"/>
                <w:szCs w:val="28"/>
              </w:rPr>
              <w:t>Guests</w:t>
            </w:r>
            <w:r>
              <w:rPr>
                <w:smallCaps/>
                <w:sz w:val="28"/>
                <w:szCs w:val="28"/>
              </w:rPr>
              <w:t>: Sarah Whatley and Ashley Davis</w:t>
            </w:r>
            <w:r>
              <w:rPr>
                <w:smallCaps/>
                <w:sz w:val="28"/>
                <w:szCs w:val="28"/>
              </w:rPr>
              <w:t>-P</w:t>
            </w:r>
          </w:p>
        </w:tc>
      </w:tr>
    </w:tbl>
    <w:p w14:paraId="2BDCF6BC" w14:textId="77777777" w:rsidR="00F11642" w:rsidRPr="00750727" w:rsidRDefault="00F11642" w:rsidP="00831D3B">
      <w:pPr>
        <w:rPr>
          <w:smallCaps/>
          <w:sz w:val="28"/>
          <w:szCs w:val="28"/>
        </w:rPr>
      </w:pPr>
    </w:p>
    <w:p w14:paraId="4076C246" w14:textId="77777777" w:rsidR="00831D3B" w:rsidRDefault="00831D3B" w:rsidP="00831D3B">
      <w:pPr>
        <w:rPr>
          <w:rFonts w:ascii="Verdana" w:hAnsi="Verdana"/>
          <w:b/>
          <w:bCs/>
        </w:rPr>
      </w:pPr>
    </w:p>
    <w:p w14:paraId="32D54E95" w14:textId="3B562B31" w:rsidR="00A22741" w:rsidRDefault="00A22741" w:rsidP="00A22741">
      <w:pPr>
        <w:pStyle w:val="ListParagraph"/>
        <w:numPr>
          <w:ilvl w:val="0"/>
          <w:numId w:val="2"/>
        </w:numPr>
        <w:rPr>
          <w:rFonts w:ascii="Verdana" w:hAnsi="Verdana"/>
        </w:rPr>
      </w:pPr>
      <w:r>
        <w:rPr>
          <w:rFonts w:ascii="Verdana" w:hAnsi="Verdana"/>
        </w:rPr>
        <w:t>Call to order</w:t>
      </w:r>
      <w:r w:rsidR="00831D3B">
        <w:rPr>
          <w:rFonts w:ascii="Verdana" w:hAnsi="Verdana"/>
        </w:rPr>
        <w:t>- 2:05</w:t>
      </w:r>
    </w:p>
    <w:p w14:paraId="548D20D2" w14:textId="77777777" w:rsidR="00A22741" w:rsidRDefault="00A22741" w:rsidP="00A22741">
      <w:pPr>
        <w:pStyle w:val="ListParagraph"/>
        <w:rPr>
          <w:rFonts w:ascii="Verdana" w:hAnsi="Verdana"/>
        </w:rPr>
      </w:pPr>
    </w:p>
    <w:p w14:paraId="01811604" w14:textId="218BA8E8" w:rsidR="00A22741" w:rsidRDefault="00A22741" w:rsidP="00A22741">
      <w:pPr>
        <w:pStyle w:val="ListParagraph"/>
        <w:numPr>
          <w:ilvl w:val="0"/>
          <w:numId w:val="2"/>
        </w:numPr>
        <w:rPr>
          <w:rFonts w:ascii="Verdana" w:hAnsi="Verdana"/>
        </w:rPr>
      </w:pPr>
      <w:r>
        <w:rPr>
          <w:rFonts w:ascii="Verdana" w:hAnsi="Verdana"/>
        </w:rPr>
        <w:t>Introductions</w:t>
      </w:r>
      <w:r w:rsidR="00831D3B">
        <w:rPr>
          <w:rFonts w:ascii="Verdana" w:hAnsi="Verdana"/>
        </w:rPr>
        <w:t xml:space="preserve">- everyone present </w:t>
      </w:r>
      <w:r w:rsidR="00CE3397">
        <w:rPr>
          <w:rFonts w:ascii="Verdana" w:hAnsi="Verdana"/>
        </w:rPr>
        <w:t xml:space="preserve">and </w:t>
      </w:r>
      <w:r w:rsidR="00831D3B">
        <w:rPr>
          <w:rFonts w:ascii="Verdana" w:hAnsi="Verdana"/>
        </w:rPr>
        <w:t>a few subs</w:t>
      </w:r>
    </w:p>
    <w:p w14:paraId="50751A63" w14:textId="77777777" w:rsidR="00A22741" w:rsidRPr="00A22741" w:rsidRDefault="00A22741" w:rsidP="00A22741">
      <w:pPr>
        <w:pStyle w:val="ListParagraph"/>
        <w:rPr>
          <w:rFonts w:ascii="Verdana" w:hAnsi="Verdana"/>
        </w:rPr>
      </w:pPr>
    </w:p>
    <w:p w14:paraId="73AAD27E" w14:textId="5C6BC2D0" w:rsidR="00A22741" w:rsidRDefault="00A22741" w:rsidP="00A22741">
      <w:pPr>
        <w:pStyle w:val="ListParagraph"/>
        <w:numPr>
          <w:ilvl w:val="0"/>
          <w:numId w:val="2"/>
        </w:numPr>
        <w:rPr>
          <w:rFonts w:ascii="Verdana" w:hAnsi="Verdana"/>
        </w:rPr>
      </w:pPr>
      <w:r>
        <w:rPr>
          <w:rFonts w:ascii="Verdana" w:hAnsi="Verdana"/>
        </w:rPr>
        <w:t>Discuss operating procedures</w:t>
      </w:r>
      <w:r w:rsidR="00831D3B">
        <w:rPr>
          <w:rFonts w:ascii="Verdana" w:hAnsi="Verdana"/>
        </w:rPr>
        <w:t>- Loose robert rules- approved</w:t>
      </w:r>
      <w:r>
        <w:rPr>
          <w:rFonts w:ascii="Verdana" w:hAnsi="Verdana"/>
        </w:rPr>
        <w:br/>
        <w:t xml:space="preserve">(here: </w:t>
      </w:r>
      <w:hyperlink r:id="rId6" w:history="1">
        <w:r w:rsidRPr="008A73D3">
          <w:rPr>
            <w:rStyle w:val="Hyperlink"/>
            <w:rFonts w:ascii="Verdana" w:hAnsi="Verdana"/>
          </w:rPr>
          <w:t>https://senate.gcsu.edu/committee/sapc</w:t>
        </w:r>
      </w:hyperlink>
      <w:r>
        <w:rPr>
          <w:rFonts w:ascii="Verdana" w:hAnsi="Verdana"/>
        </w:rPr>
        <w:t xml:space="preserve"> and copied below)</w:t>
      </w:r>
    </w:p>
    <w:p w14:paraId="2AADDCB2" w14:textId="77777777" w:rsidR="00A22741" w:rsidRDefault="00A22741" w:rsidP="00A22741">
      <w:pPr>
        <w:pStyle w:val="ListParagraph"/>
        <w:rPr>
          <w:rFonts w:ascii="Verdana" w:hAnsi="Verdana"/>
        </w:rPr>
      </w:pPr>
    </w:p>
    <w:p w14:paraId="265B738A" w14:textId="3D212847" w:rsidR="00A22741" w:rsidRDefault="00A22741" w:rsidP="00A22741">
      <w:pPr>
        <w:pStyle w:val="ListParagraph"/>
        <w:numPr>
          <w:ilvl w:val="0"/>
          <w:numId w:val="2"/>
        </w:numPr>
        <w:rPr>
          <w:rFonts w:ascii="Verdana" w:hAnsi="Verdana"/>
        </w:rPr>
      </w:pPr>
      <w:r>
        <w:rPr>
          <w:rFonts w:ascii="Verdana" w:hAnsi="Verdana"/>
        </w:rPr>
        <w:t>Approve operating procedures (</w:t>
      </w:r>
      <w:r w:rsidR="000F36C5">
        <w:rPr>
          <w:rFonts w:ascii="Verdana" w:hAnsi="Verdana"/>
        </w:rPr>
        <w:t>after/</w:t>
      </w:r>
      <w:r>
        <w:rPr>
          <w:rFonts w:ascii="Verdana" w:hAnsi="Verdana"/>
        </w:rPr>
        <w:t>if consensus is reached)</w:t>
      </w:r>
      <w:r w:rsidR="00831D3B">
        <w:rPr>
          <w:rFonts w:ascii="Verdana" w:hAnsi="Verdana"/>
        </w:rPr>
        <w:t xml:space="preserve">- </w:t>
      </w:r>
    </w:p>
    <w:p w14:paraId="57D2C2BF" w14:textId="77777777" w:rsidR="00831D3B" w:rsidRPr="00831D3B" w:rsidRDefault="00831D3B" w:rsidP="00831D3B">
      <w:pPr>
        <w:pStyle w:val="ListParagraph"/>
        <w:rPr>
          <w:rFonts w:ascii="Verdana" w:hAnsi="Verdana"/>
        </w:rPr>
      </w:pPr>
    </w:p>
    <w:p w14:paraId="42447895" w14:textId="47165C80" w:rsidR="00831D3B" w:rsidRDefault="00831D3B" w:rsidP="00831D3B">
      <w:pPr>
        <w:pStyle w:val="ListParagraph"/>
        <w:rPr>
          <w:rFonts w:ascii="Verdana" w:hAnsi="Verdana"/>
        </w:rPr>
      </w:pPr>
      <w:r>
        <w:rPr>
          <w:rFonts w:ascii="Verdana" w:hAnsi="Verdana"/>
        </w:rPr>
        <w:t>Prefer SGA members but Amy will discuss with Axel about loosening membership</w:t>
      </w:r>
      <w:r w:rsidR="00CE3397">
        <w:rPr>
          <w:rFonts w:ascii="Verdana" w:hAnsi="Verdana"/>
        </w:rPr>
        <w:t xml:space="preserve"> representation of students</w:t>
      </w:r>
      <w:r>
        <w:rPr>
          <w:rFonts w:ascii="Verdana" w:hAnsi="Verdana"/>
        </w:rPr>
        <w:t>- Approved 2:11</w:t>
      </w:r>
    </w:p>
    <w:p w14:paraId="1385C180" w14:textId="77777777" w:rsidR="00A22741" w:rsidRPr="00A22741" w:rsidRDefault="00A22741" w:rsidP="00A22741">
      <w:pPr>
        <w:pStyle w:val="ListParagraph"/>
        <w:rPr>
          <w:rFonts w:ascii="Verdana" w:hAnsi="Verdana"/>
        </w:rPr>
      </w:pPr>
    </w:p>
    <w:p w14:paraId="3674E8A1" w14:textId="333A41C4" w:rsidR="00A22741" w:rsidRDefault="00A22741" w:rsidP="00A22741">
      <w:pPr>
        <w:pStyle w:val="ListParagraph"/>
        <w:numPr>
          <w:ilvl w:val="0"/>
          <w:numId w:val="2"/>
        </w:numPr>
        <w:rPr>
          <w:rFonts w:ascii="Verdana" w:hAnsi="Verdana"/>
        </w:rPr>
      </w:pPr>
      <w:r>
        <w:rPr>
          <w:rFonts w:ascii="Verdana" w:hAnsi="Verdana"/>
        </w:rPr>
        <w:t xml:space="preserve">Review the 2023-2024 report </w:t>
      </w:r>
      <w:hyperlink r:id="rId7" w:history="1">
        <w:r w:rsidRPr="008A73D3">
          <w:rPr>
            <w:rStyle w:val="Hyperlink"/>
            <w:rFonts w:ascii="Verdana" w:hAnsi="Verdana"/>
          </w:rPr>
          <w:t>https://senate.gcsu.edu/committee/sapc</w:t>
        </w:r>
      </w:hyperlink>
    </w:p>
    <w:p w14:paraId="4984099B" w14:textId="77777777" w:rsidR="00A22741" w:rsidRDefault="00A22741" w:rsidP="00A22741">
      <w:pPr>
        <w:pStyle w:val="ListParagraph"/>
        <w:rPr>
          <w:rFonts w:ascii="Verdana" w:hAnsi="Verdana"/>
        </w:rPr>
      </w:pPr>
    </w:p>
    <w:p w14:paraId="43DA0099" w14:textId="048821E5" w:rsidR="00A22741" w:rsidRDefault="00A22741" w:rsidP="00A22741">
      <w:pPr>
        <w:pStyle w:val="ListParagraph"/>
        <w:numPr>
          <w:ilvl w:val="0"/>
          <w:numId w:val="2"/>
        </w:numPr>
        <w:rPr>
          <w:rFonts w:ascii="Verdana" w:hAnsi="Verdana"/>
        </w:rPr>
      </w:pPr>
      <w:r>
        <w:rPr>
          <w:rFonts w:ascii="Verdana" w:hAnsi="Verdana"/>
        </w:rPr>
        <w:t>Assess current goals of the committee</w:t>
      </w:r>
      <w:r w:rsidR="00831D3B">
        <w:rPr>
          <w:rFonts w:ascii="Verdana" w:hAnsi="Verdana"/>
        </w:rPr>
        <w:t>- More Robust in supporting Student government to accomplish goals and concerns like preferred names being in Georgia View</w:t>
      </w:r>
    </w:p>
    <w:p w14:paraId="0E758673" w14:textId="77777777" w:rsidR="00831D3B" w:rsidRPr="00831D3B" w:rsidRDefault="00831D3B" w:rsidP="00831D3B">
      <w:pPr>
        <w:pStyle w:val="ListParagraph"/>
        <w:rPr>
          <w:rFonts w:ascii="Verdana" w:hAnsi="Verdana"/>
        </w:rPr>
      </w:pPr>
    </w:p>
    <w:p w14:paraId="0D303BDF" w14:textId="1AD13282" w:rsidR="00831D3B" w:rsidRPr="00831D3B" w:rsidRDefault="00831D3B" w:rsidP="00831D3B">
      <w:pPr>
        <w:rPr>
          <w:rFonts w:ascii="Verdana" w:hAnsi="Verdana"/>
        </w:rPr>
      </w:pPr>
      <w:r>
        <w:rPr>
          <w:rFonts w:ascii="Verdana" w:hAnsi="Verdana"/>
        </w:rPr>
        <w:t>Concerns document for supporting SAPC- Cross walks. Wrapped up for now.</w:t>
      </w:r>
    </w:p>
    <w:p w14:paraId="6102F800" w14:textId="77777777" w:rsidR="00A22741" w:rsidRPr="00A22741" w:rsidRDefault="00A22741" w:rsidP="00A22741">
      <w:pPr>
        <w:pStyle w:val="ListParagraph"/>
        <w:rPr>
          <w:rFonts w:ascii="Verdana" w:hAnsi="Verdana"/>
        </w:rPr>
      </w:pPr>
    </w:p>
    <w:p w14:paraId="4D101431" w14:textId="7957E665" w:rsidR="00A22741" w:rsidRDefault="00A22741" w:rsidP="00A22741">
      <w:pPr>
        <w:pStyle w:val="ListParagraph"/>
        <w:numPr>
          <w:ilvl w:val="0"/>
          <w:numId w:val="2"/>
        </w:numPr>
        <w:rPr>
          <w:rFonts w:ascii="Verdana" w:hAnsi="Verdana"/>
        </w:rPr>
      </w:pPr>
      <w:r>
        <w:rPr>
          <w:rFonts w:ascii="Verdana" w:hAnsi="Verdana"/>
        </w:rPr>
        <w:t>Discuss the listening tour</w:t>
      </w:r>
      <w:r w:rsidR="00831D3B">
        <w:rPr>
          <w:rFonts w:ascii="Verdana" w:hAnsi="Verdana"/>
        </w:rPr>
        <w:t>- Attend SGA meeting October 4</w:t>
      </w:r>
      <w:r w:rsidR="00831D3B" w:rsidRPr="00831D3B">
        <w:rPr>
          <w:rFonts w:ascii="Verdana" w:hAnsi="Verdana"/>
          <w:vertAlign w:val="superscript"/>
        </w:rPr>
        <w:t>th</w:t>
      </w:r>
      <w:r w:rsidR="00831D3B">
        <w:rPr>
          <w:rFonts w:ascii="Verdana" w:hAnsi="Verdana"/>
        </w:rPr>
        <w:t xml:space="preserve"> </w:t>
      </w:r>
    </w:p>
    <w:p w14:paraId="21BC20C1" w14:textId="0E4BF724" w:rsidR="00831D3B" w:rsidRDefault="00831D3B" w:rsidP="00831D3B">
      <w:pPr>
        <w:pStyle w:val="ListParagraph"/>
        <w:rPr>
          <w:rFonts w:ascii="Verdana" w:hAnsi="Verdana"/>
        </w:rPr>
      </w:pPr>
      <w:r>
        <w:rPr>
          <w:rFonts w:ascii="Verdana" w:hAnsi="Verdana"/>
        </w:rPr>
        <w:t>During SAPC meeting Go to third floor of Student Activity Center</w:t>
      </w:r>
    </w:p>
    <w:p w14:paraId="65BF83E8" w14:textId="68967658" w:rsidR="00831D3B" w:rsidRDefault="00831D3B" w:rsidP="00831D3B">
      <w:pPr>
        <w:pStyle w:val="ListParagraph"/>
        <w:rPr>
          <w:rFonts w:ascii="Verdana" w:hAnsi="Verdana"/>
        </w:rPr>
      </w:pPr>
      <w:r>
        <w:rPr>
          <w:rFonts w:ascii="Verdana" w:hAnsi="Verdana"/>
        </w:rPr>
        <w:t>Dogwood Conference Room. Approved motion to go to SGA meeting.</w:t>
      </w:r>
    </w:p>
    <w:p w14:paraId="1087E73C" w14:textId="77777777" w:rsidR="00831D3B" w:rsidRDefault="00831D3B" w:rsidP="00831D3B">
      <w:pPr>
        <w:pStyle w:val="ListParagraph"/>
        <w:rPr>
          <w:rFonts w:ascii="Verdana" w:hAnsi="Verdana"/>
        </w:rPr>
      </w:pPr>
    </w:p>
    <w:p w14:paraId="770E1B1E" w14:textId="77777777" w:rsidR="002521F5" w:rsidRDefault="00831D3B" w:rsidP="002521F5">
      <w:pPr>
        <w:pStyle w:val="ListParagraph"/>
        <w:numPr>
          <w:ilvl w:val="0"/>
          <w:numId w:val="2"/>
        </w:numPr>
        <w:rPr>
          <w:rFonts w:ascii="Verdana" w:hAnsi="Verdana"/>
        </w:rPr>
      </w:pPr>
      <w:r>
        <w:rPr>
          <w:rFonts w:ascii="Verdana" w:hAnsi="Verdana"/>
        </w:rPr>
        <w:t>November 1</w:t>
      </w:r>
      <w:r w:rsidRPr="00831D3B">
        <w:rPr>
          <w:rFonts w:ascii="Verdana" w:hAnsi="Verdana"/>
          <w:vertAlign w:val="superscript"/>
        </w:rPr>
        <w:t>st</w:t>
      </w:r>
      <w:r>
        <w:rPr>
          <w:rFonts w:ascii="Verdana" w:hAnsi="Verdana"/>
        </w:rPr>
        <w:t xml:space="preserve"> meeting. SAPC Meeting at the Hub, Listening to committee</w:t>
      </w:r>
      <w:r w:rsidR="002521F5">
        <w:rPr>
          <w:rFonts w:ascii="Verdana" w:hAnsi="Verdana"/>
        </w:rPr>
        <w:t xml:space="preserve">-Approved </w:t>
      </w:r>
    </w:p>
    <w:p w14:paraId="2ADD5C82" w14:textId="77777777" w:rsidR="00CE3397" w:rsidRDefault="00CE3397" w:rsidP="002521F5">
      <w:pPr>
        <w:pStyle w:val="ListParagraph"/>
        <w:rPr>
          <w:rFonts w:ascii="Verdana" w:hAnsi="Verdana"/>
        </w:rPr>
      </w:pPr>
    </w:p>
    <w:p w14:paraId="5A848174" w14:textId="3FE76368" w:rsidR="002521F5" w:rsidRDefault="002521F5" w:rsidP="002521F5">
      <w:pPr>
        <w:pStyle w:val="ListParagraph"/>
        <w:rPr>
          <w:rFonts w:ascii="Verdana" w:hAnsi="Verdana"/>
        </w:rPr>
      </w:pPr>
      <w:r>
        <w:rPr>
          <w:rFonts w:ascii="Verdana" w:hAnsi="Verdana"/>
        </w:rPr>
        <w:t>Are there people to reach out to?</w:t>
      </w:r>
    </w:p>
    <w:p w14:paraId="2867208D" w14:textId="77777777" w:rsidR="002521F5" w:rsidRDefault="002521F5" w:rsidP="002521F5">
      <w:pPr>
        <w:pStyle w:val="ListParagraph"/>
        <w:rPr>
          <w:rFonts w:ascii="Verdana" w:hAnsi="Verdana"/>
        </w:rPr>
      </w:pPr>
      <w:r>
        <w:rPr>
          <w:rFonts w:ascii="Verdana" w:hAnsi="Verdana"/>
        </w:rPr>
        <w:t xml:space="preserve">Let me know. </w:t>
      </w:r>
    </w:p>
    <w:p w14:paraId="76ECAB79" w14:textId="77777777" w:rsidR="00CE3397" w:rsidRDefault="00CE3397" w:rsidP="002521F5">
      <w:pPr>
        <w:pStyle w:val="ListParagraph"/>
        <w:rPr>
          <w:rFonts w:ascii="Verdana" w:hAnsi="Verdana"/>
          <w:u w:val="single"/>
        </w:rPr>
      </w:pPr>
    </w:p>
    <w:p w14:paraId="175879CC" w14:textId="0932A4E5" w:rsidR="002521F5" w:rsidRPr="002521F5" w:rsidRDefault="002521F5" w:rsidP="002521F5">
      <w:pPr>
        <w:pStyle w:val="ListParagraph"/>
        <w:rPr>
          <w:rFonts w:ascii="Verdana" w:hAnsi="Verdana"/>
          <w:u w:val="single"/>
        </w:rPr>
      </w:pPr>
      <w:r w:rsidRPr="002521F5">
        <w:rPr>
          <w:rFonts w:ascii="Verdana" w:hAnsi="Verdana"/>
          <w:u w:val="single"/>
        </w:rPr>
        <w:t>Student groups to reach out to:</w:t>
      </w:r>
    </w:p>
    <w:p w14:paraId="38453FE8" w14:textId="77777777" w:rsidR="002521F5" w:rsidRDefault="002521F5" w:rsidP="002521F5">
      <w:pPr>
        <w:pStyle w:val="ListParagraph"/>
        <w:rPr>
          <w:rFonts w:ascii="Verdana" w:hAnsi="Verdana"/>
        </w:rPr>
      </w:pPr>
      <w:r>
        <w:rPr>
          <w:rFonts w:ascii="Verdana" w:hAnsi="Verdana"/>
        </w:rPr>
        <w:t>Izzy- Student resident workers- 60- Housing</w:t>
      </w:r>
    </w:p>
    <w:p w14:paraId="53B174FB" w14:textId="77777777" w:rsidR="002521F5" w:rsidRDefault="002521F5" w:rsidP="002521F5">
      <w:pPr>
        <w:pStyle w:val="ListParagraph"/>
        <w:rPr>
          <w:rFonts w:ascii="Verdana" w:hAnsi="Verdana"/>
        </w:rPr>
      </w:pPr>
      <w:r>
        <w:rPr>
          <w:rFonts w:ascii="Verdana" w:hAnsi="Verdana"/>
        </w:rPr>
        <w:t>Rec Center- 130 students- Wellness Center</w:t>
      </w:r>
    </w:p>
    <w:p w14:paraId="59E1A8E2" w14:textId="77777777" w:rsidR="002521F5" w:rsidRDefault="002521F5" w:rsidP="002521F5">
      <w:pPr>
        <w:pStyle w:val="ListParagraph"/>
        <w:rPr>
          <w:rFonts w:ascii="Verdana" w:hAnsi="Verdana"/>
        </w:rPr>
      </w:pPr>
      <w:r>
        <w:rPr>
          <w:rFonts w:ascii="Verdana" w:hAnsi="Verdana"/>
        </w:rPr>
        <w:t xml:space="preserve">Intramurals- </w:t>
      </w:r>
    </w:p>
    <w:p w14:paraId="4118CEED" w14:textId="77777777" w:rsidR="002521F5" w:rsidRDefault="002521F5" w:rsidP="002521F5">
      <w:pPr>
        <w:pStyle w:val="ListParagraph"/>
        <w:rPr>
          <w:rFonts w:ascii="Verdana" w:hAnsi="Verdana"/>
        </w:rPr>
      </w:pPr>
      <w:r>
        <w:rPr>
          <w:rFonts w:ascii="Verdana" w:hAnsi="Verdana"/>
        </w:rPr>
        <w:t>Fraternity and Sorority life-</w:t>
      </w:r>
    </w:p>
    <w:p w14:paraId="634E3514" w14:textId="3FED7CC4" w:rsidR="00831D3B" w:rsidRPr="00831D3B" w:rsidRDefault="002521F5" w:rsidP="002521F5">
      <w:pPr>
        <w:pStyle w:val="ListParagraph"/>
        <w:rPr>
          <w:rFonts w:ascii="Verdana" w:hAnsi="Verdana"/>
        </w:rPr>
      </w:pPr>
      <w:r>
        <w:rPr>
          <w:rFonts w:ascii="Verdana" w:hAnsi="Verdana"/>
        </w:rPr>
        <w:t>Axel</w:t>
      </w:r>
      <w:r w:rsidR="00CE3397">
        <w:rPr>
          <w:rFonts w:ascii="Verdana" w:hAnsi="Verdana"/>
        </w:rPr>
        <w:t>-</w:t>
      </w:r>
      <w:r>
        <w:rPr>
          <w:rFonts w:ascii="Verdana" w:hAnsi="Verdana"/>
        </w:rPr>
        <w:t xml:space="preserve"> Cast a wider net for student workers than just CA. Amy and Sarah will reach out to group</w:t>
      </w:r>
      <w:r w:rsidR="00CE3397">
        <w:rPr>
          <w:rFonts w:ascii="Verdana" w:hAnsi="Verdana"/>
        </w:rPr>
        <w:t>s</w:t>
      </w:r>
    </w:p>
    <w:p w14:paraId="00EB675B" w14:textId="77777777" w:rsidR="00A22741" w:rsidRDefault="00A22741" w:rsidP="00A22741">
      <w:pPr>
        <w:pStyle w:val="ListParagraph"/>
        <w:rPr>
          <w:rFonts w:ascii="Verdana" w:hAnsi="Verdana"/>
        </w:rPr>
      </w:pPr>
    </w:p>
    <w:p w14:paraId="4E06AAEF" w14:textId="2E3268BE" w:rsidR="00A22741" w:rsidRDefault="00A22741" w:rsidP="002521F5">
      <w:pPr>
        <w:pStyle w:val="ListParagraph"/>
        <w:numPr>
          <w:ilvl w:val="0"/>
          <w:numId w:val="2"/>
        </w:numPr>
        <w:rPr>
          <w:rFonts w:ascii="Verdana" w:hAnsi="Verdana"/>
        </w:rPr>
      </w:pPr>
      <w:r>
        <w:rPr>
          <w:rFonts w:ascii="Verdana" w:hAnsi="Verdana"/>
        </w:rPr>
        <w:lastRenderedPageBreak/>
        <w:t>To-do list before next meeting</w:t>
      </w:r>
      <w:r w:rsidR="002521F5">
        <w:rPr>
          <w:rFonts w:ascii="Verdana" w:hAnsi="Verdana"/>
        </w:rPr>
        <w:t xml:space="preserve">- </w:t>
      </w:r>
    </w:p>
    <w:p w14:paraId="699AE739" w14:textId="4A5A72B0" w:rsidR="002521F5" w:rsidRDefault="002521F5" w:rsidP="002521F5">
      <w:pPr>
        <w:pStyle w:val="ListParagraph"/>
        <w:rPr>
          <w:rFonts w:ascii="Verdana" w:hAnsi="Verdana"/>
        </w:rPr>
      </w:pPr>
      <w:r>
        <w:rPr>
          <w:rFonts w:ascii="Verdana" w:hAnsi="Verdana"/>
        </w:rPr>
        <w:t xml:space="preserve">Reach out to students for </w:t>
      </w:r>
      <w:r w:rsidR="00CE3397">
        <w:rPr>
          <w:rFonts w:ascii="Verdana" w:hAnsi="Verdana"/>
        </w:rPr>
        <w:t xml:space="preserve">non-academic </w:t>
      </w:r>
      <w:r>
        <w:rPr>
          <w:rFonts w:ascii="Verdana" w:hAnsi="Verdana"/>
        </w:rPr>
        <w:t xml:space="preserve">concerns. </w:t>
      </w:r>
      <w:r w:rsidR="002525CD">
        <w:rPr>
          <w:rFonts w:ascii="Verdana" w:hAnsi="Verdana"/>
        </w:rPr>
        <w:t>Ask if there are old notes. Homework</w:t>
      </w:r>
      <w:r w:rsidR="00CE3397">
        <w:rPr>
          <w:rFonts w:ascii="Verdana" w:hAnsi="Verdana"/>
        </w:rPr>
        <w:t xml:space="preserve"> for committee</w:t>
      </w:r>
      <w:r w:rsidR="002525CD">
        <w:rPr>
          <w:rFonts w:ascii="Verdana" w:hAnsi="Verdana"/>
        </w:rPr>
        <w:t xml:space="preserve"> is to talk to students. </w:t>
      </w:r>
    </w:p>
    <w:p w14:paraId="0102F370" w14:textId="77777777" w:rsidR="002521F5" w:rsidRDefault="002521F5" w:rsidP="002521F5">
      <w:pPr>
        <w:pStyle w:val="ListParagraph"/>
        <w:rPr>
          <w:rFonts w:ascii="Verdana" w:hAnsi="Verdana"/>
        </w:rPr>
      </w:pPr>
    </w:p>
    <w:p w14:paraId="1A5C1A45" w14:textId="77777777" w:rsidR="002521F5" w:rsidRPr="00A22741" w:rsidRDefault="002521F5" w:rsidP="002521F5">
      <w:pPr>
        <w:pStyle w:val="ListParagraph"/>
        <w:rPr>
          <w:rFonts w:ascii="Verdana" w:hAnsi="Verdana"/>
        </w:rPr>
      </w:pPr>
    </w:p>
    <w:p w14:paraId="4CF252DC" w14:textId="64F34715" w:rsidR="00A22741" w:rsidRDefault="00A22741" w:rsidP="00A22741">
      <w:pPr>
        <w:pStyle w:val="ListParagraph"/>
        <w:numPr>
          <w:ilvl w:val="0"/>
          <w:numId w:val="2"/>
        </w:numPr>
        <w:rPr>
          <w:rFonts w:ascii="Verdana" w:hAnsi="Verdana"/>
        </w:rPr>
      </w:pPr>
      <w:r>
        <w:rPr>
          <w:rFonts w:ascii="Verdana" w:hAnsi="Verdana"/>
        </w:rPr>
        <w:t>Adjourn</w:t>
      </w:r>
      <w:r w:rsidR="00F11642">
        <w:rPr>
          <w:rFonts w:ascii="Verdana" w:hAnsi="Verdana"/>
        </w:rPr>
        <w:t>: 2:28pm</w:t>
      </w:r>
    </w:p>
    <w:p w14:paraId="1FD70188" w14:textId="77777777" w:rsidR="0001139C" w:rsidRPr="0001139C" w:rsidRDefault="0001139C" w:rsidP="0001139C">
      <w:pPr>
        <w:rPr>
          <w:rFonts w:ascii="Verdana" w:hAnsi="Verdana"/>
        </w:rPr>
      </w:pPr>
    </w:p>
    <w:p w14:paraId="379300CA" w14:textId="0CEB651A" w:rsidR="00A22741" w:rsidRPr="00A22741" w:rsidRDefault="00A22741" w:rsidP="00A22741">
      <w:pPr>
        <w:rPr>
          <w:rFonts w:ascii="Verdana" w:hAnsi="Verdana"/>
        </w:rPr>
      </w:pPr>
      <w:r>
        <w:rPr>
          <w:rFonts w:ascii="Verdana" w:hAnsi="Verdana"/>
        </w:rPr>
        <w:t>SAPC Membership and Scope:</w:t>
      </w:r>
    </w:p>
    <w:p w14:paraId="6568167A" w14:textId="3D9252EA" w:rsidR="004A7256" w:rsidRPr="004A7256" w:rsidRDefault="00A22741" w:rsidP="004A7256">
      <w:pPr>
        <w:numPr>
          <w:ilvl w:val="0"/>
          <w:numId w:val="1"/>
        </w:numPr>
        <w:rPr>
          <w:rFonts w:ascii="Verdana" w:hAnsi="Verdana"/>
        </w:rPr>
      </w:pPr>
      <w:r>
        <w:rPr>
          <w:rFonts w:ascii="Verdana" w:hAnsi="Verdana"/>
          <w:b/>
          <w:bCs/>
        </w:rPr>
        <w:t>V</w:t>
      </w:r>
      <w:r w:rsidR="004A7256" w:rsidRPr="004A7256">
        <w:rPr>
          <w:rFonts w:ascii="Verdana" w:hAnsi="Verdana"/>
          <w:b/>
          <w:bCs/>
        </w:rPr>
        <w:t>.Section2.C.5.a. </w:t>
      </w:r>
      <w:r w:rsidR="004A7256" w:rsidRPr="004A7256">
        <w:rPr>
          <w:rFonts w:ascii="Verdana" w:hAnsi="Verdana"/>
          <w:b/>
          <w:bCs/>
          <w:i/>
          <w:iCs/>
        </w:rPr>
        <w:t>Membership</w:t>
      </w:r>
      <w:r w:rsidR="004A7256" w:rsidRPr="004A7256">
        <w:rPr>
          <w:rFonts w:ascii="Verdana" w:hAnsi="Verdana"/>
          <w:b/>
          <w:bCs/>
        </w:rPr>
        <w:t>.</w:t>
      </w:r>
      <w:r w:rsidR="004A7256" w:rsidRPr="004A7256">
        <w:rPr>
          <w:rFonts w:ascii="Verdana" w:hAnsi="Verdana"/>
        </w:rPr>
        <w:t> The Student Affairs Policy Committee shall have no fewer than eleven (11) and no more than thirteen (13) members distributed as follows: no fewer than four (4) and no more than six (6) 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a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p>
    <w:p w14:paraId="65332939" w14:textId="77777777" w:rsidR="004A7256" w:rsidRPr="004A7256" w:rsidRDefault="004A7256" w:rsidP="004A7256">
      <w:pPr>
        <w:numPr>
          <w:ilvl w:val="0"/>
          <w:numId w:val="1"/>
        </w:numPr>
        <w:rPr>
          <w:rFonts w:ascii="Verdana" w:hAnsi="Verdana"/>
        </w:rPr>
      </w:pPr>
      <w:r w:rsidRPr="004A7256">
        <w:rPr>
          <w:rFonts w:ascii="Verdana" w:hAnsi="Verdana"/>
          <w:b/>
          <w:bCs/>
        </w:rPr>
        <w:t>V.Section2.C.5.b. </w:t>
      </w:r>
      <w:r w:rsidRPr="004A7256">
        <w:rPr>
          <w:rFonts w:ascii="Verdana" w:hAnsi="Verdana"/>
          <w:b/>
          <w:bCs/>
          <w:i/>
          <w:iCs/>
        </w:rPr>
        <w:t>Scope</w:t>
      </w:r>
      <w:r w:rsidRPr="004A7256">
        <w:rPr>
          <w:rFonts w:ascii="Verdana" w:hAnsi="Verdana"/>
          <w:b/>
          <w:bCs/>
        </w:rPr>
        <w:t>.</w:t>
      </w:r>
      <w:r w:rsidRPr="004A7256">
        <w:rPr>
          <w:rFonts w:ascii="Verdana" w:hAnsi="Verdana"/>
        </w:rPr>
        <w:t> The Student Affairs Policy Committee shall review and recommend for or against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 This committee also provides advice, as appropriate, on procedural matters that affect the general social, cultural, and practical welfare of the students.</w:t>
      </w:r>
    </w:p>
    <w:p w14:paraId="027DCE25" w14:textId="77777777" w:rsidR="004A7256" w:rsidRPr="004A7256" w:rsidRDefault="004A7256">
      <w:pPr>
        <w:rPr>
          <w:rFonts w:ascii="Verdana" w:hAnsi="Verdana"/>
        </w:rPr>
      </w:pPr>
    </w:p>
    <w:sectPr w:rsidR="004A7256" w:rsidRPr="004A7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A3C93"/>
    <w:multiLevelType w:val="multilevel"/>
    <w:tmpl w:val="25B4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37ECD"/>
    <w:multiLevelType w:val="hybridMultilevel"/>
    <w:tmpl w:val="C65A139A"/>
    <w:lvl w:ilvl="0" w:tplc="D1A646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275196">
    <w:abstractNumId w:val="0"/>
  </w:num>
  <w:num w:numId="2" w16cid:durableId="582497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56"/>
    <w:rsid w:val="0001139C"/>
    <w:rsid w:val="00043391"/>
    <w:rsid w:val="000F36C5"/>
    <w:rsid w:val="002521F5"/>
    <w:rsid w:val="002525CD"/>
    <w:rsid w:val="004A7256"/>
    <w:rsid w:val="006278E0"/>
    <w:rsid w:val="00784008"/>
    <w:rsid w:val="00831D3B"/>
    <w:rsid w:val="00861910"/>
    <w:rsid w:val="008A4EFC"/>
    <w:rsid w:val="00A22741"/>
    <w:rsid w:val="00CE3397"/>
    <w:rsid w:val="00D3690B"/>
    <w:rsid w:val="00DC2EBA"/>
    <w:rsid w:val="00F11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966A"/>
  <w15:chartTrackingRefBased/>
  <w15:docId w15:val="{1234E29B-6E83-4E59-8D49-B202C89D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2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2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2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56"/>
    <w:rPr>
      <w:rFonts w:eastAsiaTheme="majorEastAsia" w:cstheme="majorBidi"/>
      <w:color w:val="272727" w:themeColor="text1" w:themeTint="D8"/>
    </w:rPr>
  </w:style>
  <w:style w:type="paragraph" w:styleId="Title">
    <w:name w:val="Title"/>
    <w:basedOn w:val="Normal"/>
    <w:next w:val="Normal"/>
    <w:link w:val="TitleChar"/>
    <w:uiPriority w:val="10"/>
    <w:qFormat/>
    <w:rsid w:val="004A7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56"/>
    <w:pPr>
      <w:spacing w:before="160"/>
      <w:jc w:val="center"/>
    </w:pPr>
    <w:rPr>
      <w:i/>
      <w:iCs/>
      <w:color w:val="404040" w:themeColor="text1" w:themeTint="BF"/>
    </w:rPr>
  </w:style>
  <w:style w:type="character" w:customStyle="1" w:styleId="QuoteChar">
    <w:name w:val="Quote Char"/>
    <w:basedOn w:val="DefaultParagraphFont"/>
    <w:link w:val="Quote"/>
    <w:uiPriority w:val="29"/>
    <w:rsid w:val="004A7256"/>
    <w:rPr>
      <w:i/>
      <w:iCs/>
      <w:color w:val="404040" w:themeColor="text1" w:themeTint="BF"/>
    </w:rPr>
  </w:style>
  <w:style w:type="paragraph" w:styleId="ListParagraph">
    <w:name w:val="List Paragraph"/>
    <w:basedOn w:val="Normal"/>
    <w:uiPriority w:val="34"/>
    <w:qFormat/>
    <w:rsid w:val="004A7256"/>
    <w:pPr>
      <w:ind w:left="720"/>
      <w:contextualSpacing/>
    </w:pPr>
  </w:style>
  <w:style w:type="character" w:styleId="IntenseEmphasis">
    <w:name w:val="Intense Emphasis"/>
    <w:basedOn w:val="DefaultParagraphFont"/>
    <w:uiPriority w:val="21"/>
    <w:qFormat/>
    <w:rsid w:val="004A7256"/>
    <w:rPr>
      <w:i/>
      <w:iCs/>
      <w:color w:val="0F4761" w:themeColor="accent1" w:themeShade="BF"/>
    </w:rPr>
  </w:style>
  <w:style w:type="paragraph" w:styleId="IntenseQuote">
    <w:name w:val="Intense Quote"/>
    <w:basedOn w:val="Normal"/>
    <w:next w:val="Normal"/>
    <w:link w:val="IntenseQuoteChar"/>
    <w:uiPriority w:val="30"/>
    <w:qFormat/>
    <w:rsid w:val="004A7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56"/>
    <w:rPr>
      <w:i/>
      <w:iCs/>
      <w:color w:val="0F4761" w:themeColor="accent1" w:themeShade="BF"/>
    </w:rPr>
  </w:style>
  <w:style w:type="character" w:styleId="IntenseReference">
    <w:name w:val="Intense Reference"/>
    <w:basedOn w:val="DefaultParagraphFont"/>
    <w:uiPriority w:val="32"/>
    <w:qFormat/>
    <w:rsid w:val="004A7256"/>
    <w:rPr>
      <w:b/>
      <w:bCs/>
      <w:smallCaps/>
      <w:color w:val="0F4761" w:themeColor="accent1" w:themeShade="BF"/>
      <w:spacing w:val="5"/>
    </w:rPr>
  </w:style>
  <w:style w:type="character" w:styleId="Hyperlink">
    <w:name w:val="Hyperlink"/>
    <w:basedOn w:val="DefaultParagraphFont"/>
    <w:uiPriority w:val="99"/>
    <w:unhideWhenUsed/>
    <w:rsid w:val="00A22741"/>
    <w:rPr>
      <w:color w:val="467886" w:themeColor="hyperlink"/>
      <w:u w:val="single"/>
    </w:rPr>
  </w:style>
  <w:style w:type="character" w:styleId="UnresolvedMention">
    <w:name w:val="Unresolved Mention"/>
    <w:basedOn w:val="DefaultParagraphFont"/>
    <w:uiPriority w:val="99"/>
    <w:semiHidden/>
    <w:unhideWhenUsed/>
    <w:rsid w:val="00A22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42214">
      <w:bodyDiv w:val="1"/>
      <w:marLeft w:val="0"/>
      <w:marRight w:val="0"/>
      <w:marTop w:val="0"/>
      <w:marBottom w:val="0"/>
      <w:divBdr>
        <w:top w:val="none" w:sz="0" w:space="0" w:color="auto"/>
        <w:left w:val="none" w:sz="0" w:space="0" w:color="auto"/>
        <w:bottom w:val="none" w:sz="0" w:space="0" w:color="auto"/>
        <w:right w:val="none" w:sz="0" w:space="0" w:color="auto"/>
      </w:divBdr>
    </w:div>
    <w:div w:id="112946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enate.gcsu.edu/committee/sap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nate.gcsu.edu/committee/sap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3BEDD-8CB9-4184-9BDA-3B9BF489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Georgia College</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Pinney</dc:creator>
  <cp:keywords/>
  <dc:description/>
  <cp:lastModifiedBy>Bryan Hall</cp:lastModifiedBy>
  <cp:revision>8</cp:revision>
  <dcterms:created xsi:type="dcterms:W3CDTF">2024-09-06T18:26:00Z</dcterms:created>
  <dcterms:modified xsi:type="dcterms:W3CDTF">2024-09-10T15:56:00Z</dcterms:modified>
</cp:coreProperties>
</file>