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9D" w:rsidRPr="00DC6396" w:rsidRDefault="00B35DCF" w:rsidP="00B35DCF">
      <w:pPr>
        <w:jc w:val="center"/>
        <w:rPr>
          <w:rFonts w:ascii="Garamond" w:hAnsi="Garamond"/>
        </w:rPr>
      </w:pPr>
      <w:r w:rsidRPr="00DC6396">
        <w:rPr>
          <w:rFonts w:ascii="Garamond" w:hAnsi="Garamond"/>
        </w:rPr>
        <w:t>GEORGIA COLLEGE &amp; STATE UNIVERSITY</w:t>
      </w:r>
    </w:p>
    <w:p w:rsidR="00B35DCF" w:rsidRPr="00DC6396" w:rsidRDefault="00B35DCF" w:rsidP="00B35DCF">
      <w:pPr>
        <w:jc w:val="center"/>
        <w:rPr>
          <w:rFonts w:ascii="Garamond" w:hAnsi="Garamond"/>
        </w:rPr>
      </w:pPr>
      <w:r w:rsidRPr="00DC6396">
        <w:rPr>
          <w:rFonts w:ascii="Garamond" w:hAnsi="Garamond"/>
        </w:rPr>
        <w:t>SPONSORSHIP POLICY</w:t>
      </w:r>
    </w:p>
    <w:p w:rsidR="00B35DCF" w:rsidRPr="00DC6396" w:rsidRDefault="00B35DCF" w:rsidP="00B35DCF">
      <w:pPr>
        <w:jc w:val="center"/>
        <w:rPr>
          <w:rFonts w:ascii="Garamond" w:hAnsi="Garamond"/>
        </w:rPr>
      </w:pPr>
      <w:r w:rsidRPr="00DC6396">
        <w:rPr>
          <w:rFonts w:ascii="Garamond" w:hAnsi="Garamond"/>
        </w:rPr>
        <w:t>A Policy on Sponsorship, Donations, and Affiliated Advertisement</w:t>
      </w:r>
    </w:p>
    <w:p w:rsidR="000B4507" w:rsidRPr="00DC6396" w:rsidRDefault="000B4507" w:rsidP="00B35DCF">
      <w:pPr>
        <w:jc w:val="center"/>
        <w:rPr>
          <w:rFonts w:ascii="Garamond" w:hAnsi="Garamond"/>
        </w:rPr>
      </w:pPr>
    </w:p>
    <w:p w:rsidR="00B35DCF" w:rsidRPr="00DC6396" w:rsidRDefault="00B35DCF" w:rsidP="00B35DCF">
      <w:pPr>
        <w:jc w:val="center"/>
        <w:rPr>
          <w:rFonts w:ascii="Garamond" w:hAnsi="Garamond"/>
        </w:rPr>
      </w:pPr>
    </w:p>
    <w:p w:rsidR="00B35DCF" w:rsidRPr="00DC6396" w:rsidRDefault="00E478E3" w:rsidP="00B35DCF">
      <w:pPr>
        <w:rPr>
          <w:rFonts w:ascii="Garamond" w:hAnsi="Garamond"/>
        </w:rPr>
      </w:pPr>
      <w:r w:rsidRPr="00DC6396">
        <w:rPr>
          <w:rFonts w:ascii="Garamond" w:hAnsi="Garamond"/>
        </w:rPr>
        <w:t>PURPOSE</w:t>
      </w:r>
    </w:p>
    <w:p w:rsidR="00B35DCF" w:rsidRPr="00DC6396" w:rsidRDefault="00B35DCF" w:rsidP="00B35DCF">
      <w:pPr>
        <w:rPr>
          <w:rFonts w:ascii="Garamond" w:hAnsi="Garamond"/>
        </w:rPr>
      </w:pPr>
      <w:r w:rsidRPr="00DC6396">
        <w:rPr>
          <w:rFonts w:ascii="Garamond" w:hAnsi="Garamond"/>
        </w:rPr>
        <w:t xml:space="preserve">This policy outlines sponsorships, donations, both financial and non-financial, and advertising for outside individual companies, institutions, or organizations by specific Georgia College &amp; State University (hereafter referred to as Georgia College) divisions, departments, units, and/or recognized student organizations.  </w:t>
      </w:r>
      <w:r w:rsidR="005477E3" w:rsidRPr="00DC6396">
        <w:rPr>
          <w:rFonts w:ascii="Garamond" w:hAnsi="Garamond"/>
        </w:rPr>
        <w:t>The policy is applicable for solicitations of less than $1,000.</w:t>
      </w:r>
      <w:r w:rsidRPr="00DC6396">
        <w:rPr>
          <w:rFonts w:ascii="Garamond" w:hAnsi="Garamond"/>
        </w:rPr>
        <w:t xml:space="preserve"> </w:t>
      </w:r>
    </w:p>
    <w:p w:rsidR="00B35DCF" w:rsidRPr="00DC6396" w:rsidRDefault="00B35DCF" w:rsidP="00B35DCF">
      <w:pPr>
        <w:rPr>
          <w:rFonts w:ascii="Garamond" w:hAnsi="Garamond"/>
        </w:rPr>
      </w:pPr>
    </w:p>
    <w:p w:rsidR="00B35DCF" w:rsidRPr="00DC6396" w:rsidRDefault="00ED505E" w:rsidP="00B35DCF">
      <w:pPr>
        <w:rPr>
          <w:rFonts w:ascii="Garamond" w:hAnsi="Garamond"/>
          <w:caps/>
        </w:rPr>
      </w:pPr>
      <w:r w:rsidRPr="00DC6396">
        <w:rPr>
          <w:rFonts w:ascii="Garamond" w:hAnsi="Garamond"/>
          <w:caps/>
        </w:rPr>
        <w:t>Additional Governing Policy</w:t>
      </w:r>
    </w:p>
    <w:p w:rsidR="00ED505E" w:rsidRPr="00DC6396" w:rsidRDefault="00ED505E" w:rsidP="00B35DCF">
      <w:pPr>
        <w:rPr>
          <w:rFonts w:ascii="Garamond" w:hAnsi="Garamond"/>
        </w:rPr>
      </w:pPr>
    </w:p>
    <w:p w:rsidR="00B35DCF" w:rsidRPr="00DC6396" w:rsidRDefault="00B35DCF" w:rsidP="00B35DCF">
      <w:pPr>
        <w:rPr>
          <w:rFonts w:ascii="Garamond" w:hAnsi="Garamond"/>
        </w:rPr>
      </w:pPr>
      <w:r w:rsidRPr="00DC6396">
        <w:rPr>
          <w:rFonts w:ascii="Garamond" w:hAnsi="Garamond"/>
        </w:rPr>
        <w:t>All sponsorships and donations in the amount of $1,000 or more must adhere to the guidelines of the Georgia College Office of University Advancement.</w:t>
      </w:r>
    </w:p>
    <w:p w:rsidR="000B4507" w:rsidRPr="00DC6396" w:rsidRDefault="000B4507" w:rsidP="00B35DCF">
      <w:pPr>
        <w:rPr>
          <w:rFonts w:ascii="Garamond" w:hAnsi="Garamond"/>
        </w:rPr>
      </w:pPr>
    </w:p>
    <w:p w:rsidR="000B4507" w:rsidRPr="00DC6396" w:rsidRDefault="000B4507" w:rsidP="00B35DCF">
      <w:pPr>
        <w:rPr>
          <w:rFonts w:ascii="Garamond" w:hAnsi="Garamond"/>
          <w:caps/>
        </w:rPr>
      </w:pPr>
      <w:r w:rsidRPr="00DC6396">
        <w:rPr>
          <w:rFonts w:ascii="Garamond" w:hAnsi="Garamond"/>
          <w:caps/>
        </w:rPr>
        <w:t>Exemptions</w:t>
      </w:r>
    </w:p>
    <w:p w:rsidR="000B4507" w:rsidRPr="00DC6396" w:rsidRDefault="000B4507" w:rsidP="00B35DCF">
      <w:pPr>
        <w:rPr>
          <w:rFonts w:ascii="Garamond" w:hAnsi="Garamond"/>
        </w:rPr>
      </w:pPr>
    </w:p>
    <w:p w:rsidR="000B4507" w:rsidRPr="00DC6396" w:rsidRDefault="000B4507" w:rsidP="00B35DCF">
      <w:pPr>
        <w:rPr>
          <w:rFonts w:ascii="Garamond" w:hAnsi="Garamond"/>
        </w:rPr>
      </w:pPr>
      <w:r w:rsidRPr="00DC6396">
        <w:rPr>
          <w:rFonts w:ascii="Garamond" w:hAnsi="Garamond"/>
        </w:rPr>
        <w:t>The Department of Athletics, The Colonnade, WGUR Radio Station, and GCTV Television Network are exempt from this policy.</w:t>
      </w:r>
    </w:p>
    <w:p w:rsidR="00B35DCF" w:rsidRPr="00DC6396" w:rsidRDefault="00B35DCF" w:rsidP="00B35DCF">
      <w:pPr>
        <w:rPr>
          <w:rFonts w:ascii="Garamond" w:hAnsi="Garamond"/>
        </w:rPr>
      </w:pPr>
    </w:p>
    <w:p w:rsidR="00B35DCF" w:rsidRPr="00DC6396" w:rsidRDefault="00ED505E" w:rsidP="00B35DCF">
      <w:pPr>
        <w:rPr>
          <w:rFonts w:ascii="Garamond" w:hAnsi="Garamond"/>
          <w:caps/>
        </w:rPr>
      </w:pPr>
      <w:r w:rsidRPr="00DC6396">
        <w:rPr>
          <w:rFonts w:ascii="Garamond" w:hAnsi="Garamond"/>
          <w:caps/>
        </w:rPr>
        <w:t>Definitions</w:t>
      </w:r>
    </w:p>
    <w:p w:rsidR="00ED505E" w:rsidRPr="00DC6396" w:rsidRDefault="00ED505E" w:rsidP="00B35DCF">
      <w:pPr>
        <w:rPr>
          <w:rFonts w:ascii="Garamond" w:hAnsi="Garamond"/>
        </w:rPr>
      </w:pPr>
    </w:p>
    <w:p w:rsidR="00ED505E" w:rsidRPr="00DC6396" w:rsidRDefault="00ED505E" w:rsidP="00E478E3">
      <w:pPr>
        <w:pStyle w:val="ListParagraph"/>
        <w:numPr>
          <w:ilvl w:val="0"/>
          <w:numId w:val="1"/>
        </w:numPr>
        <w:rPr>
          <w:rFonts w:ascii="Garamond" w:hAnsi="Garamond"/>
        </w:rPr>
      </w:pPr>
      <w:r w:rsidRPr="00DC6396">
        <w:rPr>
          <w:rFonts w:ascii="Garamond" w:hAnsi="Garamond"/>
          <w:i/>
        </w:rPr>
        <w:t>Sponsor</w:t>
      </w:r>
      <w:r w:rsidRPr="00DC6396">
        <w:rPr>
          <w:rFonts w:ascii="Garamond" w:hAnsi="Garamond"/>
        </w:rPr>
        <w:t xml:space="preserve"> and </w:t>
      </w:r>
      <w:r w:rsidRPr="00DC6396">
        <w:rPr>
          <w:rFonts w:ascii="Garamond" w:hAnsi="Garamond"/>
          <w:i/>
        </w:rPr>
        <w:t>sponsorship</w:t>
      </w:r>
      <w:r w:rsidRPr="00DC6396">
        <w:rPr>
          <w:rFonts w:ascii="Garamond" w:hAnsi="Garamond"/>
        </w:rPr>
        <w:t xml:space="preserve"> are individuals, companies, institutions, or organizations that provide monetary and/or non-monetary support for all or part of an event or organization that is organized by or associated with a Georgia College division, department, unit, or recognized student organization </w:t>
      </w:r>
      <w:r w:rsidR="00876494" w:rsidRPr="00DC6396">
        <w:rPr>
          <w:rFonts w:ascii="Garamond" w:hAnsi="Garamond"/>
        </w:rPr>
        <w:t xml:space="preserve">(RSO) </w:t>
      </w:r>
      <w:r w:rsidRPr="00DC6396">
        <w:rPr>
          <w:rFonts w:ascii="Garamond" w:hAnsi="Garamond"/>
        </w:rPr>
        <w:t>in exchange for limited advertising rights.</w:t>
      </w:r>
      <w:r w:rsidR="00E478E3" w:rsidRPr="00DC6396">
        <w:rPr>
          <w:rFonts w:ascii="Garamond" w:hAnsi="Garamond"/>
        </w:rPr>
        <w:t xml:space="preserve">  For purposes of this policy, sponsorship and fundraiser are synonymous.</w:t>
      </w:r>
    </w:p>
    <w:p w:rsidR="00ED505E" w:rsidRPr="00DC6396" w:rsidRDefault="00ED505E" w:rsidP="00B35DCF">
      <w:pPr>
        <w:rPr>
          <w:rFonts w:ascii="Garamond" w:hAnsi="Garamond"/>
        </w:rPr>
      </w:pPr>
    </w:p>
    <w:p w:rsidR="00ED505E" w:rsidRPr="00DC6396" w:rsidRDefault="00ED505E" w:rsidP="00E478E3">
      <w:pPr>
        <w:pStyle w:val="ListParagraph"/>
        <w:numPr>
          <w:ilvl w:val="0"/>
          <w:numId w:val="1"/>
        </w:numPr>
        <w:rPr>
          <w:rFonts w:ascii="Garamond" w:hAnsi="Garamond"/>
        </w:rPr>
      </w:pPr>
      <w:r w:rsidRPr="00DC6396">
        <w:rPr>
          <w:rFonts w:ascii="Garamond" w:hAnsi="Garamond"/>
          <w:i/>
        </w:rPr>
        <w:t xml:space="preserve">Donor </w:t>
      </w:r>
      <w:r w:rsidRPr="00DC6396">
        <w:rPr>
          <w:rFonts w:ascii="Garamond" w:hAnsi="Garamond"/>
        </w:rPr>
        <w:t xml:space="preserve">and </w:t>
      </w:r>
      <w:r w:rsidRPr="00DC6396">
        <w:rPr>
          <w:rFonts w:ascii="Garamond" w:hAnsi="Garamond"/>
          <w:i/>
        </w:rPr>
        <w:t>donations</w:t>
      </w:r>
      <w:r w:rsidRPr="00DC6396">
        <w:rPr>
          <w:rFonts w:ascii="Garamond" w:hAnsi="Garamond"/>
        </w:rPr>
        <w:t xml:space="preserve"> </w:t>
      </w:r>
      <w:r w:rsidR="0068528F" w:rsidRPr="00DC6396">
        <w:rPr>
          <w:rFonts w:ascii="Garamond" w:hAnsi="Garamond"/>
        </w:rPr>
        <w:t>a</w:t>
      </w:r>
      <w:r w:rsidRPr="00DC6396">
        <w:rPr>
          <w:rFonts w:ascii="Garamond" w:hAnsi="Garamond"/>
        </w:rPr>
        <w:t xml:space="preserve">re individual, companies, institutions, or organizations that provide monetary and/or non-monetary support for all or part of an event or organization that is organized by or associated with a George College division, department, unit, or </w:t>
      </w:r>
      <w:proofErr w:type="spellStart"/>
      <w:r w:rsidR="00876494" w:rsidRPr="00DC6396">
        <w:rPr>
          <w:rFonts w:ascii="Garamond" w:hAnsi="Garamond"/>
        </w:rPr>
        <w:t>RSOs</w:t>
      </w:r>
      <w:proofErr w:type="spellEnd"/>
      <w:r w:rsidR="004252D3" w:rsidRPr="00DC6396">
        <w:rPr>
          <w:rFonts w:ascii="Garamond" w:hAnsi="Garamond"/>
        </w:rPr>
        <w:t xml:space="preserve"> </w:t>
      </w:r>
      <w:r w:rsidRPr="00DC6396">
        <w:rPr>
          <w:rFonts w:ascii="Garamond" w:hAnsi="Garamond"/>
        </w:rPr>
        <w:t xml:space="preserve">in exchange for </w:t>
      </w:r>
      <w:r w:rsidR="004252D3" w:rsidRPr="00DC6396">
        <w:rPr>
          <w:rFonts w:ascii="Garamond" w:hAnsi="Garamond"/>
        </w:rPr>
        <w:t>advertising rights for which the donor is not entitled by Georgia College.</w:t>
      </w:r>
    </w:p>
    <w:p w:rsidR="004252D3" w:rsidRPr="00DC6396" w:rsidRDefault="004252D3" w:rsidP="00B35DCF">
      <w:pPr>
        <w:rPr>
          <w:rFonts w:ascii="Garamond" w:hAnsi="Garamond"/>
        </w:rPr>
      </w:pPr>
    </w:p>
    <w:p w:rsidR="00DC6396" w:rsidRPr="00DC6396" w:rsidRDefault="004252D3" w:rsidP="00DC6396">
      <w:pPr>
        <w:pStyle w:val="ListParagraph"/>
        <w:numPr>
          <w:ilvl w:val="0"/>
          <w:numId w:val="1"/>
        </w:numPr>
        <w:rPr>
          <w:rFonts w:ascii="Garamond" w:hAnsi="Garamond"/>
        </w:rPr>
      </w:pPr>
      <w:r w:rsidRPr="00DC6396">
        <w:rPr>
          <w:rFonts w:ascii="Garamond" w:hAnsi="Garamond"/>
          <w:i/>
        </w:rPr>
        <w:t>Advertising rights</w:t>
      </w:r>
      <w:r w:rsidRPr="00DC6396">
        <w:rPr>
          <w:rFonts w:ascii="Garamond" w:hAnsi="Garamond"/>
        </w:rPr>
        <w:t xml:space="preserve"> are marketing communication (i.e., advertising, personal selling, sales promotions, public relations, direct mailing, exhibitions</w:t>
      </w:r>
      <w:r w:rsidR="000B4507" w:rsidRPr="00DC6396">
        <w:rPr>
          <w:rFonts w:ascii="Garamond" w:hAnsi="Garamond"/>
        </w:rPr>
        <w:t>, or any other communications intended to endorse an organization or promote its offerings</w:t>
      </w:r>
      <w:r w:rsidRPr="00DC6396">
        <w:rPr>
          <w:rFonts w:ascii="Garamond" w:hAnsi="Garamond"/>
        </w:rPr>
        <w:t xml:space="preserve">) entitlements granted </w:t>
      </w:r>
      <w:proofErr w:type="gramStart"/>
      <w:r w:rsidRPr="00DC6396">
        <w:rPr>
          <w:rFonts w:ascii="Garamond" w:hAnsi="Garamond"/>
        </w:rPr>
        <w:t>to an individuals</w:t>
      </w:r>
      <w:proofErr w:type="gramEnd"/>
      <w:r w:rsidRPr="00DC6396">
        <w:rPr>
          <w:rFonts w:ascii="Garamond" w:hAnsi="Garamond"/>
        </w:rPr>
        <w:t xml:space="preserve">, companies, institutions, or </w:t>
      </w:r>
      <w:proofErr w:type="spellStart"/>
      <w:r w:rsidR="00876494" w:rsidRPr="00DC6396">
        <w:rPr>
          <w:rFonts w:ascii="Garamond" w:hAnsi="Garamond"/>
        </w:rPr>
        <w:t>RSOs</w:t>
      </w:r>
      <w:proofErr w:type="spellEnd"/>
      <w:r w:rsidRPr="00DC6396">
        <w:rPr>
          <w:rFonts w:ascii="Garamond" w:hAnsi="Garamond"/>
        </w:rPr>
        <w:t xml:space="preserve"> that </w:t>
      </w:r>
      <w:r w:rsidR="000B4507" w:rsidRPr="00DC6396">
        <w:rPr>
          <w:rFonts w:ascii="Garamond" w:hAnsi="Garamond"/>
        </w:rPr>
        <w:t>permits advertisements as explained in this policy details.</w:t>
      </w:r>
      <w:r w:rsidR="00DC6396" w:rsidRPr="00DC6396">
        <w:rPr>
          <w:rFonts w:ascii="Garamond" w:hAnsi="Garamond"/>
        </w:rPr>
        <w:t xml:space="preserve"> </w:t>
      </w:r>
      <w:r w:rsidR="00DC6396" w:rsidRPr="00DC6396">
        <w:rPr>
          <w:rFonts w:ascii="Garamond" w:hAnsi="Garamond" w:cs="Arial"/>
          <w:iCs/>
          <w:szCs w:val="26"/>
        </w:rPr>
        <w:t>These include the use of logos, taglines, and other specifically unique characteristics associated with a vendor. It does not preclude the naming of a vendor or donor in a single line generic text as a means of “Thank you” within a program or other publication. </w:t>
      </w:r>
      <w:r w:rsidR="00DC6396" w:rsidRPr="00DC6396">
        <w:rPr>
          <w:rFonts w:ascii="Garamond" w:hAnsi="Garamond" w:cs="Arial"/>
          <w:i/>
          <w:iCs/>
          <w:szCs w:val="26"/>
        </w:rPr>
        <w:t xml:space="preserve"> </w:t>
      </w:r>
    </w:p>
    <w:p w:rsidR="000B4507" w:rsidRPr="00DC6396" w:rsidRDefault="00DC6396" w:rsidP="00DC6396">
      <w:pPr>
        <w:pStyle w:val="ListParagraph"/>
        <w:rPr>
          <w:rFonts w:ascii="Garamond" w:hAnsi="Garamond"/>
        </w:rPr>
      </w:pPr>
      <w:r w:rsidRPr="00DC6396">
        <w:rPr>
          <w:rFonts w:ascii="Arial" w:hAnsi="Arial" w:cs="Arial"/>
          <w:i/>
          <w:iCs/>
          <w:szCs w:val="26"/>
        </w:rPr>
        <w:t> </w:t>
      </w:r>
      <w:r w:rsidRPr="00DC6396">
        <w:rPr>
          <w:rFonts w:ascii="Garamond" w:hAnsi="Garamond"/>
        </w:rPr>
        <w:t xml:space="preserve"> </w:t>
      </w:r>
    </w:p>
    <w:p w:rsidR="000B4507" w:rsidRPr="00DC6396" w:rsidRDefault="000B4507" w:rsidP="00E478E3">
      <w:pPr>
        <w:pStyle w:val="ListParagraph"/>
        <w:numPr>
          <w:ilvl w:val="0"/>
          <w:numId w:val="1"/>
        </w:numPr>
        <w:rPr>
          <w:rFonts w:ascii="Garamond" w:hAnsi="Garamond"/>
        </w:rPr>
      </w:pPr>
      <w:r w:rsidRPr="00DC6396">
        <w:rPr>
          <w:rFonts w:ascii="Garamond" w:hAnsi="Garamond"/>
          <w:i/>
        </w:rPr>
        <w:t>Contract organizations</w:t>
      </w:r>
      <w:r w:rsidRPr="00DC6396">
        <w:rPr>
          <w:rFonts w:ascii="Garamond" w:hAnsi="Garamond"/>
        </w:rPr>
        <w:t xml:space="preserve"> are individuals, companies, institutions, or organizations that have a contractual agreement </w:t>
      </w:r>
      <w:r w:rsidR="00876494" w:rsidRPr="00DC6396">
        <w:rPr>
          <w:rFonts w:ascii="Garamond" w:hAnsi="Garamond"/>
        </w:rPr>
        <w:t xml:space="preserve">or informal agreement </w:t>
      </w:r>
      <w:r w:rsidRPr="00DC6396">
        <w:rPr>
          <w:rFonts w:ascii="Garamond" w:hAnsi="Garamond"/>
        </w:rPr>
        <w:t>with Georgia College.</w:t>
      </w:r>
      <w:r w:rsidR="005477E3" w:rsidRPr="00DC6396">
        <w:rPr>
          <w:rFonts w:ascii="Garamond" w:hAnsi="Garamond"/>
        </w:rPr>
        <w:t xml:space="preserve">  </w:t>
      </w:r>
      <w:r w:rsidR="00876494" w:rsidRPr="00DC6396">
        <w:rPr>
          <w:rFonts w:ascii="Garamond" w:hAnsi="Garamond"/>
        </w:rPr>
        <w:t xml:space="preserve">Typically, a </w:t>
      </w:r>
      <w:r w:rsidR="00876494" w:rsidRPr="00DC6396">
        <w:rPr>
          <w:rFonts w:ascii="Garamond" w:hAnsi="Garamond"/>
          <w:i/>
        </w:rPr>
        <w:t>contract organization</w:t>
      </w:r>
      <w:r w:rsidR="00876494" w:rsidRPr="00DC6396">
        <w:rPr>
          <w:rFonts w:ascii="Garamond" w:hAnsi="Garamond"/>
        </w:rPr>
        <w:t xml:space="preserve"> provides goods and/or services to Georgia College or </w:t>
      </w:r>
      <w:r w:rsidR="00DC2706" w:rsidRPr="00DC6396">
        <w:rPr>
          <w:rFonts w:ascii="Garamond" w:hAnsi="Garamond"/>
        </w:rPr>
        <w:t>is</w:t>
      </w:r>
      <w:r w:rsidR="00876494" w:rsidRPr="00DC6396">
        <w:rPr>
          <w:rFonts w:ascii="Garamond" w:hAnsi="Garamond"/>
        </w:rPr>
        <w:t xml:space="preserve"> a financial supporter of Georgia College. </w:t>
      </w:r>
      <w:r w:rsidR="00DC2706" w:rsidRPr="00DC6396">
        <w:rPr>
          <w:rFonts w:ascii="Garamond" w:hAnsi="Garamond"/>
        </w:rPr>
        <w:t xml:space="preserve"> Notwithstanding the nature of the relationship,</w:t>
      </w:r>
      <w:r w:rsidR="00876494" w:rsidRPr="00DC6396">
        <w:rPr>
          <w:rFonts w:ascii="Garamond" w:hAnsi="Garamond"/>
        </w:rPr>
        <w:t xml:space="preserve"> </w:t>
      </w:r>
      <w:r w:rsidR="005477E3" w:rsidRPr="00DC6396">
        <w:rPr>
          <w:rFonts w:ascii="Garamond" w:hAnsi="Garamond"/>
        </w:rPr>
        <w:t xml:space="preserve">Georgia College has sole discretion in determining </w:t>
      </w:r>
      <w:r w:rsidR="005477E3" w:rsidRPr="00DC6396">
        <w:rPr>
          <w:rFonts w:ascii="Garamond" w:hAnsi="Garamond"/>
          <w:i/>
        </w:rPr>
        <w:t>contractual organizations</w:t>
      </w:r>
      <w:r w:rsidR="005477E3" w:rsidRPr="00DC6396">
        <w:rPr>
          <w:rFonts w:ascii="Garamond" w:hAnsi="Garamond"/>
        </w:rPr>
        <w:t xml:space="preserve"> for purposes of this policy. </w:t>
      </w:r>
      <w:r w:rsidR="00E478E3" w:rsidRPr="00DC6396">
        <w:rPr>
          <w:rFonts w:ascii="Garamond" w:hAnsi="Garamond"/>
        </w:rPr>
        <w:t xml:space="preserve"> A list of </w:t>
      </w:r>
      <w:r w:rsidR="00E478E3" w:rsidRPr="00DC6396">
        <w:rPr>
          <w:rFonts w:ascii="Garamond" w:hAnsi="Garamond"/>
          <w:i/>
        </w:rPr>
        <w:t>contract organizations</w:t>
      </w:r>
      <w:r w:rsidR="00E478E3" w:rsidRPr="00DC6396">
        <w:rPr>
          <w:rFonts w:ascii="Garamond" w:hAnsi="Garamond"/>
        </w:rPr>
        <w:t xml:space="preserve"> as of November 1, 2009 is attached as Exhibit A.</w:t>
      </w:r>
    </w:p>
    <w:p w:rsidR="000B4507" w:rsidRPr="00DC6396" w:rsidRDefault="000B4507" w:rsidP="00B35DCF">
      <w:pPr>
        <w:rPr>
          <w:rFonts w:ascii="Garamond" w:hAnsi="Garamond"/>
        </w:rPr>
      </w:pPr>
    </w:p>
    <w:p w:rsidR="000B4507" w:rsidRPr="00DC6396" w:rsidRDefault="000B4507" w:rsidP="00B35DCF">
      <w:pPr>
        <w:rPr>
          <w:rFonts w:ascii="Garamond" w:hAnsi="Garamond"/>
          <w:caps/>
        </w:rPr>
      </w:pPr>
      <w:r w:rsidRPr="00DC6396">
        <w:rPr>
          <w:rFonts w:ascii="Garamond" w:hAnsi="Garamond"/>
          <w:caps/>
        </w:rPr>
        <w:t>Policy Details</w:t>
      </w:r>
    </w:p>
    <w:p w:rsidR="000B4507" w:rsidRPr="00DC6396" w:rsidRDefault="000B4507" w:rsidP="00B35DCF">
      <w:pPr>
        <w:rPr>
          <w:rFonts w:ascii="Garamond" w:hAnsi="Garamond"/>
        </w:rPr>
      </w:pPr>
    </w:p>
    <w:p w:rsidR="000B4507" w:rsidRPr="00DC6396" w:rsidRDefault="000B4507" w:rsidP="00311996">
      <w:pPr>
        <w:pStyle w:val="ListParagraph"/>
        <w:numPr>
          <w:ilvl w:val="0"/>
          <w:numId w:val="2"/>
        </w:numPr>
        <w:rPr>
          <w:rFonts w:ascii="Garamond" w:hAnsi="Garamond"/>
        </w:rPr>
      </w:pPr>
      <w:r w:rsidRPr="00DC6396">
        <w:rPr>
          <w:rFonts w:ascii="Garamond" w:hAnsi="Garamond"/>
        </w:rPr>
        <w:t xml:space="preserve">Prior to starting any </w:t>
      </w:r>
      <w:r w:rsidR="00D06CB0" w:rsidRPr="00DC6396">
        <w:rPr>
          <w:rFonts w:ascii="Garamond" w:hAnsi="Garamond"/>
        </w:rPr>
        <w:t>solicitation</w:t>
      </w:r>
      <w:r w:rsidRPr="00DC6396">
        <w:rPr>
          <w:rFonts w:ascii="Garamond" w:hAnsi="Garamond"/>
        </w:rPr>
        <w:t xml:space="preserve"> of sponsorship, donation, or fundra</w:t>
      </w:r>
      <w:r w:rsidR="00D06CB0" w:rsidRPr="00DC6396">
        <w:rPr>
          <w:rFonts w:ascii="Garamond" w:hAnsi="Garamond"/>
        </w:rPr>
        <w:t>i</w:t>
      </w:r>
      <w:r w:rsidRPr="00DC6396">
        <w:rPr>
          <w:rFonts w:ascii="Garamond" w:hAnsi="Garamond"/>
        </w:rPr>
        <w:t>si</w:t>
      </w:r>
      <w:r w:rsidR="00D06CB0" w:rsidRPr="00DC6396">
        <w:rPr>
          <w:rFonts w:ascii="Garamond" w:hAnsi="Garamond"/>
        </w:rPr>
        <w:t>ng</w:t>
      </w:r>
      <w:r w:rsidRPr="00DC6396">
        <w:rPr>
          <w:rFonts w:ascii="Garamond" w:hAnsi="Garamond"/>
        </w:rPr>
        <w:t xml:space="preserve"> effort</w:t>
      </w:r>
      <w:r w:rsidR="00D06CB0" w:rsidRPr="00DC6396">
        <w:rPr>
          <w:rFonts w:ascii="Garamond" w:hAnsi="Garamond"/>
        </w:rPr>
        <w:t xml:space="preserve">, the Georgia College division(s), department(s), unit(s), and/or </w:t>
      </w:r>
      <w:r w:rsidR="00876494" w:rsidRPr="00DC6396">
        <w:rPr>
          <w:rFonts w:ascii="Garamond" w:hAnsi="Garamond"/>
        </w:rPr>
        <w:t>RSO</w:t>
      </w:r>
      <w:r w:rsidR="00D06CB0" w:rsidRPr="00DC6396">
        <w:rPr>
          <w:rFonts w:ascii="Garamond" w:hAnsi="Garamond"/>
        </w:rPr>
        <w:t xml:space="preserve">(s) must contact the Department of Campus Life for </w:t>
      </w:r>
      <w:r w:rsidR="00876494" w:rsidRPr="00DC6396">
        <w:rPr>
          <w:rFonts w:ascii="Garamond" w:hAnsi="Garamond"/>
        </w:rPr>
        <w:t xml:space="preserve">initial </w:t>
      </w:r>
      <w:r w:rsidR="00D06CB0" w:rsidRPr="00DC6396">
        <w:rPr>
          <w:rFonts w:ascii="Garamond" w:hAnsi="Garamond"/>
        </w:rPr>
        <w:t xml:space="preserve">approval.  Refer to </w:t>
      </w:r>
      <w:r w:rsidR="00D06CB0" w:rsidRPr="00DC6396">
        <w:rPr>
          <w:rFonts w:ascii="Garamond" w:hAnsi="Garamond"/>
          <w:i/>
        </w:rPr>
        <w:t>Additional Governing Policy</w:t>
      </w:r>
      <w:r w:rsidR="00D06CB0" w:rsidRPr="00DC6396">
        <w:rPr>
          <w:rFonts w:ascii="Garamond" w:hAnsi="Garamond"/>
        </w:rPr>
        <w:t xml:space="preserve"> above for solicitatio</w:t>
      </w:r>
      <w:r w:rsidR="005477E3" w:rsidRPr="00DC6396">
        <w:rPr>
          <w:rFonts w:ascii="Garamond" w:hAnsi="Garamond"/>
        </w:rPr>
        <w:t>ns equal or greater than $1,000 per event.</w:t>
      </w:r>
    </w:p>
    <w:p w:rsidR="00D06CB0" w:rsidRPr="00DC6396" w:rsidRDefault="00D06CB0" w:rsidP="00B35DCF">
      <w:pPr>
        <w:rPr>
          <w:rFonts w:ascii="Garamond" w:hAnsi="Garamond"/>
        </w:rPr>
      </w:pPr>
    </w:p>
    <w:p w:rsidR="00D06CB0" w:rsidRPr="00DC6396" w:rsidRDefault="00D06CB0" w:rsidP="00311996">
      <w:pPr>
        <w:pStyle w:val="ListParagraph"/>
        <w:numPr>
          <w:ilvl w:val="0"/>
          <w:numId w:val="2"/>
        </w:numPr>
        <w:rPr>
          <w:rFonts w:ascii="Garamond" w:hAnsi="Garamond"/>
          <w:i/>
        </w:rPr>
      </w:pPr>
      <w:r w:rsidRPr="00DC6396">
        <w:rPr>
          <w:rFonts w:ascii="Garamond" w:hAnsi="Garamond"/>
        </w:rPr>
        <w:t xml:space="preserve">Solicitation or acceptance of sponsorships from merchants or vendors in direct competition with a Georgia College </w:t>
      </w:r>
      <w:r w:rsidRPr="00DC6396">
        <w:rPr>
          <w:rFonts w:ascii="Garamond" w:hAnsi="Garamond"/>
          <w:i/>
        </w:rPr>
        <w:t>contract organization</w:t>
      </w:r>
      <w:r w:rsidRPr="00DC6396">
        <w:rPr>
          <w:rFonts w:ascii="Garamond" w:hAnsi="Garamond"/>
        </w:rPr>
        <w:t xml:space="preserve"> is prohibited.  Refer to the Auxiliary Services website for a current listing of Georgia College </w:t>
      </w:r>
      <w:r w:rsidRPr="00DC6396">
        <w:rPr>
          <w:rFonts w:ascii="Garamond" w:hAnsi="Garamond"/>
          <w:i/>
        </w:rPr>
        <w:t>contract organizations</w:t>
      </w:r>
      <w:r w:rsidR="005477E3" w:rsidRPr="00DC6396">
        <w:rPr>
          <w:rFonts w:ascii="Garamond" w:hAnsi="Garamond"/>
          <w:i/>
        </w:rPr>
        <w:t>.</w:t>
      </w:r>
    </w:p>
    <w:p w:rsidR="005477E3" w:rsidRPr="00DC6396" w:rsidRDefault="005477E3" w:rsidP="00B35DCF">
      <w:pPr>
        <w:rPr>
          <w:rFonts w:ascii="Garamond" w:hAnsi="Garamond"/>
          <w:i/>
        </w:rPr>
      </w:pPr>
    </w:p>
    <w:p w:rsidR="005477E3" w:rsidRPr="00DC6396" w:rsidRDefault="00876494" w:rsidP="00311996">
      <w:pPr>
        <w:pStyle w:val="ListParagraph"/>
        <w:numPr>
          <w:ilvl w:val="0"/>
          <w:numId w:val="2"/>
        </w:numPr>
        <w:rPr>
          <w:rFonts w:ascii="Garamond" w:hAnsi="Garamond"/>
          <w:i/>
        </w:rPr>
      </w:pPr>
      <w:r w:rsidRPr="00DC6396">
        <w:rPr>
          <w:rFonts w:ascii="Garamond" w:hAnsi="Garamond"/>
        </w:rPr>
        <w:t xml:space="preserve">A Georgia College division, department, unit and/or RSO may apply to the Office of </w:t>
      </w:r>
      <w:r w:rsidR="00D5153F" w:rsidRPr="00DC6396">
        <w:rPr>
          <w:rFonts w:ascii="Garamond" w:hAnsi="Garamond"/>
        </w:rPr>
        <w:t xml:space="preserve">University </w:t>
      </w:r>
      <w:r w:rsidRPr="00DC6396">
        <w:rPr>
          <w:rFonts w:ascii="Garamond" w:hAnsi="Garamond"/>
        </w:rPr>
        <w:t xml:space="preserve">Advancement to add an organization to the </w:t>
      </w:r>
      <w:r w:rsidRPr="00DC6396">
        <w:rPr>
          <w:rFonts w:ascii="Garamond" w:hAnsi="Garamond"/>
          <w:i/>
        </w:rPr>
        <w:t xml:space="preserve">contract organizations </w:t>
      </w:r>
      <w:r w:rsidRPr="00DC6396">
        <w:rPr>
          <w:rFonts w:ascii="Garamond" w:hAnsi="Garamond"/>
        </w:rPr>
        <w:t>list.  Prior approval of such is required before so</w:t>
      </w:r>
      <w:r w:rsidR="005477E3" w:rsidRPr="00DC6396">
        <w:rPr>
          <w:rFonts w:ascii="Garamond" w:hAnsi="Garamond"/>
        </w:rPr>
        <w:t xml:space="preserve">licitation or acceptance of donations from </w:t>
      </w:r>
      <w:r w:rsidR="00DC2706" w:rsidRPr="00DC6396">
        <w:rPr>
          <w:rFonts w:ascii="Garamond" w:hAnsi="Garamond"/>
        </w:rPr>
        <w:t xml:space="preserve">non-contract </w:t>
      </w:r>
      <w:r w:rsidR="005477E3" w:rsidRPr="00DC6396">
        <w:rPr>
          <w:rFonts w:ascii="Garamond" w:hAnsi="Garamond"/>
        </w:rPr>
        <w:t xml:space="preserve">merchants </w:t>
      </w:r>
      <w:r w:rsidR="00DC2706" w:rsidRPr="00DC6396">
        <w:rPr>
          <w:rFonts w:ascii="Garamond" w:hAnsi="Garamond"/>
        </w:rPr>
        <w:t>and/</w:t>
      </w:r>
      <w:r w:rsidR="005477E3" w:rsidRPr="00DC6396">
        <w:rPr>
          <w:rFonts w:ascii="Garamond" w:hAnsi="Garamond"/>
        </w:rPr>
        <w:t xml:space="preserve">or vendors </w:t>
      </w:r>
      <w:r w:rsidR="00DC2706" w:rsidRPr="00DC6396">
        <w:rPr>
          <w:rFonts w:ascii="Garamond" w:hAnsi="Garamond"/>
        </w:rPr>
        <w:t xml:space="preserve">may be accepted in exchange </w:t>
      </w:r>
      <w:r w:rsidR="00DC2706" w:rsidRPr="00DC6396">
        <w:rPr>
          <w:rFonts w:ascii="Garamond" w:hAnsi="Garamond"/>
          <w:i/>
        </w:rPr>
        <w:t>advertising rights</w:t>
      </w:r>
      <w:r w:rsidR="00DC2706" w:rsidRPr="00DC6396">
        <w:rPr>
          <w:rFonts w:ascii="Garamond" w:hAnsi="Garamond"/>
        </w:rPr>
        <w:t xml:space="preserve">.   </w:t>
      </w:r>
    </w:p>
    <w:p w:rsidR="00DC2706" w:rsidRPr="00DC6396" w:rsidRDefault="00DC2706" w:rsidP="00B35DCF">
      <w:pPr>
        <w:rPr>
          <w:rFonts w:ascii="Garamond" w:hAnsi="Garamond"/>
          <w:i/>
        </w:rPr>
      </w:pPr>
    </w:p>
    <w:p w:rsidR="00DC2706" w:rsidRPr="00DC6396" w:rsidRDefault="00DC2706" w:rsidP="00311996">
      <w:pPr>
        <w:pStyle w:val="ListParagraph"/>
        <w:numPr>
          <w:ilvl w:val="0"/>
          <w:numId w:val="2"/>
        </w:numPr>
        <w:rPr>
          <w:rFonts w:ascii="Garamond" w:hAnsi="Garamond"/>
        </w:rPr>
      </w:pPr>
      <w:r w:rsidRPr="00DC6396">
        <w:rPr>
          <w:rFonts w:ascii="Garamond" w:hAnsi="Garamond"/>
        </w:rPr>
        <w:t>Any Georgia College division, department, unit, or RSO may not seek donations or solicit sponsorships from an organizations whose main focus (core product offering) is the manufacturing, distribution, or selling of alcoholic beverages (i.e., beers, wines or spirits).</w:t>
      </w:r>
    </w:p>
    <w:p w:rsidR="00DC2706" w:rsidRPr="00DC6396" w:rsidRDefault="00DC2706" w:rsidP="00B35DCF">
      <w:pPr>
        <w:rPr>
          <w:rFonts w:ascii="Garamond" w:hAnsi="Garamond"/>
        </w:rPr>
      </w:pPr>
    </w:p>
    <w:p w:rsidR="00DC2706" w:rsidRPr="00DC6396" w:rsidRDefault="00DC2706" w:rsidP="00311996">
      <w:pPr>
        <w:pStyle w:val="ListParagraph"/>
        <w:numPr>
          <w:ilvl w:val="0"/>
          <w:numId w:val="2"/>
        </w:numPr>
        <w:rPr>
          <w:rFonts w:ascii="Garamond" w:hAnsi="Garamond"/>
        </w:rPr>
      </w:pPr>
      <w:r w:rsidRPr="00DC6396">
        <w:rPr>
          <w:rFonts w:ascii="Garamond" w:hAnsi="Garamond"/>
        </w:rPr>
        <w:t>Preference should be given to Georgia College contract organizations when soliciting sponsorship and/or donation opportunities.</w:t>
      </w:r>
    </w:p>
    <w:p w:rsidR="00DC2706" w:rsidRPr="00DC6396" w:rsidRDefault="00DC2706" w:rsidP="00B35DCF">
      <w:pPr>
        <w:rPr>
          <w:rFonts w:ascii="Garamond" w:hAnsi="Garamond"/>
        </w:rPr>
      </w:pPr>
    </w:p>
    <w:p w:rsidR="00DC2706" w:rsidRPr="00DC6396" w:rsidRDefault="00DC2706" w:rsidP="00311996">
      <w:pPr>
        <w:pStyle w:val="ListParagraph"/>
        <w:numPr>
          <w:ilvl w:val="0"/>
          <w:numId w:val="2"/>
        </w:numPr>
        <w:rPr>
          <w:rFonts w:ascii="Garamond" w:hAnsi="Garamond"/>
        </w:rPr>
      </w:pPr>
      <w:r w:rsidRPr="00DC6396">
        <w:rPr>
          <w:rFonts w:ascii="Garamond" w:hAnsi="Garamond"/>
        </w:rPr>
        <w:t>A list of G</w:t>
      </w:r>
      <w:r w:rsidR="00494959" w:rsidRPr="00DC6396">
        <w:rPr>
          <w:rFonts w:ascii="Garamond" w:hAnsi="Garamond"/>
        </w:rPr>
        <w:t xml:space="preserve">eorgia College </w:t>
      </w:r>
      <w:r w:rsidR="00494959" w:rsidRPr="00DC6396">
        <w:rPr>
          <w:rFonts w:ascii="Garamond" w:hAnsi="Garamond"/>
          <w:i/>
        </w:rPr>
        <w:t>contract organizations</w:t>
      </w:r>
      <w:r w:rsidR="00494959" w:rsidRPr="00DC6396">
        <w:rPr>
          <w:rFonts w:ascii="Garamond" w:hAnsi="Garamond"/>
        </w:rPr>
        <w:t xml:space="preserve"> shall be available through and maintained by the Auxiliary Services and available on its website.</w:t>
      </w:r>
    </w:p>
    <w:p w:rsidR="00494959" w:rsidRPr="00DC6396" w:rsidRDefault="00494959" w:rsidP="00B35DCF">
      <w:pPr>
        <w:rPr>
          <w:rFonts w:ascii="Garamond" w:hAnsi="Garamond"/>
        </w:rPr>
      </w:pPr>
    </w:p>
    <w:p w:rsidR="00494959" w:rsidRPr="00DC6396" w:rsidRDefault="00494959" w:rsidP="00311996">
      <w:pPr>
        <w:pStyle w:val="ListParagraph"/>
        <w:numPr>
          <w:ilvl w:val="0"/>
          <w:numId w:val="2"/>
        </w:numPr>
        <w:rPr>
          <w:rFonts w:ascii="Garamond" w:hAnsi="Garamond"/>
        </w:rPr>
      </w:pPr>
      <w:r w:rsidRPr="00DC6396">
        <w:rPr>
          <w:rFonts w:ascii="Garamond" w:hAnsi="Garamond"/>
        </w:rPr>
        <w:t xml:space="preserve">Refusal of a sponsorship and/or donation by a Georgia College </w:t>
      </w:r>
      <w:r w:rsidRPr="00DC6396">
        <w:rPr>
          <w:rFonts w:ascii="Garamond" w:hAnsi="Garamond"/>
          <w:i/>
        </w:rPr>
        <w:t>contact organization</w:t>
      </w:r>
      <w:r w:rsidRPr="00DC6396">
        <w:rPr>
          <w:rFonts w:ascii="Garamond" w:hAnsi="Garamond"/>
        </w:rPr>
        <w:t xml:space="preserve"> does not permit the soliciting division, department, unit, or RSO to seek or accept sponsorship and/or donations from a non-contract organization.  The soliciting division, department, unit, or RSO may seek to have the non-contract organization added to the Georgia College </w:t>
      </w:r>
      <w:r w:rsidRPr="00DC6396">
        <w:rPr>
          <w:rFonts w:ascii="Garamond" w:hAnsi="Garamond"/>
          <w:i/>
        </w:rPr>
        <w:t>contact organization</w:t>
      </w:r>
      <w:r w:rsidRPr="00DC6396">
        <w:rPr>
          <w:rFonts w:ascii="Garamond" w:hAnsi="Garamond"/>
        </w:rPr>
        <w:t xml:space="preserve"> list by petitioning the Office of </w:t>
      </w:r>
      <w:r w:rsidR="00D5153F" w:rsidRPr="00DC6396">
        <w:rPr>
          <w:rFonts w:ascii="Garamond" w:hAnsi="Garamond"/>
        </w:rPr>
        <w:t xml:space="preserve">University </w:t>
      </w:r>
      <w:r w:rsidRPr="00DC6396">
        <w:rPr>
          <w:rFonts w:ascii="Garamond" w:hAnsi="Garamond"/>
        </w:rPr>
        <w:t>Advancement</w:t>
      </w:r>
      <w:r w:rsidR="00D5153F" w:rsidRPr="00DC6396">
        <w:rPr>
          <w:rFonts w:ascii="Garamond" w:hAnsi="Garamond"/>
        </w:rPr>
        <w:t>.</w:t>
      </w:r>
      <w:r w:rsidRPr="00DC6396">
        <w:rPr>
          <w:rFonts w:ascii="Garamond" w:hAnsi="Garamond"/>
        </w:rPr>
        <w:t xml:space="preserve">  </w:t>
      </w:r>
    </w:p>
    <w:p w:rsidR="00741633" w:rsidRPr="00DC6396" w:rsidRDefault="00741633" w:rsidP="00B35DCF">
      <w:pPr>
        <w:rPr>
          <w:rFonts w:ascii="Garamond" w:hAnsi="Garamond"/>
        </w:rPr>
      </w:pPr>
    </w:p>
    <w:p w:rsidR="00494959" w:rsidRPr="00DC6396" w:rsidRDefault="00E478E3" w:rsidP="00311996">
      <w:pPr>
        <w:pStyle w:val="ListParagraph"/>
        <w:numPr>
          <w:ilvl w:val="0"/>
          <w:numId w:val="2"/>
        </w:numPr>
        <w:rPr>
          <w:rFonts w:ascii="Garamond" w:hAnsi="Garamond"/>
        </w:rPr>
      </w:pPr>
      <w:r w:rsidRPr="00DC6396">
        <w:rPr>
          <w:rFonts w:ascii="Garamond" w:hAnsi="Garamond"/>
        </w:rPr>
        <w:t xml:space="preserve">Georgia College divisions, departments, units, and </w:t>
      </w:r>
      <w:proofErr w:type="spellStart"/>
      <w:r w:rsidRPr="00DC6396">
        <w:rPr>
          <w:rFonts w:ascii="Garamond" w:hAnsi="Garamond"/>
        </w:rPr>
        <w:t>RSOs</w:t>
      </w:r>
      <w:proofErr w:type="spellEnd"/>
      <w:r w:rsidRPr="00DC6396">
        <w:rPr>
          <w:rFonts w:ascii="Garamond" w:hAnsi="Garamond"/>
        </w:rPr>
        <w:t xml:space="preserve"> are not permitted to use an event for the sole purpose of advertising sponsor(s) and/or donor(s).</w:t>
      </w:r>
    </w:p>
    <w:p w:rsidR="00311996" w:rsidRPr="00DC6396" w:rsidRDefault="00311996" w:rsidP="00311996">
      <w:pPr>
        <w:pStyle w:val="ListParagraph"/>
        <w:rPr>
          <w:rFonts w:ascii="Garamond" w:hAnsi="Garamond"/>
        </w:rPr>
      </w:pPr>
    </w:p>
    <w:p w:rsidR="00311996" w:rsidRPr="00DC6396" w:rsidRDefault="00311996" w:rsidP="00311996">
      <w:pPr>
        <w:pStyle w:val="ListParagraph"/>
        <w:numPr>
          <w:ilvl w:val="0"/>
          <w:numId w:val="2"/>
        </w:numPr>
        <w:rPr>
          <w:rFonts w:ascii="Garamond" w:hAnsi="Garamond"/>
        </w:rPr>
      </w:pPr>
      <w:r w:rsidRPr="00DC6396">
        <w:rPr>
          <w:rFonts w:ascii="Garamond" w:hAnsi="Garamond"/>
        </w:rPr>
        <w:t xml:space="preserve">Georgia College divisions, departments, units, or </w:t>
      </w:r>
      <w:proofErr w:type="spellStart"/>
      <w:r w:rsidRPr="00DC6396">
        <w:rPr>
          <w:rFonts w:ascii="Garamond" w:hAnsi="Garamond"/>
        </w:rPr>
        <w:t>RSOs</w:t>
      </w:r>
      <w:proofErr w:type="spellEnd"/>
      <w:r w:rsidRPr="00DC6396">
        <w:rPr>
          <w:rFonts w:ascii="Garamond" w:hAnsi="Garamond"/>
        </w:rPr>
        <w:t xml:space="preserve"> and their representatives are prohibited from accepting solicitations and/or signing contracts with organizations, both </w:t>
      </w:r>
      <w:r w:rsidRPr="00DC6396">
        <w:rPr>
          <w:rFonts w:ascii="Garamond" w:hAnsi="Garamond"/>
          <w:i/>
        </w:rPr>
        <w:t xml:space="preserve">contract organizations </w:t>
      </w:r>
      <w:r w:rsidRPr="00DC6396">
        <w:rPr>
          <w:rFonts w:ascii="Garamond" w:hAnsi="Garamond"/>
        </w:rPr>
        <w:t>and non-contract organizations, to collect information that may be used for later solicitation by the organization.</w:t>
      </w:r>
    </w:p>
    <w:p w:rsidR="00311996" w:rsidRPr="00DC6396" w:rsidRDefault="00311996" w:rsidP="00B35DCF">
      <w:pPr>
        <w:rPr>
          <w:rFonts w:ascii="Garamond" w:hAnsi="Garamond"/>
        </w:rPr>
      </w:pPr>
    </w:p>
    <w:p w:rsidR="00494959" w:rsidRPr="00DC6396" w:rsidRDefault="00E1304E" w:rsidP="00311996">
      <w:pPr>
        <w:pStyle w:val="ListParagraph"/>
        <w:numPr>
          <w:ilvl w:val="0"/>
          <w:numId w:val="2"/>
        </w:numPr>
        <w:rPr>
          <w:rFonts w:ascii="Garamond" w:hAnsi="Garamond"/>
        </w:rPr>
      </w:pPr>
      <w:r w:rsidRPr="00DC6396">
        <w:rPr>
          <w:rFonts w:ascii="Garamond" w:hAnsi="Garamond"/>
          <w:i/>
        </w:rPr>
        <w:t>Advertising right</w:t>
      </w:r>
      <w:r w:rsidR="00494959" w:rsidRPr="00DC6396">
        <w:rPr>
          <w:rFonts w:ascii="Garamond" w:hAnsi="Garamond"/>
          <w:i/>
        </w:rPr>
        <w:t>s</w:t>
      </w:r>
      <w:r w:rsidR="00494959" w:rsidRPr="00DC6396">
        <w:rPr>
          <w:rFonts w:ascii="Garamond" w:hAnsi="Garamond"/>
        </w:rPr>
        <w:t xml:space="preserve"> shall be limited to the following activities.</w:t>
      </w:r>
    </w:p>
    <w:p w:rsidR="00A4494E" w:rsidRPr="00DC6396" w:rsidRDefault="00A4494E" w:rsidP="00B35DCF">
      <w:pPr>
        <w:rPr>
          <w:rFonts w:ascii="Garamond" w:hAnsi="Garamond"/>
        </w:rPr>
      </w:pPr>
    </w:p>
    <w:p w:rsidR="00741633" w:rsidRPr="00DC6396" w:rsidRDefault="00494959" w:rsidP="00311996">
      <w:pPr>
        <w:pStyle w:val="ListParagraph"/>
        <w:numPr>
          <w:ilvl w:val="0"/>
          <w:numId w:val="3"/>
        </w:numPr>
        <w:ind w:left="1080"/>
        <w:rPr>
          <w:rFonts w:ascii="Garamond" w:hAnsi="Garamond"/>
        </w:rPr>
      </w:pPr>
      <w:r w:rsidRPr="00DC6396">
        <w:rPr>
          <w:rFonts w:ascii="Garamond" w:hAnsi="Garamond"/>
        </w:rPr>
        <w:t xml:space="preserve">Catering:  If appropriate for an event, approved by the Department of Campus Life, and consistent with Georgia College catering guidelines, </w:t>
      </w:r>
      <w:r w:rsidR="00741633" w:rsidRPr="00DC6396">
        <w:rPr>
          <w:rFonts w:ascii="Garamond" w:hAnsi="Garamond"/>
        </w:rPr>
        <w:t>sponsors shall be allowed one booth or table for the sole purpose of promoting its business.  Refer to the Auxiliary Services website for catering guidelines.</w:t>
      </w:r>
      <w:r w:rsidR="00A4494E" w:rsidRPr="00DC6396">
        <w:rPr>
          <w:rFonts w:ascii="Garamond" w:hAnsi="Garamond"/>
        </w:rPr>
        <w:t xml:space="preserve">  The Georgia College division, department, unit, and/or RSO seeking approval for such advertisement must assure that the solicitation is not in breach of catering guidelines.</w:t>
      </w:r>
    </w:p>
    <w:p w:rsidR="00741633" w:rsidRPr="00DC6396" w:rsidRDefault="00741633" w:rsidP="00311996">
      <w:pPr>
        <w:ind w:left="360"/>
        <w:rPr>
          <w:rFonts w:ascii="Garamond" w:hAnsi="Garamond"/>
        </w:rPr>
      </w:pPr>
    </w:p>
    <w:p w:rsidR="00741633" w:rsidRPr="00DC6396" w:rsidRDefault="00A4494E" w:rsidP="00311996">
      <w:pPr>
        <w:pStyle w:val="ListParagraph"/>
        <w:numPr>
          <w:ilvl w:val="0"/>
          <w:numId w:val="3"/>
        </w:numPr>
        <w:ind w:left="1080"/>
        <w:rPr>
          <w:rFonts w:ascii="Garamond" w:hAnsi="Garamond"/>
        </w:rPr>
      </w:pPr>
      <w:r w:rsidRPr="00DC6396">
        <w:rPr>
          <w:rFonts w:ascii="Garamond" w:hAnsi="Garamond"/>
        </w:rPr>
        <w:t xml:space="preserve">Availability of </w:t>
      </w:r>
      <w:r w:rsidR="00741633" w:rsidRPr="00DC6396">
        <w:rPr>
          <w:rFonts w:ascii="Garamond" w:hAnsi="Garamond"/>
        </w:rPr>
        <w:t>Promotional Items:  Promotional items from a sponsor and/or donor must be unconditionally available (i.e., participation in activity cannot be required) to all organization or event participants.</w:t>
      </w:r>
    </w:p>
    <w:p w:rsidR="00741633" w:rsidRPr="00DC6396" w:rsidRDefault="00741633" w:rsidP="00311996">
      <w:pPr>
        <w:ind w:left="360"/>
        <w:rPr>
          <w:rFonts w:ascii="Garamond" w:hAnsi="Garamond"/>
        </w:rPr>
      </w:pPr>
    </w:p>
    <w:p w:rsidR="00741633" w:rsidRPr="00DC6396" w:rsidRDefault="00A4494E" w:rsidP="00311996">
      <w:pPr>
        <w:pStyle w:val="ListParagraph"/>
        <w:numPr>
          <w:ilvl w:val="0"/>
          <w:numId w:val="3"/>
        </w:numPr>
        <w:ind w:left="1080"/>
        <w:rPr>
          <w:rFonts w:ascii="Garamond" w:hAnsi="Garamond"/>
        </w:rPr>
      </w:pPr>
      <w:r w:rsidRPr="00DC6396">
        <w:rPr>
          <w:rFonts w:ascii="Garamond" w:hAnsi="Garamond"/>
        </w:rPr>
        <w:t>Print Advertisements</w:t>
      </w:r>
      <w:r w:rsidR="00741633" w:rsidRPr="00DC6396">
        <w:rPr>
          <w:rFonts w:ascii="Garamond" w:hAnsi="Garamond"/>
        </w:rPr>
        <w:t xml:space="preserve">:  Print advertisement of any kind (i.e., flyers, posters, direct mailings, banners, etc.) that displays a sponsor’s and/or donor’s name, logo, byline, or other visual communication that promote the sponsor and/or donor must be approved by Auxiliary Services prior to posting. </w:t>
      </w:r>
    </w:p>
    <w:p w:rsidR="00741633" w:rsidRPr="00DC6396" w:rsidRDefault="00741633" w:rsidP="00311996">
      <w:pPr>
        <w:ind w:left="360"/>
        <w:rPr>
          <w:rFonts w:ascii="Garamond" w:hAnsi="Garamond"/>
        </w:rPr>
      </w:pPr>
    </w:p>
    <w:p w:rsidR="00A4494E" w:rsidRPr="00DC6396" w:rsidRDefault="00311996" w:rsidP="00B35DCF">
      <w:pPr>
        <w:rPr>
          <w:rFonts w:ascii="Garamond" w:hAnsi="Garamond"/>
        </w:rPr>
      </w:pPr>
      <w:r w:rsidRPr="00DC6396">
        <w:rPr>
          <w:rFonts w:ascii="Garamond" w:hAnsi="Garamond"/>
        </w:rPr>
        <w:t>VIOLATION OF POLICY</w:t>
      </w:r>
    </w:p>
    <w:p w:rsidR="00311996" w:rsidRPr="00DC6396" w:rsidRDefault="00311996" w:rsidP="00B35DCF">
      <w:pPr>
        <w:rPr>
          <w:rFonts w:ascii="Garamond" w:hAnsi="Garamond"/>
        </w:rPr>
      </w:pPr>
    </w:p>
    <w:p w:rsidR="00A4494E" w:rsidRPr="00DC6396" w:rsidRDefault="00A4494E" w:rsidP="00B35DCF">
      <w:pPr>
        <w:rPr>
          <w:rFonts w:ascii="Garamond" w:hAnsi="Garamond"/>
        </w:rPr>
      </w:pPr>
      <w:r w:rsidRPr="00DC6396">
        <w:rPr>
          <w:rFonts w:ascii="Garamond" w:hAnsi="Garamond"/>
        </w:rPr>
        <w:t>If a Georgia College division, department, unit, or RSO deviates from this policy, disciplinary action will be taken in accordance with the respective division.</w:t>
      </w:r>
    </w:p>
    <w:p w:rsidR="00741633" w:rsidRPr="00DC6396" w:rsidRDefault="00741633" w:rsidP="00B35DCF">
      <w:pPr>
        <w:rPr>
          <w:rFonts w:ascii="Garamond" w:hAnsi="Garamond"/>
        </w:rPr>
      </w:pPr>
    </w:p>
    <w:p w:rsidR="00311996" w:rsidRPr="00DC6396" w:rsidRDefault="00741633" w:rsidP="00B35DCF">
      <w:pPr>
        <w:rPr>
          <w:rFonts w:ascii="Garamond" w:hAnsi="Garamond"/>
        </w:rPr>
      </w:pPr>
      <w:r w:rsidRPr="00DC6396">
        <w:rPr>
          <w:rFonts w:ascii="Garamond" w:hAnsi="Garamond"/>
        </w:rPr>
        <w:t xml:space="preserve"> </w:t>
      </w:r>
    </w:p>
    <w:p w:rsidR="00311996" w:rsidRPr="00DC6396" w:rsidRDefault="00311996">
      <w:pPr>
        <w:rPr>
          <w:rFonts w:ascii="Garamond" w:hAnsi="Garamond"/>
        </w:rPr>
      </w:pPr>
      <w:r w:rsidRPr="00DC6396">
        <w:rPr>
          <w:rFonts w:ascii="Garamond" w:hAnsi="Garamond"/>
        </w:rPr>
        <w:br w:type="page"/>
      </w:r>
    </w:p>
    <w:p w:rsidR="00494959" w:rsidRPr="00DC6396" w:rsidRDefault="00311996" w:rsidP="00311996">
      <w:pPr>
        <w:jc w:val="center"/>
        <w:rPr>
          <w:rFonts w:ascii="Garamond" w:hAnsi="Garamond"/>
        </w:rPr>
      </w:pPr>
      <w:r w:rsidRPr="00DC6396">
        <w:rPr>
          <w:rFonts w:ascii="Garamond" w:hAnsi="Garamond"/>
        </w:rPr>
        <w:t>EXHIBIT A</w:t>
      </w:r>
    </w:p>
    <w:p w:rsidR="00311996" w:rsidRPr="00DC6396" w:rsidRDefault="00311996" w:rsidP="00311996">
      <w:pPr>
        <w:jc w:val="center"/>
        <w:rPr>
          <w:rFonts w:ascii="Garamond" w:hAnsi="Garamond"/>
        </w:rPr>
      </w:pPr>
    </w:p>
    <w:p w:rsidR="00311996" w:rsidRPr="00DC6396" w:rsidRDefault="00311996" w:rsidP="00311996">
      <w:pPr>
        <w:jc w:val="center"/>
        <w:rPr>
          <w:rFonts w:ascii="Garamond" w:hAnsi="Garamond"/>
        </w:rPr>
      </w:pPr>
      <w:r w:rsidRPr="00DC6396">
        <w:rPr>
          <w:rFonts w:ascii="Garamond" w:hAnsi="Garamond"/>
        </w:rPr>
        <w:t>Georgia College Contract Organizations</w:t>
      </w:r>
    </w:p>
    <w:p w:rsidR="00311996" w:rsidRPr="00DC6396" w:rsidRDefault="00311996" w:rsidP="00311996">
      <w:pPr>
        <w:jc w:val="center"/>
        <w:rPr>
          <w:rFonts w:ascii="Garamond" w:hAnsi="Garamond"/>
          <w:caps/>
        </w:rPr>
      </w:pPr>
    </w:p>
    <w:p w:rsidR="00E1304E" w:rsidRPr="00DC6396" w:rsidRDefault="00E1304E" w:rsidP="00E1304E">
      <w:pPr>
        <w:rPr>
          <w:rFonts w:ascii="Garamond" w:hAnsi="Garamond"/>
          <w:caps/>
        </w:rPr>
      </w:pPr>
      <w:r w:rsidRPr="00DC6396">
        <w:rPr>
          <w:rFonts w:ascii="Garamond" w:hAnsi="Garamond"/>
          <w:caps/>
        </w:rPr>
        <w:t>Types of Contacted Organizations</w:t>
      </w:r>
    </w:p>
    <w:p w:rsidR="00E1304E" w:rsidRPr="00DC6396" w:rsidRDefault="00E1304E" w:rsidP="00E1304E">
      <w:pPr>
        <w:rPr>
          <w:rFonts w:ascii="Garamond" w:hAnsi="Garamond"/>
          <w:caps/>
        </w:rPr>
      </w:pPr>
    </w:p>
    <w:p w:rsidR="00E1304E" w:rsidRPr="00DC6396" w:rsidRDefault="00E1304E" w:rsidP="00E1304E">
      <w:pPr>
        <w:pStyle w:val="ListParagraph"/>
        <w:numPr>
          <w:ilvl w:val="0"/>
          <w:numId w:val="10"/>
        </w:numPr>
        <w:rPr>
          <w:rFonts w:ascii="Garamond" w:hAnsi="Garamond"/>
        </w:rPr>
      </w:pPr>
      <w:r w:rsidRPr="00DC6396">
        <w:rPr>
          <w:rFonts w:ascii="Garamond" w:hAnsi="Garamond"/>
        </w:rPr>
        <w:t>Bookstore</w:t>
      </w:r>
    </w:p>
    <w:p w:rsidR="00E1304E" w:rsidRPr="00DC6396" w:rsidRDefault="00E1304E" w:rsidP="00E1304E">
      <w:pPr>
        <w:pStyle w:val="ListParagraph"/>
        <w:numPr>
          <w:ilvl w:val="0"/>
          <w:numId w:val="10"/>
        </w:numPr>
        <w:rPr>
          <w:rFonts w:ascii="Garamond" w:hAnsi="Garamond"/>
        </w:rPr>
      </w:pPr>
      <w:r w:rsidRPr="00DC6396">
        <w:rPr>
          <w:rFonts w:ascii="Garamond" w:hAnsi="Garamond"/>
        </w:rPr>
        <w:t>Apartment/housing complexes and private landlords</w:t>
      </w:r>
    </w:p>
    <w:p w:rsidR="00E1304E" w:rsidRPr="00DC6396" w:rsidRDefault="00E1304E" w:rsidP="00E1304E">
      <w:pPr>
        <w:pStyle w:val="ListParagraph"/>
        <w:numPr>
          <w:ilvl w:val="0"/>
          <w:numId w:val="10"/>
        </w:numPr>
        <w:rPr>
          <w:rFonts w:ascii="Garamond" w:hAnsi="Garamond"/>
        </w:rPr>
      </w:pPr>
      <w:r w:rsidRPr="00DC6396">
        <w:rPr>
          <w:rFonts w:ascii="Garamond" w:hAnsi="Garamond"/>
        </w:rPr>
        <w:t>Catering (food) services</w:t>
      </w:r>
    </w:p>
    <w:p w:rsidR="00E1304E" w:rsidRPr="00DC6396" w:rsidRDefault="00E1304E" w:rsidP="00E1304E">
      <w:pPr>
        <w:pStyle w:val="ListParagraph"/>
        <w:numPr>
          <w:ilvl w:val="0"/>
          <w:numId w:val="10"/>
        </w:numPr>
        <w:rPr>
          <w:rFonts w:ascii="Garamond" w:hAnsi="Garamond"/>
        </w:rPr>
      </w:pPr>
      <w:r w:rsidRPr="00DC6396">
        <w:rPr>
          <w:rFonts w:ascii="Garamond" w:hAnsi="Garamond"/>
        </w:rPr>
        <w:t>Television services</w:t>
      </w:r>
    </w:p>
    <w:p w:rsidR="00E1304E" w:rsidRPr="00DC6396" w:rsidRDefault="00E1304E" w:rsidP="00E1304E">
      <w:pPr>
        <w:pStyle w:val="ListParagraph"/>
        <w:numPr>
          <w:ilvl w:val="0"/>
          <w:numId w:val="10"/>
        </w:numPr>
        <w:rPr>
          <w:rFonts w:ascii="Garamond" w:hAnsi="Garamond"/>
        </w:rPr>
      </w:pPr>
      <w:r w:rsidRPr="00DC6396">
        <w:rPr>
          <w:rFonts w:ascii="Garamond" w:hAnsi="Garamond"/>
        </w:rPr>
        <w:t>Soft drink/beverage vendors</w:t>
      </w:r>
    </w:p>
    <w:p w:rsidR="00E1304E" w:rsidRPr="00DC6396" w:rsidRDefault="00E1304E" w:rsidP="00E1304E">
      <w:pPr>
        <w:pStyle w:val="ListParagraph"/>
        <w:numPr>
          <w:ilvl w:val="0"/>
          <w:numId w:val="10"/>
        </w:numPr>
        <w:rPr>
          <w:rFonts w:ascii="Garamond" w:hAnsi="Garamond"/>
        </w:rPr>
      </w:pPr>
      <w:r w:rsidRPr="00DC6396">
        <w:rPr>
          <w:rFonts w:ascii="Garamond" w:hAnsi="Garamond"/>
        </w:rPr>
        <w:t>Snack/beverage vending companies</w:t>
      </w:r>
    </w:p>
    <w:p w:rsidR="00E1304E" w:rsidRPr="00DC6396" w:rsidRDefault="00E1304E" w:rsidP="00E1304E">
      <w:pPr>
        <w:pStyle w:val="ListParagraph"/>
        <w:numPr>
          <w:ilvl w:val="0"/>
          <w:numId w:val="10"/>
        </w:numPr>
        <w:rPr>
          <w:rFonts w:ascii="Garamond" w:hAnsi="Garamond"/>
        </w:rPr>
      </w:pPr>
      <w:r w:rsidRPr="00DC6396">
        <w:rPr>
          <w:rFonts w:ascii="Garamond" w:hAnsi="Garamond"/>
        </w:rPr>
        <w:t>Laundry services</w:t>
      </w:r>
    </w:p>
    <w:p w:rsidR="00E1304E" w:rsidRPr="00DC6396" w:rsidRDefault="00E1304E" w:rsidP="00311996">
      <w:pPr>
        <w:jc w:val="center"/>
        <w:rPr>
          <w:rFonts w:ascii="Garamond" w:hAnsi="Garamond"/>
        </w:rPr>
      </w:pPr>
    </w:p>
    <w:p w:rsidR="00E1304E" w:rsidRPr="00DC6396" w:rsidRDefault="00E1304E" w:rsidP="00E1304E">
      <w:pPr>
        <w:rPr>
          <w:rFonts w:ascii="Garamond" w:hAnsi="Garamond"/>
        </w:rPr>
      </w:pPr>
      <w:r w:rsidRPr="00DC6396">
        <w:rPr>
          <w:rFonts w:ascii="Garamond" w:hAnsi="Garamond"/>
        </w:rPr>
        <w:t>SERVICE/RETAIL AREAS UNDER CONTRACTUAL AGREEMENTS</w:t>
      </w:r>
    </w:p>
    <w:p w:rsidR="00E1304E" w:rsidRPr="00DC6396" w:rsidRDefault="00E1304E" w:rsidP="00E1304E">
      <w:pPr>
        <w:rPr>
          <w:rFonts w:ascii="Garamond" w:hAnsi="Garamond"/>
        </w:rPr>
      </w:pPr>
    </w:p>
    <w:p w:rsidR="00311996" w:rsidRPr="00DC6396" w:rsidRDefault="00E1304E" w:rsidP="00E1304E">
      <w:pPr>
        <w:pStyle w:val="ListParagraph"/>
        <w:numPr>
          <w:ilvl w:val="0"/>
          <w:numId w:val="9"/>
        </w:numPr>
        <w:rPr>
          <w:rFonts w:ascii="Garamond" w:hAnsi="Garamond"/>
        </w:rPr>
      </w:pPr>
      <w:r w:rsidRPr="00DC6396">
        <w:rPr>
          <w:rFonts w:ascii="Garamond" w:hAnsi="Garamond"/>
        </w:rPr>
        <w:t>Follett Higher Education Group/</w:t>
      </w:r>
      <w:proofErr w:type="spellStart"/>
      <w:r w:rsidRPr="00DC6396">
        <w:rPr>
          <w:rFonts w:ascii="Garamond" w:hAnsi="Garamond"/>
        </w:rPr>
        <w:t>PawPrints</w:t>
      </w:r>
      <w:proofErr w:type="spellEnd"/>
      <w:r w:rsidRPr="00DC6396">
        <w:rPr>
          <w:rFonts w:ascii="Garamond" w:hAnsi="Garamond"/>
        </w:rPr>
        <w:t xml:space="preserve"> Bookstore</w:t>
      </w:r>
    </w:p>
    <w:p w:rsidR="00311996" w:rsidRPr="00DC6396" w:rsidRDefault="00311996" w:rsidP="00E1304E">
      <w:pPr>
        <w:pStyle w:val="ListParagraph"/>
        <w:numPr>
          <w:ilvl w:val="0"/>
          <w:numId w:val="9"/>
        </w:numPr>
        <w:rPr>
          <w:rFonts w:ascii="Garamond" w:hAnsi="Garamond"/>
        </w:rPr>
      </w:pPr>
      <w:r w:rsidRPr="00DC6396">
        <w:rPr>
          <w:rFonts w:ascii="Garamond" w:hAnsi="Garamond"/>
        </w:rPr>
        <w:t xml:space="preserve">Catering services owned or operated by </w:t>
      </w:r>
      <w:proofErr w:type="spellStart"/>
      <w:r w:rsidRPr="00DC6396">
        <w:rPr>
          <w:rFonts w:ascii="Garamond" w:hAnsi="Garamond"/>
        </w:rPr>
        <w:t>Sodexo</w:t>
      </w:r>
      <w:proofErr w:type="spellEnd"/>
    </w:p>
    <w:p w:rsidR="00311996" w:rsidRPr="00DC6396" w:rsidRDefault="00311996" w:rsidP="00E1304E">
      <w:pPr>
        <w:pStyle w:val="ListParagraph"/>
        <w:numPr>
          <w:ilvl w:val="1"/>
          <w:numId w:val="9"/>
        </w:numPr>
        <w:rPr>
          <w:rFonts w:ascii="Garamond" w:hAnsi="Garamond"/>
        </w:rPr>
      </w:pPr>
      <w:r w:rsidRPr="00DC6396">
        <w:rPr>
          <w:rFonts w:ascii="Garamond" w:hAnsi="Garamond"/>
        </w:rPr>
        <w:t>World of Wings</w:t>
      </w:r>
    </w:p>
    <w:p w:rsidR="00311996" w:rsidRPr="00DC6396" w:rsidRDefault="00311996" w:rsidP="00E1304E">
      <w:pPr>
        <w:pStyle w:val="ListParagraph"/>
        <w:numPr>
          <w:ilvl w:val="1"/>
          <w:numId w:val="9"/>
        </w:numPr>
        <w:rPr>
          <w:rFonts w:ascii="Garamond" w:hAnsi="Garamond"/>
        </w:rPr>
      </w:pPr>
      <w:proofErr w:type="spellStart"/>
      <w:r w:rsidRPr="00DC6396">
        <w:rPr>
          <w:rFonts w:ascii="Garamond" w:hAnsi="Garamond"/>
        </w:rPr>
        <w:t>Chick’fil’a</w:t>
      </w:r>
      <w:proofErr w:type="spellEnd"/>
      <w:r w:rsidRPr="00DC6396">
        <w:rPr>
          <w:rFonts w:ascii="Garamond" w:hAnsi="Garamond"/>
        </w:rPr>
        <w:t xml:space="preserve"> on Georgia College campus</w:t>
      </w:r>
    </w:p>
    <w:p w:rsidR="00311996" w:rsidRPr="00DC6396" w:rsidRDefault="00311996" w:rsidP="00E1304E">
      <w:pPr>
        <w:pStyle w:val="ListParagraph"/>
        <w:numPr>
          <w:ilvl w:val="1"/>
          <w:numId w:val="9"/>
        </w:numPr>
        <w:rPr>
          <w:rFonts w:ascii="Garamond" w:hAnsi="Garamond"/>
        </w:rPr>
      </w:pPr>
      <w:proofErr w:type="spellStart"/>
      <w:r w:rsidRPr="00DC6396">
        <w:rPr>
          <w:rFonts w:ascii="Garamond" w:hAnsi="Garamond"/>
        </w:rPr>
        <w:t>Sandella’s</w:t>
      </w:r>
      <w:proofErr w:type="spellEnd"/>
      <w:r w:rsidRPr="00DC6396">
        <w:rPr>
          <w:rFonts w:ascii="Garamond" w:hAnsi="Garamond"/>
        </w:rPr>
        <w:t xml:space="preserve"> Flat Bread</w:t>
      </w:r>
    </w:p>
    <w:p w:rsidR="00311996" w:rsidRPr="00DC6396" w:rsidRDefault="00311996" w:rsidP="00E1304E">
      <w:pPr>
        <w:pStyle w:val="ListParagraph"/>
        <w:numPr>
          <w:ilvl w:val="1"/>
          <w:numId w:val="9"/>
        </w:numPr>
        <w:rPr>
          <w:rFonts w:ascii="Garamond" w:hAnsi="Garamond"/>
        </w:rPr>
      </w:pPr>
      <w:r w:rsidRPr="00DC6396">
        <w:rPr>
          <w:rFonts w:ascii="Garamond" w:hAnsi="Garamond"/>
        </w:rPr>
        <w:t>The Village Market</w:t>
      </w:r>
    </w:p>
    <w:p w:rsidR="00311996" w:rsidRPr="00DC6396" w:rsidRDefault="00311996" w:rsidP="00E1304E">
      <w:pPr>
        <w:pStyle w:val="ListParagraph"/>
        <w:numPr>
          <w:ilvl w:val="1"/>
          <w:numId w:val="9"/>
        </w:numPr>
        <w:rPr>
          <w:rFonts w:ascii="Garamond" w:hAnsi="Garamond"/>
        </w:rPr>
      </w:pPr>
      <w:r w:rsidRPr="00DC6396">
        <w:rPr>
          <w:rFonts w:ascii="Garamond" w:hAnsi="Garamond"/>
        </w:rPr>
        <w:t>Books &amp; Brew Starbucks Café</w:t>
      </w:r>
    </w:p>
    <w:p w:rsidR="00311996" w:rsidRPr="00DC6396" w:rsidRDefault="00311996" w:rsidP="00E1304E">
      <w:pPr>
        <w:pStyle w:val="ListParagraph"/>
        <w:numPr>
          <w:ilvl w:val="1"/>
          <w:numId w:val="9"/>
        </w:numPr>
        <w:rPr>
          <w:rFonts w:ascii="Garamond" w:hAnsi="Garamond"/>
        </w:rPr>
      </w:pPr>
      <w:proofErr w:type="spellStart"/>
      <w:r w:rsidRPr="00DC6396">
        <w:rPr>
          <w:rFonts w:ascii="Garamond" w:hAnsi="Garamond"/>
        </w:rPr>
        <w:t>Blimpie</w:t>
      </w:r>
      <w:proofErr w:type="spellEnd"/>
      <w:r w:rsidRPr="00DC6396">
        <w:rPr>
          <w:rFonts w:ascii="Garamond" w:hAnsi="Garamond"/>
        </w:rPr>
        <w:t xml:space="preserve"> on Georgia College campus</w:t>
      </w:r>
    </w:p>
    <w:p w:rsidR="00311996" w:rsidRPr="00DC6396" w:rsidRDefault="00311996" w:rsidP="00E1304E">
      <w:pPr>
        <w:pStyle w:val="ListParagraph"/>
        <w:numPr>
          <w:ilvl w:val="1"/>
          <w:numId w:val="9"/>
        </w:numPr>
        <w:rPr>
          <w:rFonts w:ascii="Garamond" w:hAnsi="Garamond"/>
        </w:rPr>
      </w:pPr>
      <w:r w:rsidRPr="00DC6396">
        <w:rPr>
          <w:rFonts w:ascii="Garamond" w:hAnsi="Garamond"/>
        </w:rPr>
        <w:t>Einstein Brothers B</w:t>
      </w:r>
      <w:r w:rsidR="00E1304E" w:rsidRPr="00DC6396">
        <w:rPr>
          <w:rFonts w:ascii="Garamond" w:hAnsi="Garamond"/>
        </w:rPr>
        <w:t>a</w:t>
      </w:r>
      <w:r w:rsidRPr="00DC6396">
        <w:rPr>
          <w:rFonts w:ascii="Garamond" w:hAnsi="Garamond"/>
        </w:rPr>
        <w:t xml:space="preserve">gels </w:t>
      </w:r>
    </w:p>
    <w:p w:rsidR="00311996" w:rsidRPr="00DC6396" w:rsidRDefault="00311996" w:rsidP="00E1304E">
      <w:pPr>
        <w:pStyle w:val="ListParagraph"/>
        <w:numPr>
          <w:ilvl w:val="1"/>
          <w:numId w:val="9"/>
        </w:numPr>
        <w:rPr>
          <w:rFonts w:ascii="Garamond" w:hAnsi="Garamond"/>
        </w:rPr>
      </w:pPr>
      <w:r w:rsidRPr="00DC6396">
        <w:rPr>
          <w:rFonts w:ascii="Garamond" w:hAnsi="Garamond"/>
        </w:rPr>
        <w:t>The Ice Box</w:t>
      </w:r>
    </w:p>
    <w:p w:rsidR="00311996" w:rsidRPr="00DC6396" w:rsidRDefault="00311996" w:rsidP="00E1304E">
      <w:pPr>
        <w:pStyle w:val="ListParagraph"/>
        <w:numPr>
          <w:ilvl w:val="0"/>
          <w:numId w:val="9"/>
        </w:numPr>
        <w:rPr>
          <w:rFonts w:ascii="Garamond" w:hAnsi="Garamond"/>
        </w:rPr>
      </w:pPr>
      <w:r w:rsidRPr="00DC6396">
        <w:rPr>
          <w:rFonts w:ascii="Garamond" w:hAnsi="Garamond"/>
        </w:rPr>
        <w:t>College Cable, Inc.</w:t>
      </w:r>
    </w:p>
    <w:p w:rsidR="00311996" w:rsidRPr="00DC6396" w:rsidRDefault="00311996" w:rsidP="00E1304E">
      <w:pPr>
        <w:pStyle w:val="ListParagraph"/>
        <w:numPr>
          <w:ilvl w:val="0"/>
          <w:numId w:val="9"/>
        </w:numPr>
        <w:rPr>
          <w:rFonts w:ascii="Garamond" w:hAnsi="Garamond"/>
        </w:rPr>
      </w:pPr>
      <w:r w:rsidRPr="00DC6396">
        <w:rPr>
          <w:rFonts w:ascii="Garamond" w:hAnsi="Garamond"/>
        </w:rPr>
        <w:t>Coca-Cola</w:t>
      </w:r>
    </w:p>
    <w:p w:rsidR="00311996" w:rsidRPr="00DC6396" w:rsidRDefault="00311996" w:rsidP="00E1304E">
      <w:pPr>
        <w:pStyle w:val="ListParagraph"/>
        <w:numPr>
          <w:ilvl w:val="0"/>
          <w:numId w:val="9"/>
        </w:numPr>
        <w:rPr>
          <w:rFonts w:ascii="Garamond" w:hAnsi="Garamond"/>
        </w:rPr>
      </w:pPr>
      <w:r w:rsidRPr="00DC6396">
        <w:rPr>
          <w:rFonts w:ascii="Garamond" w:hAnsi="Garamond"/>
        </w:rPr>
        <w:t>Canteen Vending Services</w:t>
      </w:r>
    </w:p>
    <w:p w:rsidR="00311996" w:rsidRPr="00DC6396" w:rsidRDefault="00311996" w:rsidP="00E1304E">
      <w:pPr>
        <w:pStyle w:val="ListParagraph"/>
        <w:numPr>
          <w:ilvl w:val="0"/>
          <w:numId w:val="9"/>
        </w:numPr>
        <w:rPr>
          <w:rFonts w:ascii="Garamond" w:hAnsi="Garamond"/>
        </w:rPr>
      </w:pPr>
      <w:r w:rsidRPr="00DC6396">
        <w:rPr>
          <w:rFonts w:ascii="Garamond" w:hAnsi="Garamond"/>
        </w:rPr>
        <w:t>Mac-Gray Laundry Services</w:t>
      </w:r>
    </w:p>
    <w:p w:rsidR="00311996" w:rsidRPr="00DC6396" w:rsidRDefault="00311996" w:rsidP="00E1304E">
      <w:pPr>
        <w:pStyle w:val="ListParagraph"/>
        <w:numPr>
          <w:ilvl w:val="0"/>
          <w:numId w:val="9"/>
        </w:numPr>
        <w:rPr>
          <w:rFonts w:ascii="Garamond" w:hAnsi="Garamond"/>
        </w:rPr>
      </w:pPr>
      <w:r w:rsidRPr="00DC6396">
        <w:rPr>
          <w:rFonts w:ascii="Garamond" w:hAnsi="Garamond"/>
        </w:rPr>
        <w:t>Arby’s</w:t>
      </w:r>
    </w:p>
    <w:p w:rsidR="00311996" w:rsidRPr="00DC6396" w:rsidRDefault="00311996" w:rsidP="00E1304E">
      <w:pPr>
        <w:pStyle w:val="ListParagraph"/>
        <w:numPr>
          <w:ilvl w:val="0"/>
          <w:numId w:val="9"/>
        </w:numPr>
        <w:rPr>
          <w:rFonts w:ascii="Garamond" w:hAnsi="Garamond"/>
        </w:rPr>
      </w:pPr>
      <w:proofErr w:type="spellStart"/>
      <w:r w:rsidRPr="00DC6396">
        <w:rPr>
          <w:rFonts w:ascii="Garamond" w:hAnsi="Garamond"/>
        </w:rPr>
        <w:t>Barberito’s</w:t>
      </w:r>
      <w:proofErr w:type="spellEnd"/>
    </w:p>
    <w:p w:rsidR="00311996" w:rsidRPr="00DC6396" w:rsidRDefault="00311996" w:rsidP="00E1304E">
      <w:pPr>
        <w:pStyle w:val="ListParagraph"/>
        <w:numPr>
          <w:ilvl w:val="0"/>
          <w:numId w:val="9"/>
        </w:numPr>
        <w:rPr>
          <w:rFonts w:ascii="Garamond" w:hAnsi="Garamond"/>
        </w:rPr>
      </w:pPr>
      <w:proofErr w:type="spellStart"/>
      <w:r w:rsidRPr="00DC6396">
        <w:rPr>
          <w:rFonts w:ascii="Garamond" w:hAnsi="Garamond"/>
        </w:rPr>
        <w:t>Bruster’s</w:t>
      </w:r>
      <w:proofErr w:type="spellEnd"/>
      <w:r w:rsidRPr="00DC6396">
        <w:rPr>
          <w:rFonts w:ascii="Garamond" w:hAnsi="Garamond"/>
        </w:rPr>
        <w:t xml:space="preserve"> Ice Cream</w:t>
      </w:r>
    </w:p>
    <w:p w:rsidR="00311996" w:rsidRPr="00DC6396" w:rsidRDefault="00311996" w:rsidP="00E1304E">
      <w:pPr>
        <w:pStyle w:val="ListParagraph"/>
        <w:numPr>
          <w:ilvl w:val="0"/>
          <w:numId w:val="9"/>
        </w:numPr>
        <w:rPr>
          <w:rFonts w:ascii="Garamond" w:hAnsi="Garamond"/>
        </w:rPr>
      </w:pPr>
      <w:r w:rsidRPr="00DC6396">
        <w:rPr>
          <w:rFonts w:ascii="Garamond" w:hAnsi="Garamond"/>
        </w:rPr>
        <w:t>Chili’s Bar and Grill</w:t>
      </w:r>
    </w:p>
    <w:p w:rsidR="00E1304E" w:rsidRPr="00DC6396" w:rsidRDefault="00E1304E" w:rsidP="00E1304E">
      <w:pPr>
        <w:pStyle w:val="ListParagraph"/>
        <w:numPr>
          <w:ilvl w:val="0"/>
          <w:numId w:val="9"/>
        </w:numPr>
        <w:rPr>
          <w:rFonts w:ascii="Garamond" w:hAnsi="Garamond"/>
        </w:rPr>
      </w:pPr>
      <w:proofErr w:type="spellStart"/>
      <w:r w:rsidRPr="00DC6396">
        <w:rPr>
          <w:rFonts w:ascii="Garamond" w:hAnsi="Garamond"/>
        </w:rPr>
        <w:t>Deano’s</w:t>
      </w:r>
      <w:proofErr w:type="spellEnd"/>
      <w:r w:rsidRPr="00DC6396">
        <w:rPr>
          <w:rFonts w:ascii="Garamond" w:hAnsi="Garamond"/>
        </w:rPr>
        <w:t xml:space="preserve"> Pizza</w:t>
      </w:r>
    </w:p>
    <w:p w:rsidR="00E1304E" w:rsidRPr="00DC6396" w:rsidRDefault="00E1304E" w:rsidP="00E1304E">
      <w:pPr>
        <w:pStyle w:val="ListParagraph"/>
        <w:numPr>
          <w:ilvl w:val="0"/>
          <w:numId w:val="9"/>
        </w:numPr>
        <w:rPr>
          <w:rFonts w:ascii="Garamond" w:hAnsi="Garamond"/>
        </w:rPr>
      </w:pPr>
      <w:r w:rsidRPr="00DC6396">
        <w:rPr>
          <w:rFonts w:ascii="Garamond" w:hAnsi="Garamond"/>
        </w:rPr>
        <w:t>Domino’s Pizza</w:t>
      </w:r>
    </w:p>
    <w:p w:rsidR="00E1304E" w:rsidRPr="00DC6396" w:rsidRDefault="00E1304E" w:rsidP="00E1304E">
      <w:pPr>
        <w:pStyle w:val="ListParagraph"/>
        <w:numPr>
          <w:ilvl w:val="0"/>
          <w:numId w:val="9"/>
        </w:numPr>
        <w:rPr>
          <w:rFonts w:ascii="Garamond" w:hAnsi="Garamond"/>
        </w:rPr>
      </w:pPr>
      <w:r w:rsidRPr="00DC6396">
        <w:rPr>
          <w:rFonts w:ascii="Garamond" w:hAnsi="Garamond"/>
        </w:rPr>
        <w:t>International House of Pancakes (IHOP)</w:t>
      </w:r>
    </w:p>
    <w:p w:rsidR="00E1304E" w:rsidRPr="00DC6396" w:rsidRDefault="00E1304E" w:rsidP="00E1304E">
      <w:pPr>
        <w:pStyle w:val="ListParagraph"/>
        <w:numPr>
          <w:ilvl w:val="0"/>
          <w:numId w:val="9"/>
        </w:numPr>
        <w:rPr>
          <w:rFonts w:ascii="Garamond" w:hAnsi="Garamond"/>
        </w:rPr>
      </w:pPr>
      <w:r w:rsidRPr="00DC6396">
        <w:rPr>
          <w:rFonts w:ascii="Garamond" w:hAnsi="Garamond"/>
        </w:rPr>
        <w:t>Judy’s Country Kitchen</w:t>
      </w:r>
    </w:p>
    <w:p w:rsidR="00E1304E" w:rsidRPr="00DC6396" w:rsidRDefault="00E1304E" w:rsidP="00E1304E">
      <w:pPr>
        <w:pStyle w:val="ListParagraph"/>
        <w:numPr>
          <w:ilvl w:val="0"/>
          <w:numId w:val="9"/>
        </w:numPr>
        <w:rPr>
          <w:rFonts w:ascii="Garamond" w:hAnsi="Garamond"/>
        </w:rPr>
      </w:pPr>
      <w:proofErr w:type="spellStart"/>
      <w:r w:rsidRPr="00DC6396">
        <w:rPr>
          <w:rFonts w:ascii="Garamond" w:hAnsi="Garamond"/>
        </w:rPr>
        <w:t>Zaxby’s</w:t>
      </w:r>
      <w:proofErr w:type="spellEnd"/>
    </w:p>
    <w:p w:rsidR="00E1304E" w:rsidRPr="00DC6396" w:rsidRDefault="00E1304E" w:rsidP="00E1304E">
      <w:pPr>
        <w:pStyle w:val="ListParagraph"/>
        <w:numPr>
          <w:ilvl w:val="0"/>
          <w:numId w:val="9"/>
        </w:numPr>
        <w:rPr>
          <w:rFonts w:ascii="Garamond" w:hAnsi="Garamond"/>
        </w:rPr>
      </w:pPr>
      <w:r w:rsidRPr="00DC6396">
        <w:rPr>
          <w:rFonts w:ascii="Garamond" w:hAnsi="Garamond"/>
        </w:rPr>
        <w:t>Glow Salon</w:t>
      </w:r>
    </w:p>
    <w:p w:rsidR="00E1304E" w:rsidRPr="00DC6396" w:rsidRDefault="00E1304E" w:rsidP="00E1304E">
      <w:pPr>
        <w:pStyle w:val="ListParagraph"/>
        <w:numPr>
          <w:ilvl w:val="0"/>
          <w:numId w:val="9"/>
        </w:numPr>
        <w:rPr>
          <w:rFonts w:ascii="Garamond" w:hAnsi="Garamond"/>
        </w:rPr>
      </w:pPr>
      <w:r w:rsidRPr="00DC6396">
        <w:rPr>
          <w:rFonts w:ascii="Garamond" w:hAnsi="Garamond"/>
        </w:rPr>
        <w:t>CVS Pharmacy</w:t>
      </w:r>
    </w:p>
    <w:sectPr w:rsidR="00E1304E" w:rsidRPr="00DC6396" w:rsidSect="00CE6F9D">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4E" w:rsidRDefault="00E1304E" w:rsidP="00E1304E">
      <w:r>
        <w:separator/>
      </w:r>
    </w:p>
  </w:endnote>
  <w:endnote w:type="continuationSeparator" w:id="0">
    <w:p w:rsidR="00E1304E" w:rsidRDefault="00E1304E" w:rsidP="00E1304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iandra GD">
    <w:altName w:val="Helvetica Neue Black Condensed"/>
    <w:charset w:val="00"/>
    <w:family w:val="swiss"/>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aiandra GD" w:hAnsi="Maiandra GD"/>
      </w:rPr>
      <w:id w:val="106198243"/>
      <w:docPartObj>
        <w:docPartGallery w:val="Page Numbers (Bottom of Page)"/>
        <w:docPartUnique/>
      </w:docPartObj>
    </w:sdtPr>
    <w:sdtContent>
      <w:sdt>
        <w:sdtPr>
          <w:rPr>
            <w:rFonts w:ascii="Maiandra GD" w:hAnsi="Maiandra GD"/>
          </w:rPr>
          <w:id w:val="565050477"/>
          <w:docPartObj>
            <w:docPartGallery w:val="Page Numbers (Top of Page)"/>
            <w:docPartUnique/>
          </w:docPartObj>
        </w:sdtPr>
        <w:sdtContent>
          <w:p w:rsidR="00E1304E" w:rsidRPr="00E1304E" w:rsidRDefault="00E1304E">
            <w:pPr>
              <w:pStyle w:val="Footer"/>
              <w:jc w:val="center"/>
              <w:rPr>
                <w:rFonts w:ascii="Maiandra GD" w:hAnsi="Maiandra GD"/>
              </w:rPr>
            </w:pPr>
            <w:r w:rsidRPr="00E1304E">
              <w:rPr>
                <w:rFonts w:ascii="Maiandra GD" w:hAnsi="Maiandra GD"/>
              </w:rPr>
              <w:t xml:space="preserve">Page </w:t>
            </w:r>
            <w:r w:rsidR="00F31EE2" w:rsidRPr="00E1304E">
              <w:rPr>
                <w:rFonts w:ascii="Maiandra GD" w:hAnsi="Maiandra GD"/>
                <w:b/>
                <w:szCs w:val="24"/>
              </w:rPr>
              <w:fldChar w:fldCharType="begin"/>
            </w:r>
            <w:r w:rsidRPr="00E1304E">
              <w:rPr>
                <w:rFonts w:ascii="Maiandra GD" w:hAnsi="Maiandra GD"/>
                <w:b/>
              </w:rPr>
              <w:instrText xml:space="preserve"> PAGE </w:instrText>
            </w:r>
            <w:r w:rsidR="00F31EE2" w:rsidRPr="00E1304E">
              <w:rPr>
                <w:rFonts w:ascii="Maiandra GD" w:hAnsi="Maiandra GD"/>
                <w:b/>
                <w:szCs w:val="24"/>
              </w:rPr>
              <w:fldChar w:fldCharType="separate"/>
            </w:r>
            <w:r w:rsidR="00DC6396">
              <w:rPr>
                <w:rFonts w:ascii="Maiandra GD" w:hAnsi="Maiandra GD"/>
                <w:b/>
                <w:noProof/>
              </w:rPr>
              <w:t>2</w:t>
            </w:r>
            <w:r w:rsidR="00F31EE2" w:rsidRPr="00E1304E">
              <w:rPr>
                <w:rFonts w:ascii="Maiandra GD" w:hAnsi="Maiandra GD"/>
                <w:b/>
                <w:szCs w:val="24"/>
              </w:rPr>
              <w:fldChar w:fldCharType="end"/>
            </w:r>
            <w:r w:rsidRPr="00E1304E">
              <w:rPr>
                <w:rFonts w:ascii="Maiandra GD" w:hAnsi="Maiandra GD"/>
              </w:rPr>
              <w:t xml:space="preserve"> of </w:t>
            </w:r>
            <w:r w:rsidR="00F31EE2" w:rsidRPr="00E1304E">
              <w:rPr>
                <w:rFonts w:ascii="Maiandra GD" w:hAnsi="Maiandra GD"/>
                <w:b/>
                <w:szCs w:val="24"/>
              </w:rPr>
              <w:fldChar w:fldCharType="begin"/>
            </w:r>
            <w:r w:rsidRPr="00E1304E">
              <w:rPr>
                <w:rFonts w:ascii="Maiandra GD" w:hAnsi="Maiandra GD"/>
                <w:b/>
              </w:rPr>
              <w:instrText xml:space="preserve"> NUMPAGES  </w:instrText>
            </w:r>
            <w:r w:rsidR="00F31EE2" w:rsidRPr="00E1304E">
              <w:rPr>
                <w:rFonts w:ascii="Maiandra GD" w:hAnsi="Maiandra GD"/>
                <w:b/>
                <w:szCs w:val="24"/>
              </w:rPr>
              <w:fldChar w:fldCharType="separate"/>
            </w:r>
            <w:r w:rsidR="00DC6396">
              <w:rPr>
                <w:rFonts w:ascii="Maiandra GD" w:hAnsi="Maiandra GD"/>
                <w:b/>
                <w:noProof/>
              </w:rPr>
              <w:t>4</w:t>
            </w:r>
            <w:r w:rsidR="00F31EE2" w:rsidRPr="00E1304E">
              <w:rPr>
                <w:rFonts w:ascii="Maiandra GD" w:hAnsi="Maiandra GD"/>
                <w:b/>
                <w:szCs w:val="24"/>
              </w:rPr>
              <w:fldChar w:fldCharType="end"/>
            </w:r>
          </w:p>
        </w:sdtContent>
      </w:sdt>
    </w:sdtContent>
  </w:sdt>
  <w:p w:rsidR="00E1304E" w:rsidRDefault="00E1304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4E" w:rsidRDefault="00E1304E" w:rsidP="00E1304E">
      <w:r>
        <w:separator/>
      </w:r>
    </w:p>
  </w:footnote>
  <w:footnote w:type="continuationSeparator" w:id="0">
    <w:p w:rsidR="00E1304E" w:rsidRDefault="00E1304E" w:rsidP="00E1304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6CC"/>
    <w:multiLevelType w:val="hybridMultilevel"/>
    <w:tmpl w:val="4B1CF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7081F"/>
    <w:multiLevelType w:val="hybridMultilevel"/>
    <w:tmpl w:val="8C588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B3532"/>
    <w:multiLevelType w:val="hybridMultilevel"/>
    <w:tmpl w:val="EC06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71AED"/>
    <w:multiLevelType w:val="hybridMultilevel"/>
    <w:tmpl w:val="7DC0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302C8"/>
    <w:multiLevelType w:val="hybridMultilevel"/>
    <w:tmpl w:val="D89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E0257"/>
    <w:multiLevelType w:val="hybridMultilevel"/>
    <w:tmpl w:val="C51A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E793B"/>
    <w:multiLevelType w:val="hybridMultilevel"/>
    <w:tmpl w:val="4F443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630BCF"/>
    <w:multiLevelType w:val="hybridMultilevel"/>
    <w:tmpl w:val="652E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45CEB"/>
    <w:multiLevelType w:val="hybridMultilevel"/>
    <w:tmpl w:val="B9C40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BE08F7"/>
    <w:multiLevelType w:val="hybridMultilevel"/>
    <w:tmpl w:val="25769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9"/>
  </w:num>
  <w:num w:numId="5">
    <w:abstractNumId w:val="8"/>
  </w:num>
  <w:num w:numId="6">
    <w:abstractNumId w:val="6"/>
  </w:num>
  <w:num w:numId="7">
    <w:abstractNumId w:val="0"/>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B35DCF"/>
    <w:rsid w:val="000B4507"/>
    <w:rsid w:val="00311996"/>
    <w:rsid w:val="0031453D"/>
    <w:rsid w:val="00397D43"/>
    <w:rsid w:val="004252D3"/>
    <w:rsid w:val="00494959"/>
    <w:rsid w:val="004D5B09"/>
    <w:rsid w:val="005477E3"/>
    <w:rsid w:val="0068528F"/>
    <w:rsid w:val="00741633"/>
    <w:rsid w:val="00876494"/>
    <w:rsid w:val="009B731D"/>
    <w:rsid w:val="00A344B8"/>
    <w:rsid w:val="00A4494E"/>
    <w:rsid w:val="00B27EE3"/>
    <w:rsid w:val="00B35DCF"/>
    <w:rsid w:val="00B47032"/>
    <w:rsid w:val="00CE6F9D"/>
    <w:rsid w:val="00D06CB0"/>
    <w:rsid w:val="00D5153F"/>
    <w:rsid w:val="00DC2706"/>
    <w:rsid w:val="00DC6396"/>
    <w:rsid w:val="00E1304E"/>
    <w:rsid w:val="00E478E3"/>
    <w:rsid w:val="00ED505E"/>
    <w:rsid w:val="00F31EE2"/>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478E3"/>
    <w:pPr>
      <w:ind w:left="720"/>
      <w:contextualSpacing/>
    </w:pPr>
  </w:style>
  <w:style w:type="paragraph" w:styleId="Header">
    <w:name w:val="header"/>
    <w:basedOn w:val="Normal"/>
    <w:link w:val="HeaderChar"/>
    <w:uiPriority w:val="99"/>
    <w:semiHidden/>
    <w:unhideWhenUsed/>
    <w:rsid w:val="00E1304E"/>
    <w:pPr>
      <w:tabs>
        <w:tab w:val="center" w:pos="4680"/>
        <w:tab w:val="right" w:pos="9360"/>
      </w:tabs>
    </w:pPr>
  </w:style>
  <w:style w:type="character" w:customStyle="1" w:styleId="HeaderChar">
    <w:name w:val="Header Char"/>
    <w:basedOn w:val="DefaultParagraphFont"/>
    <w:link w:val="Header"/>
    <w:uiPriority w:val="99"/>
    <w:semiHidden/>
    <w:rsid w:val="00E1304E"/>
  </w:style>
  <w:style w:type="paragraph" w:styleId="Footer">
    <w:name w:val="footer"/>
    <w:basedOn w:val="Normal"/>
    <w:link w:val="FooterChar"/>
    <w:uiPriority w:val="99"/>
    <w:unhideWhenUsed/>
    <w:rsid w:val="00E1304E"/>
    <w:pPr>
      <w:tabs>
        <w:tab w:val="center" w:pos="4680"/>
        <w:tab w:val="right" w:pos="9360"/>
      </w:tabs>
    </w:pPr>
  </w:style>
  <w:style w:type="character" w:customStyle="1" w:styleId="FooterChar">
    <w:name w:val="Footer Char"/>
    <w:basedOn w:val="DefaultParagraphFont"/>
    <w:link w:val="Footer"/>
    <w:uiPriority w:val="99"/>
    <w:rsid w:val="00E1304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6049</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Ccano</dc:creator>
  <cp:lastModifiedBy>Macon McGinley</cp:lastModifiedBy>
  <cp:revision>2</cp:revision>
  <cp:lastPrinted>2010-09-06T15:41:00Z</cp:lastPrinted>
  <dcterms:created xsi:type="dcterms:W3CDTF">2010-09-08T15:44:00Z</dcterms:created>
  <dcterms:modified xsi:type="dcterms:W3CDTF">2010-09-08T15:44:00Z</dcterms:modified>
</cp:coreProperties>
</file>