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39FA98C" w:rsidR="00170732" w:rsidRDefault="26660778" w:rsidP="5EED3520">
      <w:pPr>
        <w:jc w:val="center"/>
        <w:rPr>
          <w:rFonts w:ascii="Times New Roman" w:eastAsia="Times New Roman" w:hAnsi="Times New Roman" w:cs="Times New Roman"/>
          <w:sz w:val="40"/>
          <w:szCs w:val="40"/>
        </w:rPr>
      </w:pPr>
      <w:r w:rsidRPr="5EED3520">
        <w:rPr>
          <w:rFonts w:ascii="Times New Roman" w:eastAsia="Times New Roman" w:hAnsi="Times New Roman" w:cs="Times New Roman"/>
          <w:sz w:val="40"/>
          <w:szCs w:val="40"/>
        </w:rPr>
        <w:t>Georgia College &amp; State University Statement on Diversity, Equity, and Inclusion</w:t>
      </w:r>
    </w:p>
    <w:p w14:paraId="00000004" w14:textId="77777777" w:rsidR="00170732" w:rsidRDefault="00170732" w:rsidP="5EED3520">
      <w:pPr>
        <w:jc w:val="center"/>
        <w:rPr>
          <w:rFonts w:ascii="Times New Roman" w:eastAsia="Times New Roman" w:hAnsi="Times New Roman" w:cs="Times New Roman"/>
          <w:sz w:val="40"/>
          <w:szCs w:val="40"/>
        </w:rPr>
      </w:pPr>
    </w:p>
    <w:p w14:paraId="39E5E1F9" w14:textId="4D8F0903" w:rsidR="006B097F" w:rsidRDefault="006B097F" w:rsidP="5EED3520">
      <w:pPr>
        <w:pStyle w:val="NormalWeb"/>
        <w:rPr>
          <w:sz w:val="28"/>
          <w:szCs w:val="28"/>
        </w:rPr>
      </w:pPr>
      <w:r w:rsidRPr="5EED3520">
        <w:rPr>
          <w:sz w:val="28"/>
          <w:szCs w:val="28"/>
        </w:rPr>
        <w:t>Georgia College &amp; State University recognizes that diversity</w:t>
      </w:r>
      <w:r w:rsidR="183ECF88" w:rsidRPr="5EED3520">
        <w:rPr>
          <w:sz w:val="28"/>
          <w:szCs w:val="28"/>
        </w:rPr>
        <w:t>, equity,</w:t>
      </w:r>
      <w:r w:rsidRPr="5EED3520">
        <w:rPr>
          <w:sz w:val="28"/>
          <w:szCs w:val="28"/>
        </w:rPr>
        <w:t xml:space="preserve"> and inclusion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We believe that a welcoming and inclusive </w:t>
      </w:r>
      <w:r w:rsidR="00D52314">
        <w:rPr>
          <w:sz w:val="28"/>
          <w:szCs w:val="28"/>
        </w:rPr>
        <w:t>learning</w:t>
      </w:r>
      <w:r w:rsidRPr="5EED3520">
        <w:rPr>
          <w:sz w:val="28"/>
          <w:szCs w:val="28"/>
        </w:rPr>
        <w:t xml:space="preserve"> environment that fosters a sense of belonging by valuing diversity of intellectual thought, experiences, and identifications is essential to this goal. Further information and support are available through the Office of Inclusive Excellence located in 108 Parks Hall at 478-445-4233 or oie@gcsu.edu.</w:t>
      </w:r>
    </w:p>
    <w:p w14:paraId="0C93EA3D" w14:textId="218DD91D" w:rsidR="006B097F" w:rsidRDefault="006B097F" w:rsidP="5EED3520">
      <w:pPr>
        <w:rPr>
          <w:rFonts w:ascii="Times New Roman" w:eastAsia="Times New Roman" w:hAnsi="Times New Roman" w:cs="Times New Roman"/>
          <w:sz w:val="28"/>
          <w:szCs w:val="28"/>
        </w:rPr>
      </w:pPr>
    </w:p>
    <w:sectPr w:rsidR="006B09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32"/>
    <w:rsid w:val="00170732"/>
    <w:rsid w:val="004721E0"/>
    <w:rsid w:val="006B097F"/>
    <w:rsid w:val="008F2D0A"/>
    <w:rsid w:val="00BC1A52"/>
    <w:rsid w:val="00D52314"/>
    <w:rsid w:val="183ECF88"/>
    <w:rsid w:val="26660778"/>
    <w:rsid w:val="2EB4E15C"/>
    <w:rsid w:val="31EC821E"/>
    <w:rsid w:val="422D458A"/>
    <w:rsid w:val="5EED3520"/>
    <w:rsid w:val="70B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985D"/>
  <w15:docId w15:val="{EA5B79AB-5873-F64E-B6F0-32E7BA5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6B09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33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Flory</dc:creator>
  <cp:lastModifiedBy>Jennifer Flory</cp:lastModifiedBy>
  <cp:revision>3</cp:revision>
  <dcterms:created xsi:type="dcterms:W3CDTF">2023-04-05T19:51:00Z</dcterms:created>
  <dcterms:modified xsi:type="dcterms:W3CDTF">2023-04-05T19:51:00Z</dcterms:modified>
</cp:coreProperties>
</file>