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Pausing the Post-Tenure Review Period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faculty member must be assessed five years after the most recent promotion or personnel action, and reviews will continue at five‐year intervals unless interrupted by a successful voluntary post-tenure review, promotional review, or a prolonged leave of absence due to an FMLA qualifying event, in which case the post-tenure review will be paused accordingly. To request permission to pause the post-tenure period, the faculty member shall complete the Post-Tenure Review Period Pause form. Submission of the request must occur prior to end of the semester preceding the scheduled post-tenure review.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Post-Tenure Review Period Pause form requires documentation of the FMLA leave (start and end dates, dates of leave taken) from Human Resources and a narrative explaining which professional activities were interrupted during their leave and how that had significantly impacted progress toward their post-tenure review. Faculty are not required to disclose the reason for their leave. Also on the form will be recommendations for approval or disapproval of the requested pause and a rationale from the department chair/director and dean/director. Lastly, the form will be reviewed by the provost and the resulting notification will be sent to the faculty member.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Procedures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tenured faculty member will submit the Post-Tenure Review Period Pause form prior to end of the semester preceding the scheduled post-tenure review. The form will be routed through the department chair/director, the dean/director, and the provost. The following information will be submitted on the Post-Tenure Review Period Pause form which will be created upon implementation of this policy: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Faculty Member Name 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Rank (Associate Professor or Professor) 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College/Library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Department 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 of Appointment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 of Tenure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 of Last Review (tenure and promotion/post-tenure review) 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Human Resources’ documentation of the FMLA leave (start date of FMLA, dates of leave taken, end date of FMLA) 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Faculty Member’s narrative explaining which professional activities were interrupted during their leave and how that had significantly impacted progress toward their post-tenure review. Faculty are not required to disclose the reason for their leave.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Signature and date for Department Chair/Director Approval/Disapproval with Rationale 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Signature and date for Dean/Director Approval/Disapproval with Rationale 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Signature and date for Provost Approval/Disapproval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0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8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9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