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CA00" w14:textId="77777777" w:rsidR="00EE65B8" w:rsidRPr="00573ADA" w:rsidRDefault="00EE65B8" w:rsidP="005E2B4F">
      <w:pPr>
        <w:spacing w:line="240" w:lineRule="auto"/>
        <w:ind w:firstLine="0"/>
        <w:jc w:val="center"/>
        <w:rPr>
          <w:rFonts w:ascii="Times New Roman" w:hAnsi="Times New Roman"/>
          <w:b/>
          <w:szCs w:val="24"/>
        </w:rPr>
      </w:pPr>
      <w:r w:rsidRPr="00573ADA">
        <w:rPr>
          <w:rFonts w:ascii="Times New Roman" w:hAnsi="Times New Roman"/>
          <w:b/>
          <w:szCs w:val="24"/>
        </w:rPr>
        <w:t>University Senate Meeting Agenda</w:t>
      </w:r>
    </w:p>
    <w:p w14:paraId="6A10F536" w14:textId="134F2D69" w:rsidR="00EE65B8" w:rsidRPr="00573ADA" w:rsidRDefault="00164CF1" w:rsidP="00E231AD">
      <w:pPr>
        <w:spacing w:after="60" w:line="240" w:lineRule="auto"/>
        <w:ind w:firstLine="0"/>
        <w:jc w:val="center"/>
        <w:rPr>
          <w:rFonts w:ascii="Times New Roman" w:hAnsi="Times New Roman"/>
          <w:sz w:val="22"/>
        </w:rPr>
      </w:pPr>
      <w:r w:rsidRPr="00573ADA">
        <w:rPr>
          <w:rFonts w:ascii="Times New Roman" w:hAnsi="Times New Roman"/>
          <w:sz w:val="22"/>
        </w:rPr>
        <w:t>Friday,</w:t>
      </w:r>
      <w:r w:rsidR="00780CA0" w:rsidRPr="00573ADA">
        <w:rPr>
          <w:rFonts w:ascii="Times New Roman" w:hAnsi="Times New Roman"/>
          <w:sz w:val="22"/>
        </w:rPr>
        <w:t xml:space="preserve"> </w:t>
      </w:r>
      <w:r w:rsidR="00261D23" w:rsidRPr="00A0379C">
        <w:rPr>
          <w:rFonts w:ascii="Times New Roman" w:hAnsi="Times New Roman"/>
          <w:bCs/>
          <w:sz w:val="22"/>
        </w:rPr>
        <w:t xml:space="preserve">24 Feb </w:t>
      </w:r>
      <w:r w:rsidR="00D10DE6" w:rsidRPr="00573ADA">
        <w:rPr>
          <w:rFonts w:ascii="Times New Roman" w:hAnsi="Times New Roman"/>
          <w:sz w:val="22"/>
        </w:rPr>
        <w:t>202</w:t>
      </w:r>
      <w:r w:rsidR="0041664C">
        <w:rPr>
          <w:rFonts w:ascii="Times New Roman" w:hAnsi="Times New Roman"/>
          <w:sz w:val="22"/>
        </w:rPr>
        <w:t>3</w:t>
      </w:r>
      <w:r w:rsidRPr="00573ADA">
        <w:rPr>
          <w:rFonts w:ascii="Times New Roman" w:hAnsi="Times New Roman"/>
          <w:sz w:val="22"/>
        </w:rPr>
        <w:t xml:space="preserve"> at </w:t>
      </w:r>
      <w:r w:rsidR="00696387">
        <w:rPr>
          <w:rFonts w:ascii="Times New Roman" w:hAnsi="Times New Roman"/>
          <w:sz w:val="22"/>
        </w:rPr>
        <w:t>3:30</w:t>
      </w:r>
      <w:r w:rsidRPr="00573ADA">
        <w:rPr>
          <w:rFonts w:ascii="Times New Roman" w:hAnsi="Times New Roman"/>
          <w:sz w:val="22"/>
        </w:rPr>
        <w:t xml:space="preserve"> PM</w:t>
      </w:r>
      <w:r w:rsidR="00EB44F2" w:rsidRPr="00573ADA">
        <w:rPr>
          <w:rFonts w:ascii="Times New Roman" w:hAnsi="Times New Roman"/>
          <w:sz w:val="22"/>
        </w:rPr>
        <w:t>, AS 2-72</w:t>
      </w:r>
    </w:p>
    <w:p w14:paraId="279C03B1" w14:textId="77777777" w:rsidR="007768B6" w:rsidRPr="00573ADA" w:rsidRDefault="00000000" w:rsidP="00EE65B8">
      <w:pPr>
        <w:spacing w:line="240" w:lineRule="auto"/>
        <w:ind w:firstLine="0"/>
        <w:jc w:val="center"/>
        <w:rPr>
          <w:rFonts w:ascii="Times New Roman" w:hAnsi="Times New Roman"/>
          <w:sz w:val="22"/>
        </w:rPr>
      </w:pPr>
      <w:hyperlink r:id="rId8" w:history="1">
        <w:r w:rsidR="000F1B4D" w:rsidRPr="00573ADA">
          <w:rPr>
            <w:rStyle w:val="Hyperlink"/>
            <w:rFonts w:ascii="Times New Roman" w:hAnsi="Times New Roman"/>
            <w:sz w:val="22"/>
          </w:rPr>
          <w:t>https://senate.gcsu.edu</w:t>
        </w:r>
      </w:hyperlink>
      <w:r w:rsidR="007768B6" w:rsidRPr="00573ADA">
        <w:rPr>
          <w:rFonts w:ascii="Times New Roman" w:hAnsi="Times New Roman"/>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262"/>
        <w:gridCol w:w="1800"/>
      </w:tblGrid>
      <w:tr w:rsidR="00EE65B8" w:rsidRPr="00573ADA" w14:paraId="2AD3D217" w14:textId="77777777" w:rsidTr="00820A26">
        <w:tc>
          <w:tcPr>
            <w:tcW w:w="738" w:type="dxa"/>
            <w:tcBorders>
              <w:top w:val="nil"/>
              <w:left w:val="nil"/>
              <w:bottom w:val="single" w:sz="4" w:space="0" w:color="auto"/>
              <w:right w:val="nil"/>
            </w:tcBorders>
          </w:tcPr>
          <w:p w14:paraId="2746666F" w14:textId="77777777" w:rsidR="00EE65B8" w:rsidRPr="00573ADA" w:rsidRDefault="00EE65B8" w:rsidP="00DD2DE7">
            <w:pPr>
              <w:spacing w:before="60" w:after="60" w:line="240" w:lineRule="auto"/>
              <w:ind w:firstLine="0"/>
              <w:rPr>
                <w:rFonts w:ascii="Times New Roman" w:hAnsi="Times New Roman"/>
                <w:b/>
                <w:sz w:val="22"/>
              </w:rPr>
            </w:pPr>
          </w:p>
        </w:tc>
        <w:tc>
          <w:tcPr>
            <w:tcW w:w="8262" w:type="dxa"/>
            <w:tcBorders>
              <w:top w:val="nil"/>
              <w:left w:val="nil"/>
              <w:bottom w:val="single" w:sz="4" w:space="0" w:color="auto"/>
              <w:right w:val="nil"/>
            </w:tcBorders>
          </w:tcPr>
          <w:p w14:paraId="52D46E97" w14:textId="77777777" w:rsidR="00EE65B8" w:rsidRPr="00573ADA" w:rsidRDefault="00EE65B8" w:rsidP="00DD2DE7">
            <w:pPr>
              <w:spacing w:before="60" w:after="60" w:line="240" w:lineRule="auto"/>
              <w:ind w:firstLine="0"/>
              <w:rPr>
                <w:rFonts w:ascii="Times New Roman" w:hAnsi="Times New Roman"/>
                <w:b/>
                <w:szCs w:val="24"/>
              </w:rPr>
            </w:pPr>
            <w:r w:rsidRPr="00573ADA">
              <w:rPr>
                <w:rFonts w:ascii="Times New Roman" w:hAnsi="Times New Roman"/>
                <w:b/>
                <w:szCs w:val="24"/>
              </w:rPr>
              <w:t>Agenda Item</w:t>
            </w:r>
            <w:r w:rsidR="001369AB" w:rsidRPr="00573ADA">
              <w:rPr>
                <w:rFonts w:ascii="Times New Roman" w:hAnsi="Times New Roman"/>
                <w:b/>
                <w:szCs w:val="24"/>
              </w:rPr>
              <w:t xml:space="preserve"> and Presenter</w:t>
            </w:r>
          </w:p>
        </w:tc>
        <w:tc>
          <w:tcPr>
            <w:tcW w:w="1800" w:type="dxa"/>
            <w:tcBorders>
              <w:top w:val="nil"/>
              <w:left w:val="nil"/>
              <w:bottom w:val="single" w:sz="4" w:space="0" w:color="auto"/>
              <w:right w:val="nil"/>
            </w:tcBorders>
          </w:tcPr>
          <w:p w14:paraId="3AA36E86" w14:textId="7A004F03" w:rsidR="00EE65B8" w:rsidRPr="00573ADA" w:rsidRDefault="00820A26" w:rsidP="00DD2DE7">
            <w:pPr>
              <w:spacing w:before="60" w:after="60" w:line="240" w:lineRule="auto"/>
              <w:ind w:left="-108" w:firstLine="0"/>
              <w:rPr>
                <w:rFonts w:ascii="Times New Roman" w:hAnsi="Times New Roman"/>
                <w:b/>
                <w:szCs w:val="24"/>
              </w:rPr>
            </w:pPr>
            <w:r>
              <w:rPr>
                <w:rFonts w:ascii="Times New Roman" w:hAnsi="Times New Roman"/>
                <w:b/>
                <w:szCs w:val="24"/>
              </w:rPr>
              <w:t xml:space="preserve"> </w:t>
            </w:r>
            <w:r w:rsidR="001963DE" w:rsidRPr="00573ADA">
              <w:rPr>
                <w:rFonts w:ascii="Times New Roman" w:hAnsi="Times New Roman"/>
                <w:b/>
                <w:szCs w:val="24"/>
              </w:rPr>
              <w:t xml:space="preserve">Vote </w:t>
            </w:r>
            <w:r w:rsidR="005E7A0F" w:rsidRPr="00573ADA">
              <w:rPr>
                <w:rFonts w:ascii="Times New Roman" w:hAnsi="Times New Roman"/>
                <w:b/>
                <w:szCs w:val="24"/>
              </w:rPr>
              <w:t>Required</w:t>
            </w:r>
            <w:r w:rsidR="00C5024C" w:rsidRPr="00573ADA">
              <w:rPr>
                <w:rFonts w:ascii="Times New Roman" w:hAnsi="Times New Roman"/>
                <w:b/>
                <w:szCs w:val="24"/>
              </w:rPr>
              <w:t>?</w:t>
            </w:r>
          </w:p>
        </w:tc>
      </w:tr>
      <w:tr w:rsidR="001C6940" w:rsidRPr="00573ADA" w14:paraId="44D46D82" w14:textId="77777777" w:rsidTr="00820A26">
        <w:tc>
          <w:tcPr>
            <w:tcW w:w="738" w:type="dxa"/>
            <w:tcBorders>
              <w:top w:val="single" w:sz="4" w:space="0" w:color="auto"/>
              <w:left w:val="single" w:sz="4" w:space="0" w:color="auto"/>
              <w:bottom w:val="nil"/>
              <w:right w:val="nil"/>
            </w:tcBorders>
          </w:tcPr>
          <w:p w14:paraId="1B2F73CE" w14:textId="77777777" w:rsidR="00EE65B8" w:rsidRPr="00573ADA" w:rsidRDefault="00EE65B8" w:rsidP="00DD2DE7">
            <w:pPr>
              <w:spacing w:before="60" w:after="60" w:line="240" w:lineRule="auto"/>
              <w:ind w:firstLine="0"/>
              <w:rPr>
                <w:rFonts w:ascii="Times New Roman" w:hAnsi="Times New Roman"/>
                <w:b/>
                <w:sz w:val="22"/>
              </w:rPr>
            </w:pPr>
          </w:p>
        </w:tc>
        <w:tc>
          <w:tcPr>
            <w:tcW w:w="8262" w:type="dxa"/>
            <w:tcBorders>
              <w:top w:val="single" w:sz="4" w:space="0" w:color="auto"/>
              <w:left w:val="nil"/>
              <w:bottom w:val="nil"/>
              <w:right w:val="nil"/>
            </w:tcBorders>
          </w:tcPr>
          <w:p w14:paraId="067A6933" w14:textId="614F4C10" w:rsidR="00D118F6" w:rsidRPr="003C454E" w:rsidRDefault="00EE65B8" w:rsidP="003C454E">
            <w:pPr>
              <w:pStyle w:val="Heading1"/>
              <w:numPr>
                <w:ilvl w:val="0"/>
                <w:numId w:val="3"/>
              </w:numPr>
              <w:spacing w:before="60" w:after="60" w:line="240" w:lineRule="auto"/>
              <w:jc w:val="left"/>
              <w:rPr>
                <w:b w:val="0"/>
                <w:sz w:val="22"/>
                <w:szCs w:val="22"/>
              </w:rPr>
            </w:pPr>
            <w:r w:rsidRPr="00573ADA">
              <w:rPr>
                <w:sz w:val="22"/>
                <w:szCs w:val="22"/>
              </w:rPr>
              <w:t xml:space="preserve">Call to Order </w:t>
            </w:r>
            <w:r w:rsidRPr="00573ADA">
              <w:rPr>
                <w:b w:val="0"/>
                <w:sz w:val="22"/>
                <w:szCs w:val="22"/>
              </w:rPr>
              <w:t xml:space="preserve">– </w:t>
            </w:r>
            <w:r w:rsidR="00261D23">
              <w:rPr>
                <w:b w:val="0"/>
                <w:sz w:val="20"/>
                <w:szCs w:val="20"/>
              </w:rPr>
              <w:t>Jennifer Flory</w:t>
            </w:r>
            <w:r w:rsidRPr="00573ADA">
              <w:rPr>
                <w:b w:val="0"/>
                <w:sz w:val="22"/>
                <w:szCs w:val="22"/>
              </w:rPr>
              <w:t>, Presiding Officer</w:t>
            </w:r>
          </w:p>
        </w:tc>
        <w:tc>
          <w:tcPr>
            <w:tcW w:w="1800" w:type="dxa"/>
            <w:tcBorders>
              <w:top w:val="single" w:sz="4" w:space="0" w:color="auto"/>
              <w:left w:val="nil"/>
              <w:bottom w:val="nil"/>
              <w:right w:val="single" w:sz="4" w:space="0" w:color="auto"/>
            </w:tcBorders>
          </w:tcPr>
          <w:p w14:paraId="21228852" w14:textId="77777777" w:rsidR="00EE65B8" w:rsidRPr="00573ADA" w:rsidRDefault="005E7A0F" w:rsidP="00DD2DE7">
            <w:pPr>
              <w:spacing w:before="60" w:after="60" w:line="240" w:lineRule="auto"/>
              <w:ind w:firstLine="0"/>
              <w:rPr>
                <w:rFonts w:ascii="Times New Roman" w:hAnsi="Times New Roman"/>
                <w:b/>
                <w:sz w:val="22"/>
              </w:rPr>
            </w:pPr>
            <w:r w:rsidRPr="00573ADA">
              <w:rPr>
                <w:rFonts w:ascii="Times New Roman" w:hAnsi="Times New Roman"/>
                <w:b/>
                <w:sz w:val="22"/>
              </w:rPr>
              <w:t>N</w:t>
            </w:r>
            <w:r w:rsidR="006A4F35" w:rsidRPr="00573ADA">
              <w:rPr>
                <w:rFonts w:ascii="Times New Roman" w:hAnsi="Times New Roman"/>
                <w:b/>
                <w:sz w:val="22"/>
              </w:rPr>
              <w:t>O</w:t>
            </w:r>
          </w:p>
        </w:tc>
      </w:tr>
      <w:tr w:rsidR="001C6940" w:rsidRPr="00573ADA" w14:paraId="2C6A095C" w14:textId="77777777" w:rsidTr="00820A26">
        <w:tc>
          <w:tcPr>
            <w:tcW w:w="738" w:type="dxa"/>
            <w:tcBorders>
              <w:top w:val="nil"/>
              <w:left w:val="single" w:sz="4" w:space="0" w:color="auto"/>
              <w:bottom w:val="single" w:sz="4" w:space="0" w:color="auto"/>
              <w:right w:val="nil"/>
            </w:tcBorders>
          </w:tcPr>
          <w:p w14:paraId="2479E527" w14:textId="77777777" w:rsidR="00EE65B8" w:rsidRPr="00573ADA" w:rsidRDefault="00EE65B8" w:rsidP="00DD2DE7">
            <w:pPr>
              <w:spacing w:before="60" w:after="60" w:line="240" w:lineRule="auto"/>
              <w:ind w:firstLine="0"/>
              <w:rPr>
                <w:rFonts w:ascii="Times New Roman" w:hAnsi="Times New Roman"/>
                <w:sz w:val="22"/>
              </w:rPr>
            </w:pPr>
          </w:p>
        </w:tc>
        <w:tc>
          <w:tcPr>
            <w:tcW w:w="8262" w:type="dxa"/>
            <w:tcBorders>
              <w:top w:val="nil"/>
              <w:left w:val="nil"/>
              <w:bottom w:val="single" w:sz="4" w:space="0" w:color="auto"/>
              <w:right w:val="nil"/>
            </w:tcBorders>
          </w:tcPr>
          <w:p w14:paraId="7358C33C" w14:textId="0710C547" w:rsidR="00AE0422" w:rsidRPr="00573ADA" w:rsidRDefault="00AE0422" w:rsidP="0018038C">
            <w:pPr>
              <w:pStyle w:val="ColorfulList-Accent11"/>
              <w:numPr>
                <w:ilvl w:val="0"/>
                <w:numId w:val="3"/>
              </w:numPr>
              <w:spacing w:before="60" w:after="60" w:line="240" w:lineRule="auto"/>
              <w:rPr>
                <w:rFonts w:ascii="Times New Roman" w:hAnsi="Times New Roman"/>
                <w:sz w:val="22"/>
              </w:rPr>
            </w:pPr>
            <w:r w:rsidRPr="00573ADA">
              <w:rPr>
                <w:rFonts w:ascii="Times New Roman" w:hAnsi="Times New Roman"/>
                <w:b/>
                <w:sz w:val="22"/>
              </w:rPr>
              <w:t>Consent Agenda</w:t>
            </w:r>
            <w:r w:rsidR="00C5024C" w:rsidRPr="00573ADA">
              <w:rPr>
                <w:rFonts w:ascii="Times New Roman" w:hAnsi="Times New Roman"/>
                <w:b/>
                <w:sz w:val="22"/>
              </w:rPr>
              <w:t xml:space="preserve"> </w:t>
            </w:r>
            <w:r w:rsidR="00C5024C" w:rsidRPr="00573ADA">
              <w:rPr>
                <w:rFonts w:ascii="Times New Roman" w:hAnsi="Times New Roman"/>
                <w:sz w:val="22"/>
              </w:rPr>
              <w:t xml:space="preserve">– </w:t>
            </w:r>
            <w:r w:rsidR="00261D23" w:rsidRPr="00261D23">
              <w:rPr>
                <w:rFonts w:ascii="Times New Roman" w:hAnsi="Times New Roman"/>
                <w:sz w:val="22"/>
              </w:rPr>
              <w:t>Jennifer Flory</w:t>
            </w:r>
          </w:p>
          <w:p w14:paraId="2F46CC3C" w14:textId="554151C3" w:rsidR="0040371B" w:rsidRPr="00573ADA" w:rsidRDefault="006976C6" w:rsidP="00DD2DE7">
            <w:pPr>
              <w:spacing w:line="240" w:lineRule="auto"/>
              <w:ind w:firstLine="0"/>
              <w:contextualSpacing/>
              <w:jc w:val="both"/>
              <w:rPr>
                <w:rFonts w:ascii="Times New Roman" w:hAnsi="Times New Roman"/>
                <w:smallCaps/>
                <w:sz w:val="22"/>
                <w:u w:val="single"/>
              </w:rPr>
            </w:pPr>
            <w:r w:rsidRPr="00573ADA">
              <w:rPr>
                <w:rFonts w:ascii="Times New Roman" w:hAnsi="Times New Roman"/>
                <w:smallCaps/>
                <w:sz w:val="22"/>
                <w:u w:val="single"/>
              </w:rPr>
              <w:t>Agenda/Minutes</w:t>
            </w:r>
          </w:p>
          <w:p w14:paraId="4A15E1F4" w14:textId="399A3BA2" w:rsidR="0040371B" w:rsidRPr="0016396F" w:rsidRDefault="00A46C72" w:rsidP="00DD2DE7">
            <w:pPr>
              <w:pStyle w:val="ColorfulList-Accent11"/>
              <w:numPr>
                <w:ilvl w:val="0"/>
                <w:numId w:val="6"/>
              </w:numPr>
              <w:spacing w:line="240" w:lineRule="auto"/>
              <w:jc w:val="both"/>
              <w:rPr>
                <w:rFonts w:ascii="Times New Roman" w:hAnsi="Times New Roman"/>
                <w:sz w:val="20"/>
                <w:szCs w:val="20"/>
              </w:rPr>
            </w:pPr>
            <w:r w:rsidRPr="0016396F">
              <w:rPr>
                <w:rFonts w:ascii="Times New Roman" w:hAnsi="Times New Roman"/>
                <w:sz w:val="20"/>
                <w:szCs w:val="20"/>
              </w:rPr>
              <w:t xml:space="preserve">University Senate </w:t>
            </w:r>
            <w:r w:rsidR="00D14515" w:rsidRPr="0016396F">
              <w:rPr>
                <w:rFonts w:ascii="Times New Roman" w:hAnsi="Times New Roman"/>
                <w:sz w:val="20"/>
                <w:szCs w:val="20"/>
              </w:rPr>
              <w:t>Meeting Agenda</w:t>
            </w:r>
            <w:r w:rsidR="00BF02BF" w:rsidRPr="0016396F">
              <w:rPr>
                <w:rFonts w:ascii="Times New Roman" w:hAnsi="Times New Roman"/>
                <w:sz w:val="20"/>
                <w:szCs w:val="20"/>
              </w:rPr>
              <w:t xml:space="preserve"> (</w:t>
            </w:r>
            <w:r w:rsidR="00261D23">
              <w:rPr>
                <w:rFonts w:ascii="Times New Roman" w:hAnsi="Times New Roman"/>
                <w:sz w:val="20"/>
                <w:szCs w:val="20"/>
              </w:rPr>
              <w:t>2/24</w:t>
            </w:r>
            <w:r w:rsidR="0041664C">
              <w:rPr>
                <w:rFonts w:ascii="Times New Roman" w:hAnsi="Times New Roman"/>
                <w:sz w:val="20"/>
                <w:szCs w:val="20"/>
              </w:rPr>
              <w:t>/2023</w:t>
            </w:r>
            <w:r w:rsidR="00BF02BF" w:rsidRPr="0016396F">
              <w:rPr>
                <w:rFonts w:ascii="Times New Roman" w:hAnsi="Times New Roman"/>
                <w:sz w:val="20"/>
                <w:szCs w:val="20"/>
              </w:rPr>
              <w:t>)</w:t>
            </w:r>
          </w:p>
          <w:p w14:paraId="222C5A9A" w14:textId="77777777" w:rsidR="00090800" w:rsidRDefault="00A46C72" w:rsidP="00AF0AEA">
            <w:pPr>
              <w:pStyle w:val="ColorfulList-Accent11"/>
              <w:numPr>
                <w:ilvl w:val="0"/>
                <w:numId w:val="6"/>
              </w:numPr>
              <w:spacing w:line="240" w:lineRule="auto"/>
              <w:jc w:val="both"/>
              <w:rPr>
                <w:rFonts w:ascii="Times New Roman" w:hAnsi="Times New Roman"/>
                <w:sz w:val="20"/>
                <w:szCs w:val="20"/>
              </w:rPr>
            </w:pPr>
            <w:r w:rsidRPr="0016396F">
              <w:rPr>
                <w:rFonts w:ascii="Times New Roman" w:hAnsi="Times New Roman"/>
                <w:sz w:val="20"/>
                <w:szCs w:val="20"/>
              </w:rPr>
              <w:t xml:space="preserve">University Senate </w:t>
            </w:r>
            <w:r w:rsidR="00F5141C" w:rsidRPr="0016396F">
              <w:rPr>
                <w:rFonts w:ascii="Times New Roman" w:hAnsi="Times New Roman"/>
                <w:sz w:val="20"/>
                <w:szCs w:val="20"/>
              </w:rPr>
              <w:t xml:space="preserve">Meeting </w:t>
            </w:r>
            <w:r w:rsidR="00D14515" w:rsidRPr="0016396F">
              <w:rPr>
                <w:rFonts w:ascii="Times New Roman" w:hAnsi="Times New Roman"/>
                <w:sz w:val="20"/>
                <w:szCs w:val="20"/>
              </w:rPr>
              <w:t>Minutes (</w:t>
            </w:r>
            <w:r w:rsidR="00261D23">
              <w:rPr>
                <w:rFonts w:ascii="Times New Roman" w:hAnsi="Times New Roman"/>
                <w:sz w:val="20"/>
                <w:szCs w:val="20"/>
              </w:rPr>
              <w:t>1/20</w:t>
            </w:r>
            <w:r w:rsidR="0041664C">
              <w:rPr>
                <w:rFonts w:ascii="Times New Roman" w:hAnsi="Times New Roman"/>
                <w:sz w:val="20"/>
                <w:szCs w:val="20"/>
              </w:rPr>
              <w:t>/202</w:t>
            </w:r>
            <w:r w:rsidR="00261D23">
              <w:rPr>
                <w:rFonts w:ascii="Times New Roman" w:hAnsi="Times New Roman"/>
                <w:sz w:val="20"/>
                <w:szCs w:val="20"/>
              </w:rPr>
              <w:t>3</w:t>
            </w:r>
            <w:r w:rsidR="00F5141C" w:rsidRPr="0016396F">
              <w:rPr>
                <w:rFonts w:ascii="Times New Roman" w:hAnsi="Times New Roman"/>
                <w:sz w:val="20"/>
                <w:szCs w:val="20"/>
              </w:rPr>
              <w:t>)</w:t>
            </w:r>
          </w:p>
          <w:p w14:paraId="242C0C4D" w14:textId="77777777" w:rsidR="00261D23" w:rsidRPr="00165BC4" w:rsidRDefault="00261D23" w:rsidP="00261D23">
            <w:pPr>
              <w:pStyle w:val="ColorfulList-Accent11"/>
              <w:spacing w:line="240" w:lineRule="auto"/>
              <w:ind w:left="0" w:firstLine="0"/>
              <w:jc w:val="both"/>
              <w:rPr>
                <w:rFonts w:ascii="Times New Roman" w:hAnsi="Times New Roman"/>
                <w:smallCaps/>
                <w:sz w:val="20"/>
                <w:szCs w:val="20"/>
                <w:u w:val="single"/>
              </w:rPr>
            </w:pPr>
            <w:r w:rsidRPr="00573ADA">
              <w:rPr>
                <w:rFonts w:ascii="Times New Roman" w:hAnsi="Times New Roman"/>
                <w:smallCaps/>
                <w:sz w:val="22"/>
                <w:u w:val="single"/>
              </w:rPr>
              <w:t>Motion</w:t>
            </w:r>
          </w:p>
          <w:p w14:paraId="62E040B1" w14:textId="250B07CA" w:rsidR="00261D23" w:rsidRPr="006C045D" w:rsidRDefault="006C045D" w:rsidP="006C045D">
            <w:pPr>
              <w:pStyle w:val="ColorfulList-Accent11"/>
              <w:numPr>
                <w:ilvl w:val="2"/>
                <w:numId w:val="6"/>
              </w:numPr>
              <w:spacing w:after="120" w:line="240" w:lineRule="auto"/>
              <w:ind w:left="504" w:hanging="187"/>
              <w:jc w:val="both"/>
              <w:rPr>
                <w:rFonts w:ascii="Times New Roman" w:hAnsi="Times New Roman"/>
                <w:i/>
                <w:iCs/>
                <w:sz w:val="22"/>
              </w:rPr>
            </w:pPr>
            <w:hyperlink r:id="rId9" w:history="1">
              <w:r w:rsidRPr="00165BC4">
                <w:rPr>
                  <w:rStyle w:val="Hyperlink"/>
                  <w:rFonts w:ascii="Times New Roman" w:hAnsi="Times New Roman"/>
                  <w:sz w:val="20"/>
                  <w:szCs w:val="20"/>
                </w:rPr>
                <w:t xml:space="preserve">Motion Number </w:t>
              </w:r>
              <w:proofErr w:type="gramStart"/>
              <w:r w:rsidRPr="00165BC4">
                <w:rPr>
                  <w:rStyle w:val="Hyperlink"/>
                  <w:rFonts w:ascii="Times New Roman" w:hAnsi="Times New Roman"/>
                  <w:sz w:val="20"/>
                  <w:szCs w:val="20"/>
                </w:rPr>
                <w:t>2223.CON.003.O</w:t>
              </w:r>
              <w:proofErr w:type="gramEnd"/>
            </w:hyperlink>
            <w:r>
              <w:rPr>
                <w:rFonts w:ascii="Times New Roman" w:hAnsi="Times New Roman"/>
                <w:sz w:val="20"/>
                <w:szCs w:val="20"/>
              </w:rPr>
              <w:t xml:space="preserve"> </w:t>
            </w:r>
            <w:r w:rsidRPr="0041664C">
              <w:rPr>
                <w:rFonts w:ascii="Times New Roman" w:hAnsi="Times New Roman"/>
                <w:i/>
                <w:iCs/>
                <w:sz w:val="20"/>
                <w:szCs w:val="20"/>
              </w:rPr>
              <w:t>To endorse the revised slate of nominees for the 2022-2023 University Senate as proposed in the supporting documents.</w:t>
            </w:r>
          </w:p>
        </w:tc>
        <w:tc>
          <w:tcPr>
            <w:tcW w:w="1800" w:type="dxa"/>
            <w:tcBorders>
              <w:top w:val="nil"/>
              <w:left w:val="nil"/>
              <w:bottom w:val="single" w:sz="4" w:space="0" w:color="auto"/>
              <w:right w:val="single" w:sz="4" w:space="0" w:color="auto"/>
            </w:tcBorders>
          </w:tcPr>
          <w:p w14:paraId="6F2BFF86" w14:textId="77777777" w:rsidR="0016396F" w:rsidRDefault="00C37663" w:rsidP="0018038C">
            <w:pPr>
              <w:spacing w:before="60" w:line="240" w:lineRule="auto"/>
              <w:ind w:firstLine="0"/>
              <w:rPr>
                <w:rFonts w:ascii="Times New Roman" w:hAnsi="Times New Roman"/>
                <w:sz w:val="22"/>
              </w:rPr>
            </w:pPr>
            <w:r w:rsidRPr="00573ADA">
              <w:rPr>
                <w:rFonts w:ascii="Times New Roman" w:hAnsi="Times New Roman"/>
                <w:b/>
                <w:sz w:val="22"/>
              </w:rPr>
              <w:t>YES</w:t>
            </w:r>
            <w:r w:rsidR="00D7714F" w:rsidRPr="00573ADA">
              <w:rPr>
                <w:rFonts w:ascii="Times New Roman" w:hAnsi="Times New Roman"/>
                <w:sz w:val="22"/>
              </w:rPr>
              <w:t xml:space="preserve"> </w:t>
            </w:r>
          </w:p>
          <w:p w14:paraId="501E9FFD" w14:textId="62138C36" w:rsidR="00C5024C" w:rsidRPr="00573ADA" w:rsidRDefault="0016396F" w:rsidP="0018038C">
            <w:pPr>
              <w:spacing w:before="60" w:line="240" w:lineRule="auto"/>
              <w:ind w:firstLine="0"/>
              <w:rPr>
                <w:rFonts w:ascii="Times New Roman" w:hAnsi="Times New Roman"/>
                <w:i/>
                <w:sz w:val="22"/>
              </w:rPr>
            </w:pPr>
            <w:r>
              <w:rPr>
                <w:rFonts w:ascii="Times New Roman" w:hAnsi="Times New Roman"/>
                <w:i/>
                <w:sz w:val="20"/>
                <w:szCs w:val="20"/>
              </w:rPr>
              <w:t>(</w:t>
            </w:r>
            <w:proofErr w:type="gramStart"/>
            <w:r w:rsidR="00D7714F" w:rsidRPr="0016396F">
              <w:rPr>
                <w:rFonts w:ascii="Times New Roman" w:hAnsi="Times New Roman"/>
                <w:i/>
                <w:sz w:val="20"/>
                <w:szCs w:val="20"/>
              </w:rPr>
              <w:t>all</w:t>
            </w:r>
            <w:proofErr w:type="gramEnd"/>
            <w:r w:rsidR="00D7714F" w:rsidRPr="0016396F">
              <w:rPr>
                <w:rFonts w:ascii="Times New Roman" w:hAnsi="Times New Roman"/>
                <w:i/>
                <w:sz w:val="20"/>
                <w:szCs w:val="20"/>
              </w:rPr>
              <w:t xml:space="preserve"> University Senators vote)</w:t>
            </w:r>
          </w:p>
          <w:p w14:paraId="41EC9702" w14:textId="77777777" w:rsidR="005E3229" w:rsidRPr="00573ADA" w:rsidRDefault="005E3229" w:rsidP="00DD2DE7">
            <w:pPr>
              <w:spacing w:line="240" w:lineRule="auto"/>
              <w:ind w:firstLine="0"/>
              <w:rPr>
                <w:rFonts w:ascii="Times New Roman" w:hAnsi="Times New Roman"/>
                <w:b/>
                <w:sz w:val="22"/>
              </w:rPr>
            </w:pPr>
          </w:p>
        </w:tc>
      </w:tr>
      <w:tr w:rsidR="003F22DE" w:rsidRPr="00573ADA" w14:paraId="2061512A" w14:textId="77777777" w:rsidTr="00820A26">
        <w:tc>
          <w:tcPr>
            <w:tcW w:w="738" w:type="dxa"/>
            <w:tcBorders>
              <w:top w:val="nil"/>
              <w:left w:val="single" w:sz="4" w:space="0" w:color="auto"/>
              <w:bottom w:val="single" w:sz="4" w:space="0" w:color="auto"/>
              <w:right w:val="nil"/>
            </w:tcBorders>
          </w:tcPr>
          <w:p w14:paraId="7AF5DBE5" w14:textId="77777777" w:rsidR="003F22DE" w:rsidRPr="00573ADA" w:rsidRDefault="003F22DE" w:rsidP="00DD2DE7">
            <w:pPr>
              <w:spacing w:before="60" w:after="60" w:line="240" w:lineRule="auto"/>
              <w:ind w:firstLine="0"/>
              <w:rPr>
                <w:rFonts w:ascii="Times New Roman" w:hAnsi="Times New Roman"/>
                <w:sz w:val="22"/>
              </w:rPr>
            </w:pPr>
          </w:p>
        </w:tc>
        <w:tc>
          <w:tcPr>
            <w:tcW w:w="8262" w:type="dxa"/>
            <w:tcBorders>
              <w:top w:val="nil"/>
              <w:left w:val="nil"/>
              <w:bottom w:val="single" w:sz="4" w:space="0" w:color="auto"/>
              <w:right w:val="nil"/>
            </w:tcBorders>
          </w:tcPr>
          <w:p w14:paraId="4501D95A" w14:textId="77777777" w:rsidR="003F22DE" w:rsidRPr="00573ADA" w:rsidRDefault="003F22DE" w:rsidP="0018038C">
            <w:pPr>
              <w:pStyle w:val="ColorfulList-Accent11"/>
              <w:numPr>
                <w:ilvl w:val="0"/>
                <w:numId w:val="3"/>
              </w:numPr>
              <w:spacing w:before="60" w:after="60" w:line="240" w:lineRule="auto"/>
              <w:rPr>
                <w:rFonts w:ascii="Times New Roman" w:hAnsi="Times New Roman"/>
                <w:b/>
                <w:sz w:val="22"/>
              </w:rPr>
            </w:pPr>
            <w:r w:rsidRPr="00573ADA">
              <w:rPr>
                <w:rFonts w:ascii="Times New Roman" w:hAnsi="Times New Roman"/>
                <w:b/>
                <w:sz w:val="22"/>
              </w:rPr>
              <w:t>New Business</w:t>
            </w:r>
          </w:p>
          <w:p w14:paraId="72FC2098" w14:textId="77777777" w:rsidR="003F22DE" w:rsidRPr="00165BC4" w:rsidRDefault="003F22DE" w:rsidP="003F22DE">
            <w:pPr>
              <w:spacing w:line="240" w:lineRule="auto"/>
              <w:ind w:firstLine="0"/>
              <w:contextualSpacing/>
              <w:jc w:val="both"/>
              <w:rPr>
                <w:rFonts w:ascii="Times New Roman" w:hAnsi="Times New Roman"/>
                <w:smallCaps/>
                <w:sz w:val="20"/>
                <w:szCs w:val="20"/>
                <w:u w:val="single"/>
              </w:rPr>
            </w:pPr>
            <w:r w:rsidRPr="00573ADA">
              <w:rPr>
                <w:rFonts w:ascii="Times New Roman" w:hAnsi="Times New Roman"/>
                <w:smallCaps/>
                <w:sz w:val="22"/>
                <w:u w:val="single"/>
              </w:rPr>
              <w:t>Motions</w:t>
            </w:r>
          </w:p>
          <w:p w14:paraId="03825FAD" w14:textId="5397A7EA" w:rsidR="005669F2" w:rsidRPr="00165BC4" w:rsidRDefault="00165BC4" w:rsidP="006C045D">
            <w:pPr>
              <w:pStyle w:val="ColorfulList-Accent11"/>
              <w:numPr>
                <w:ilvl w:val="2"/>
                <w:numId w:val="19"/>
              </w:numPr>
              <w:spacing w:after="120" w:line="240" w:lineRule="auto"/>
              <w:ind w:left="506"/>
              <w:jc w:val="both"/>
              <w:rPr>
                <w:rFonts w:ascii="Times New Roman" w:hAnsi="Times New Roman"/>
                <w:sz w:val="22"/>
              </w:rPr>
            </w:pPr>
            <w:hyperlink r:id="rId10" w:history="1">
              <w:r w:rsidRPr="00165BC4">
                <w:rPr>
                  <w:rStyle w:val="Hyperlink"/>
                  <w:rFonts w:ascii="Times New Roman" w:hAnsi="Times New Roman"/>
                  <w:sz w:val="20"/>
                  <w:szCs w:val="20"/>
                </w:rPr>
                <w:t xml:space="preserve">Motion Number </w:t>
              </w:r>
              <w:proofErr w:type="gramStart"/>
              <w:r w:rsidRPr="00165BC4">
                <w:rPr>
                  <w:rStyle w:val="Hyperlink"/>
                  <w:rFonts w:ascii="Times New Roman" w:hAnsi="Times New Roman"/>
                  <w:sz w:val="20"/>
                  <w:szCs w:val="20"/>
                </w:rPr>
                <w:t>2223.RPIPC.002.R</w:t>
              </w:r>
              <w:proofErr w:type="gramEnd"/>
            </w:hyperlink>
            <w:r>
              <w:rPr>
                <w:rFonts w:ascii="Times New Roman" w:hAnsi="Times New Roman"/>
                <w:sz w:val="20"/>
                <w:szCs w:val="20"/>
              </w:rPr>
              <w:t xml:space="preserve"> </w:t>
            </w:r>
            <w:r w:rsidRPr="00165BC4">
              <w:rPr>
                <w:rFonts w:ascii="Times New Roman" w:hAnsi="Times New Roman"/>
                <w:i/>
                <w:iCs/>
                <w:sz w:val="20"/>
                <w:szCs w:val="20"/>
              </w:rPr>
              <w:t>To endorse a request for the University System of Georgia Board of Regents to consider bridge funding to Georgia College and State University for FY 2025 due to enrollment shortfall based on unintended consequence of standardized testing requirement.</w:t>
            </w:r>
          </w:p>
        </w:tc>
        <w:tc>
          <w:tcPr>
            <w:tcW w:w="1800" w:type="dxa"/>
            <w:tcBorders>
              <w:top w:val="nil"/>
              <w:left w:val="nil"/>
              <w:bottom w:val="single" w:sz="4" w:space="0" w:color="auto"/>
              <w:right w:val="single" w:sz="4" w:space="0" w:color="auto"/>
            </w:tcBorders>
          </w:tcPr>
          <w:p w14:paraId="304B398A" w14:textId="77777777" w:rsidR="00031CAA" w:rsidRDefault="00031CAA" w:rsidP="00031CAA">
            <w:pPr>
              <w:spacing w:before="60" w:line="240" w:lineRule="auto"/>
              <w:ind w:firstLine="0"/>
              <w:rPr>
                <w:rFonts w:ascii="Times New Roman" w:hAnsi="Times New Roman"/>
                <w:b/>
                <w:bCs/>
                <w:iCs/>
                <w:sz w:val="22"/>
              </w:rPr>
            </w:pPr>
          </w:p>
          <w:p w14:paraId="5803AF1A" w14:textId="6245F169" w:rsidR="00C2444D" w:rsidRPr="00031CAA" w:rsidRDefault="000D23AD" w:rsidP="00031CAA">
            <w:pPr>
              <w:spacing w:before="60" w:line="240" w:lineRule="auto"/>
              <w:ind w:firstLine="0"/>
              <w:rPr>
                <w:rFonts w:ascii="Times New Roman" w:hAnsi="Times New Roman"/>
                <w:b/>
                <w:bCs/>
                <w:iCs/>
                <w:sz w:val="22"/>
              </w:rPr>
            </w:pPr>
            <w:r w:rsidRPr="0016396F">
              <w:rPr>
                <w:rFonts w:ascii="Times New Roman" w:hAnsi="Times New Roman"/>
                <w:b/>
                <w:bCs/>
                <w:iCs/>
                <w:sz w:val="22"/>
              </w:rPr>
              <w:t xml:space="preserve">YES </w:t>
            </w:r>
            <w:r w:rsidR="00031CAA">
              <w:rPr>
                <w:rFonts w:ascii="Times New Roman" w:hAnsi="Times New Roman"/>
                <w:b/>
                <w:bCs/>
                <w:iCs/>
                <w:sz w:val="22"/>
              </w:rPr>
              <w:br/>
            </w:r>
            <w:r w:rsidR="00031CAA">
              <w:rPr>
                <w:rFonts w:ascii="Times New Roman" w:hAnsi="Times New Roman"/>
                <w:i/>
                <w:sz w:val="20"/>
                <w:szCs w:val="20"/>
              </w:rPr>
              <w:t>(</w:t>
            </w:r>
            <w:r w:rsidR="00031CAA" w:rsidRPr="0016396F">
              <w:rPr>
                <w:rFonts w:ascii="Times New Roman" w:hAnsi="Times New Roman"/>
                <w:i/>
                <w:sz w:val="20"/>
                <w:szCs w:val="20"/>
              </w:rPr>
              <w:t>all University Senators vote)</w:t>
            </w:r>
          </w:p>
        </w:tc>
      </w:tr>
      <w:tr w:rsidR="001C6940" w:rsidRPr="00573ADA" w14:paraId="3F92CF65" w14:textId="77777777" w:rsidTr="00820A26">
        <w:tc>
          <w:tcPr>
            <w:tcW w:w="738" w:type="dxa"/>
            <w:tcBorders>
              <w:top w:val="nil"/>
              <w:left w:val="single" w:sz="4" w:space="0" w:color="auto"/>
              <w:right w:val="nil"/>
            </w:tcBorders>
          </w:tcPr>
          <w:p w14:paraId="50737998" w14:textId="77777777" w:rsidR="0079393A" w:rsidRPr="00573ADA" w:rsidRDefault="0079393A" w:rsidP="00DD2DE7">
            <w:pPr>
              <w:spacing w:before="60" w:after="60" w:line="240" w:lineRule="auto"/>
              <w:ind w:firstLine="0"/>
              <w:rPr>
                <w:rFonts w:ascii="Times New Roman" w:hAnsi="Times New Roman"/>
                <w:b/>
                <w:sz w:val="22"/>
              </w:rPr>
            </w:pPr>
          </w:p>
        </w:tc>
        <w:tc>
          <w:tcPr>
            <w:tcW w:w="8262" w:type="dxa"/>
            <w:tcBorders>
              <w:top w:val="nil"/>
              <w:left w:val="nil"/>
              <w:right w:val="nil"/>
            </w:tcBorders>
          </w:tcPr>
          <w:p w14:paraId="790CA50A" w14:textId="6ECB97A8" w:rsidR="00997BB8" w:rsidRPr="00573ADA" w:rsidRDefault="0079393A" w:rsidP="003C454E">
            <w:pPr>
              <w:pStyle w:val="Heading1"/>
              <w:numPr>
                <w:ilvl w:val="0"/>
                <w:numId w:val="3"/>
              </w:numPr>
              <w:spacing w:before="60" w:after="60" w:line="240" w:lineRule="auto"/>
              <w:jc w:val="left"/>
              <w:rPr>
                <w:b w:val="0"/>
                <w:sz w:val="22"/>
                <w:szCs w:val="22"/>
              </w:rPr>
            </w:pPr>
            <w:r w:rsidRPr="00573ADA">
              <w:rPr>
                <w:sz w:val="22"/>
                <w:szCs w:val="22"/>
              </w:rPr>
              <w:t xml:space="preserve">President’s Report </w:t>
            </w:r>
            <w:r w:rsidRPr="00573ADA">
              <w:rPr>
                <w:b w:val="0"/>
                <w:sz w:val="22"/>
                <w:szCs w:val="22"/>
              </w:rPr>
              <w:t xml:space="preserve">– President </w:t>
            </w:r>
            <w:r w:rsidR="00EB44F2" w:rsidRPr="00573ADA">
              <w:rPr>
                <w:b w:val="0"/>
                <w:sz w:val="22"/>
                <w:szCs w:val="22"/>
              </w:rPr>
              <w:t>Cox</w:t>
            </w:r>
          </w:p>
          <w:p w14:paraId="75247541" w14:textId="73B549F7" w:rsidR="0079393A" w:rsidRPr="00573ADA" w:rsidRDefault="0079393A" w:rsidP="003C454E">
            <w:pPr>
              <w:pStyle w:val="Heading1"/>
              <w:numPr>
                <w:ilvl w:val="0"/>
                <w:numId w:val="3"/>
              </w:numPr>
              <w:spacing w:after="60" w:line="240" w:lineRule="auto"/>
              <w:jc w:val="left"/>
              <w:rPr>
                <w:sz w:val="22"/>
                <w:szCs w:val="22"/>
              </w:rPr>
            </w:pPr>
            <w:r w:rsidRPr="00573ADA">
              <w:rPr>
                <w:sz w:val="22"/>
                <w:szCs w:val="22"/>
              </w:rPr>
              <w:t xml:space="preserve">Provost’s Report </w:t>
            </w:r>
            <w:r w:rsidRPr="00573ADA">
              <w:rPr>
                <w:b w:val="0"/>
                <w:sz w:val="22"/>
                <w:szCs w:val="22"/>
              </w:rPr>
              <w:t>–</w:t>
            </w:r>
            <w:r w:rsidR="00854934" w:rsidRPr="00573ADA">
              <w:rPr>
                <w:b w:val="0"/>
                <w:sz w:val="22"/>
                <w:szCs w:val="22"/>
              </w:rPr>
              <w:t xml:space="preserve"> </w:t>
            </w:r>
            <w:r w:rsidR="00886AE4" w:rsidRPr="00573ADA">
              <w:rPr>
                <w:b w:val="0"/>
                <w:sz w:val="22"/>
                <w:szCs w:val="22"/>
              </w:rPr>
              <w:t>Provost Spirou</w:t>
            </w:r>
            <w:r w:rsidR="00B5515C" w:rsidRPr="00573ADA">
              <w:rPr>
                <w:b w:val="0"/>
                <w:sz w:val="22"/>
                <w:szCs w:val="22"/>
              </w:rPr>
              <w:t xml:space="preserve"> </w:t>
            </w:r>
          </w:p>
        </w:tc>
        <w:tc>
          <w:tcPr>
            <w:tcW w:w="1800" w:type="dxa"/>
            <w:tcBorders>
              <w:top w:val="nil"/>
              <w:left w:val="nil"/>
              <w:right w:val="single" w:sz="4" w:space="0" w:color="auto"/>
            </w:tcBorders>
          </w:tcPr>
          <w:p w14:paraId="12B32BF0" w14:textId="77777777" w:rsidR="0079393A" w:rsidRPr="00573ADA" w:rsidRDefault="0079393A" w:rsidP="003C454E">
            <w:pPr>
              <w:spacing w:before="60" w:after="60" w:line="240" w:lineRule="auto"/>
              <w:ind w:firstLine="0"/>
              <w:rPr>
                <w:rFonts w:ascii="Times New Roman" w:hAnsi="Times New Roman"/>
                <w:b/>
                <w:sz w:val="22"/>
              </w:rPr>
            </w:pPr>
            <w:r w:rsidRPr="00573ADA">
              <w:rPr>
                <w:rFonts w:ascii="Times New Roman" w:hAnsi="Times New Roman"/>
                <w:b/>
                <w:sz w:val="22"/>
              </w:rPr>
              <w:t>NO</w:t>
            </w:r>
          </w:p>
          <w:p w14:paraId="7EA94A42" w14:textId="77777777" w:rsidR="0079393A" w:rsidRPr="00573ADA" w:rsidRDefault="0079393A" w:rsidP="003C454E">
            <w:pPr>
              <w:spacing w:after="60" w:line="240" w:lineRule="auto"/>
              <w:ind w:firstLine="0"/>
              <w:rPr>
                <w:rFonts w:ascii="Times New Roman" w:hAnsi="Times New Roman"/>
                <w:b/>
                <w:sz w:val="22"/>
              </w:rPr>
            </w:pPr>
            <w:r w:rsidRPr="00573ADA">
              <w:rPr>
                <w:rFonts w:ascii="Times New Roman" w:hAnsi="Times New Roman"/>
                <w:b/>
                <w:sz w:val="22"/>
              </w:rPr>
              <w:t>NO</w:t>
            </w:r>
          </w:p>
        </w:tc>
      </w:tr>
      <w:tr w:rsidR="001C6940" w:rsidRPr="00573ADA" w14:paraId="27B943B9" w14:textId="77777777" w:rsidTr="00820A26">
        <w:trPr>
          <w:trHeight w:val="215"/>
        </w:trPr>
        <w:tc>
          <w:tcPr>
            <w:tcW w:w="738" w:type="dxa"/>
            <w:tcBorders>
              <w:top w:val="single" w:sz="4" w:space="0" w:color="auto"/>
              <w:left w:val="single" w:sz="4" w:space="0" w:color="auto"/>
              <w:bottom w:val="nil"/>
              <w:right w:val="nil"/>
            </w:tcBorders>
          </w:tcPr>
          <w:p w14:paraId="7A713C07" w14:textId="77777777" w:rsidR="00A70263" w:rsidRPr="00573ADA" w:rsidRDefault="00A70263" w:rsidP="00972E16">
            <w:pPr>
              <w:spacing w:line="240" w:lineRule="auto"/>
              <w:ind w:firstLine="0"/>
              <w:rPr>
                <w:rFonts w:ascii="Times New Roman" w:hAnsi="Times New Roman"/>
                <w:sz w:val="22"/>
              </w:rPr>
            </w:pPr>
          </w:p>
        </w:tc>
        <w:tc>
          <w:tcPr>
            <w:tcW w:w="8262" w:type="dxa"/>
            <w:tcBorders>
              <w:top w:val="single" w:sz="4" w:space="0" w:color="auto"/>
              <w:left w:val="nil"/>
              <w:bottom w:val="nil"/>
              <w:right w:val="nil"/>
            </w:tcBorders>
          </w:tcPr>
          <w:p w14:paraId="6518C5A3" w14:textId="77777777" w:rsidR="00A70263" w:rsidRPr="00573ADA" w:rsidRDefault="00A70263" w:rsidP="00E231AD">
            <w:pPr>
              <w:pStyle w:val="Heading1"/>
              <w:numPr>
                <w:ilvl w:val="0"/>
                <w:numId w:val="3"/>
              </w:numPr>
              <w:spacing w:before="60" w:line="240" w:lineRule="auto"/>
              <w:jc w:val="left"/>
              <w:rPr>
                <w:sz w:val="22"/>
              </w:rPr>
            </w:pPr>
            <w:r w:rsidRPr="00573ADA">
              <w:rPr>
                <w:sz w:val="22"/>
              </w:rPr>
              <w:t>Standing Committee Reports</w:t>
            </w:r>
          </w:p>
        </w:tc>
        <w:tc>
          <w:tcPr>
            <w:tcW w:w="1800" w:type="dxa"/>
            <w:tcBorders>
              <w:top w:val="single" w:sz="4" w:space="0" w:color="auto"/>
              <w:left w:val="nil"/>
              <w:bottom w:val="nil"/>
              <w:right w:val="single" w:sz="4" w:space="0" w:color="auto"/>
            </w:tcBorders>
          </w:tcPr>
          <w:p w14:paraId="0262EA0A" w14:textId="77777777" w:rsidR="00A70263" w:rsidRPr="00573ADA" w:rsidRDefault="00A70263" w:rsidP="003C454E">
            <w:pPr>
              <w:spacing w:before="60" w:line="240" w:lineRule="auto"/>
              <w:ind w:firstLine="0"/>
              <w:rPr>
                <w:rFonts w:ascii="Times New Roman" w:hAnsi="Times New Roman"/>
                <w:b/>
                <w:sz w:val="22"/>
              </w:rPr>
            </w:pPr>
            <w:r w:rsidRPr="00573ADA">
              <w:rPr>
                <w:rFonts w:ascii="Times New Roman" w:hAnsi="Times New Roman"/>
                <w:b/>
                <w:sz w:val="22"/>
              </w:rPr>
              <w:t>NO</w:t>
            </w:r>
          </w:p>
        </w:tc>
      </w:tr>
      <w:tr w:rsidR="001C6940" w:rsidRPr="00573ADA" w14:paraId="4896D4F7" w14:textId="77777777" w:rsidTr="00820A26">
        <w:tc>
          <w:tcPr>
            <w:tcW w:w="738" w:type="dxa"/>
            <w:tcBorders>
              <w:top w:val="nil"/>
              <w:left w:val="single" w:sz="4" w:space="0" w:color="auto"/>
              <w:bottom w:val="single" w:sz="4" w:space="0" w:color="auto"/>
              <w:right w:val="nil"/>
            </w:tcBorders>
          </w:tcPr>
          <w:p w14:paraId="0967CBA2" w14:textId="77777777" w:rsidR="00A70263" w:rsidRPr="00573ADA" w:rsidRDefault="00A70263" w:rsidP="00972E16">
            <w:pPr>
              <w:spacing w:line="240" w:lineRule="auto"/>
              <w:ind w:firstLine="0"/>
              <w:rPr>
                <w:rFonts w:ascii="Times New Roman" w:hAnsi="Times New Roman"/>
                <w:b/>
                <w:sz w:val="22"/>
              </w:rPr>
            </w:pPr>
          </w:p>
        </w:tc>
        <w:tc>
          <w:tcPr>
            <w:tcW w:w="8262" w:type="dxa"/>
            <w:tcBorders>
              <w:top w:val="nil"/>
              <w:left w:val="nil"/>
              <w:bottom w:val="single" w:sz="4" w:space="0" w:color="auto"/>
              <w:right w:val="nil"/>
            </w:tcBorders>
          </w:tcPr>
          <w:p w14:paraId="6DFBAB8A" w14:textId="2163F006" w:rsidR="00CE4C6F" w:rsidRPr="0016396F" w:rsidRDefault="00CE4C6F" w:rsidP="003C454E">
            <w:pPr>
              <w:pStyle w:val="Heading1"/>
              <w:numPr>
                <w:ilvl w:val="0"/>
                <w:numId w:val="10"/>
              </w:numPr>
              <w:spacing w:before="60" w:line="276" w:lineRule="auto"/>
              <w:jc w:val="left"/>
              <w:rPr>
                <w:b w:val="0"/>
                <w:sz w:val="20"/>
                <w:szCs w:val="20"/>
              </w:rPr>
            </w:pPr>
            <w:r w:rsidRPr="0016396F">
              <w:rPr>
                <w:b w:val="0"/>
                <w:sz w:val="20"/>
                <w:szCs w:val="20"/>
              </w:rPr>
              <w:t xml:space="preserve">Executive Committee of the University Senate (ECUS) – </w:t>
            </w:r>
            <w:r w:rsidR="0082133D" w:rsidRPr="0016396F">
              <w:rPr>
                <w:b w:val="0"/>
                <w:sz w:val="20"/>
                <w:szCs w:val="20"/>
              </w:rPr>
              <w:t>Jennifer Flory</w:t>
            </w:r>
            <w:r w:rsidR="0000062D">
              <w:rPr>
                <w:b w:val="0"/>
                <w:sz w:val="20"/>
                <w:szCs w:val="20"/>
              </w:rPr>
              <w:t xml:space="preserve"> </w:t>
            </w:r>
          </w:p>
          <w:p w14:paraId="6AF0B4FB" w14:textId="05048380" w:rsidR="00C5024C" w:rsidRPr="0016396F" w:rsidRDefault="00CE4C6F" w:rsidP="008317CA">
            <w:pPr>
              <w:pStyle w:val="Heading1"/>
              <w:numPr>
                <w:ilvl w:val="1"/>
                <w:numId w:val="10"/>
              </w:numPr>
              <w:spacing w:line="276" w:lineRule="auto"/>
              <w:jc w:val="left"/>
              <w:rPr>
                <w:b w:val="0"/>
                <w:sz w:val="20"/>
                <w:szCs w:val="20"/>
              </w:rPr>
            </w:pPr>
            <w:r w:rsidRPr="0016396F">
              <w:rPr>
                <w:b w:val="0"/>
                <w:sz w:val="20"/>
                <w:szCs w:val="20"/>
              </w:rPr>
              <w:t>Subcommittee on Nominations (</w:t>
            </w:r>
            <w:proofErr w:type="spellStart"/>
            <w:r w:rsidRPr="0016396F">
              <w:rPr>
                <w:b w:val="0"/>
                <w:sz w:val="20"/>
                <w:szCs w:val="20"/>
              </w:rPr>
              <w:t>SCoN</w:t>
            </w:r>
            <w:proofErr w:type="spellEnd"/>
            <w:r w:rsidRPr="0016396F">
              <w:rPr>
                <w:b w:val="0"/>
                <w:sz w:val="20"/>
                <w:szCs w:val="20"/>
              </w:rPr>
              <w:t xml:space="preserve">) – </w:t>
            </w:r>
            <w:r w:rsidR="00031CAA" w:rsidRPr="00031CAA">
              <w:rPr>
                <w:b w:val="0"/>
                <w:sz w:val="20"/>
                <w:szCs w:val="20"/>
              </w:rPr>
              <w:t>Rob Sumowski</w:t>
            </w:r>
          </w:p>
          <w:p w14:paraId="2F5BF819" w14:textId="01234C58" w:rsidR="00CE4C6F" w:rsidRPr="0016396F" w:rsidRDefault="00CE4C6F" w:rsidP="008317CA">
            <w:pPr>
              <w:pStyle w:val="Heading1"/>
              <w:numPr>
                <w:ilvl w:val="0"/>
                <w:numId w:val="10"/>
              </w:numPr>
              <w:spacing w:line="276" w:lineRule="auto"/>
              <w:jc w:val="left"/>
              <w:rPr>
                <w:b w:val="0"/>
                <w:sz w:val="20"/>
                <w:szCs w:val="20"/>
              </w:rPr>
            </w:pPr>
            <w:r w:rsidRPr="0016396F">
              <w:rPr>
                <w:b w:val="0"/>
                <w:sz w:val="20"/>
                <w:szCs w:val="20"/>
              </w:rPr>
              <w:t xml:space="preserve">Academic Policy Committee (APC) – </w:t>
            </w:r>
            <w:r w:rsidR="0082133D" w:rsidRPr="0016396F">
              <w:rPr>
                <w:b w:val="0"/>
                <w:sz w:val="20"/>
                <w:szCs w:val="20"/>
              </w:rPr>
              <w:t>Sarah Myers</w:t>
            </w:r>
          </w:p>
          <w:p w14:paraId="18AB9534" w14:textId="033422AA" w:rsidR="00EB44F2" w:rsidRPr="0016396F" w:rsidRDefault="00EB44F2" w:rsidP="008317CA">
            <w:pPr>
              <w:pStyle w:val="ListParagraph"/>
              <w:numPr>
                <w:ilvl w:val="0"/>
                <w:numId w:val="10"/>
              </w:numPr>
              <w:spacing w:line="276" w:lineRule="auto"/>
              <w:rPr>
                <w:rFonts w:ascii="Times New Roman" w:hAnsi="Times New Roman"/>
                <w:sz w:val="20"/>
                <w:szCs w:val="20"/>
              </w:rPr>
            </w:pPr>
            <w:r w:rsidRPr="0016396F">
              <w:rPr>
                <w:rFonts w:ascii="Times New Roman" w:hAnsi="Times New Roman"/>
                <w:sz w:val="20"/>
                <w:szCs w:val="20"/>
              </w:rPr>
              <w:t>Diversity, Equity, Inclusion Committee (DEIPC)</w:t>
            </w:r>
            <w:r w:rsidR="00B460A4" w:rsidRPr="0016396F">
              <w:rPr>
                <w:rFonts w:ascii="Times New Roman" w:hAnsi="Times New Roman"/>
                <w:sz w:val="20"/>
                <w:szCs w:val="20"/>
              </w:rPr>
              <w:t xml:space="preserve"> –</w:t>
            </w:r>
            <w:r w:rsidRPr="0016396F">
              <w:rPr>
                <w:rFonts w:ascii="Times New Roman" w:hAnsi="Times New Roman"/>
                <w:sz w:val="20"/>
                <w:szCs w:val="20"/>
              </w:rPr>
              <w:t xml:space="preserve"> Linda Bradley</w:t>
            </w:r>
          </w:p>
          <w:p w14:paraId="764994BF" w14:textId="006F4B7E" w:rsidR="00886AE4" w:rsidRPr="0016396F" w:rsidRDefault="00A2573B" w:rsidP="008317CA">
            <w:pPr>
              <w:pStyle w:val="Heading1"/>
              <w:numPr>
                <w:ilvl w:val="0"/>
                <w:numId w:val="10"/>
              </w:numPr>
              <w:spacing w:line="276" w:lineRule="auto"/>
              <w:jc w:val="left"/>
              <w:rPr>
                <w:b w:val="0"/>
                <w:sz w:val="20"/>
                <w:szCs w:val="20"/>
              </w:rPr>
            </w:pPr>
            <w:r w:rsidRPr="0016396F">
              <w:rPr>
                <w:b w:val="0"/>
                <w:sz w:val="20"/>
                <w:szCs w:val="20"/>
              </w:rPr>
              <w:t>Faculty Affairs Policy Committee (</w:t>
            </w:r>
            <w:r w:rsidR="00A70263" w:rsidRPr="0016396F">
              <w:rPr>
                <w:b w:val="0"/>
                <w:sz w:val="20"/>
                <w:szCs w:val="20"/>
              </w:rPr>
              <w:t>FAPC</w:t>
            </w:r>
            <w:r w:rsidRPr="0016396F">
              <w:rPr>
                <w:b w:val="0"/>
                <w:sz w:val="20"/>
                <w:szCs w:val="20"/>
              </w:rPr>
              <w:t>)</w:t>
            </w:r>
            <w:r w:rsidR="00A70263" w:rsidRPr="0016396F">
              <w:rPr>
                <w:b w:val="0"/>
                <w:sz w:val="20"/>
                <w:szCs w:val="20"/>
              </w:rPr>
              <w:t xml:space="preserve"> – </w:t>
            </w:r>
            <w:r w:rsidR="00EB44F2" w:rsidRPr="0016396F">
              <w:rPr>
                <w:b w:val="0"/>
                <w:sz w:val="20"/>
                <w:szCs w:val="20"/>
              </w:rPr>
              <w:t>Sabrina Hom</w:t>
            </w:r>
          </w:p>
          <w:p w14:paraId="7FDC5007" w14:textId="0B6BB2F9" w:rsidR="00A70263" w:rsidRPr="0016396F" w:rsidRDefault="00A2573B" w:rsidP="008317CA">
            <w:pPr>
              <w:pStyle w:val="Heading1"/>
              <w:numPr>
                <w:ilvl w:val="0"/>
                <w:numId w:val="10"/>
              </w:numPr>
              <w:spacing w:line="276" w:lineRule="auto"/>
              <w:jc w:val="left"/>
              <w:rPr>
                <w:b w:val="0"/>
                <w:sz w:val="20"/>
                <w:szCs w:val="20"/>
              </w:rPr>
            </w:pPr>
            <w:r w:rsidRPr="0016396F">
              <w:rPr>
                <w:b w:val="0"/>
                <w:sz w:val="20"/>
                <w:szCs w:val="20"/>
              </w:rPr>
              <w:t>Resources, Planning and Institutional Policy Committee (</w:t>
            </w:r>
            <w:r w:rsidR="00A70263" w:rsidRPr="0016396F">
              <w:rPr>
                <w:b w:val="0"/>
                <w:sz w:val="20"/>
                <w:szCs w:val="20"/>
              </w:rPr>
              <w:t>RPIPC</w:t>
            </w:r>
            <w:r w:rsidRPr="0016396F">
              <w:rPr>
                <w:b w:val="0"/>
                <w:sz w:val="20"/>
                <w:szCs w:val="20"/>
              </w:rPr>
              <w:t>)</w:t>
            </w:r>
            <w:r w:rsidR="00A70263" w:rsidRPr="0016396F">
              <w:rPr>
                <w:b w:val="0"/>
                <w:sz w:val="20"/>
                <w:szCs w:val="20"/>
              </w:rPr>
              <w:t xml:space="preserve"> – </w:t>
            </w:r>
            <w:r w:rsidR="00EB44F2" w:rsidRPr="0016396F">
              <w:rPr>
                <w:b w:val="0"/>
                <w:sz w:val="20"/>
                <w:szCs w:val="20"/>
              </w:rPr>
              <w:t>Damian Francis</w:t>
            </w:r>
            <w:r w:rsidR="004B7B37" w:rsidRPr="0016396F">
              <w:rPr>
                <w:b w:val="0"/>
                <w:sz w:val="20"/>
                <w:szCs w:val="20"/>
              </w:rPr>
              <w:t xml:space="preserve"> </w:t>
            </w:r>
          </w:p>
          <w:p w14:paraId="41F72B6E" w14:textId="240F3B0A" w:rsidR="0036583F" w:rsidRPr="0016396F" w:rsidRDefault="00A2573B" w:rsidP="008317CA">
            <w:pPr>
              <w:pStyle w:val="ColorfulList-Accent11"/>
              <w:numPr>
                <w:ilvl w:val="0"/>
                <w:numId w:val="10"/>
              </w:numPr>
              <w:spacing w:line="276" w:lineRule="auto"/>
              <w:rPr>
                <w:rFonts w:ascii="Times New Roman" w:hAnsi="Times New Roman"/>
                <w:sz w:val="20"/>
                <w:szCs w:val="20"/>
              </w:rPr>
            </w:pPr>
            <w:r w:rsidRPr="0016396F">
              <w:rPr>
                <w:rFonts w:ascii="Times New Roman" w:hAnsi="Times New Roman"/>
                <w:sz w:val="20"/>
                <w:szCs w:val="20"/>
              </w:rPr>
              <w:t>Student Affairs Policy Committee (</w:t>
            </w:r>
            <w:r w:rsidR="00A70263" w:rsidRPr="0016396F">
              <w:rPr>
                <w:rFonts w:ascii="Times New Roman" w:hAnsi="Times New Roman"/>
                <w:sz w:val="20"/>
                <w:szCs w:val="20"/>
              </w:rPr>
              <w:t>SAPC</w:t>
            </w:r>
            <w:r w:rsidRPr="0016396F">
              <w:rPr>
                <w:rFonts w:ascii="Times New Roman" w:hAnsi="Times New Roman"/>
                <w:sz w:val="20"/>
                <w:szCs w:val="20"/>
              </w:rPr>
              <w:t>)</w:t>
            </w:r>
            <w:r w:rsidR="00A70263" w:rsidRPr="0016396F">
              <w:rPr>
                <w:rFonts w:ascii="Times New Roman" w:hAnsi="Times New Roman"/>
                <w:sz w:val="20"/>
                <w:szCs w:val="20"/>
              </w:rPr>
              <w:t xml:space="preserve"> </w:t>
            </w:r>
            <w:r w:rsidR="00090617" w:rsidRPr="0016396F">
              <w:rPr>
                <w:rFonts w:ascii="Times New Roman" w:hAnsi="Times New Roman"/>
                <w:sz w:val="20"/>
                <w:szCs w:val="20"/>
              </w:rPr>
              <w:t>–</w:t>
            </w:r>
            <w:r w:rsidR="00A70263" w:rsidRPr="0016396F">
              <w:rPr>
                <w:rFonts w:ascii="Times New Roman" w:hAnsi="Times New Roman"/>
                <w:sz w:val="20"/>
                <w:szCs w:val="20"/>
              </w:rPr>
              <w:t xml:space="preserve"> </w:t>
            </w:r>
            <w:r w:rsidR="0082133D" w:rsidRPr="0016396F">
              <w:rPr>
                <w:rFonts w:ascii="Times New Roman" w:hAnsi="Times New Roman"/>
                <w:sz w:val="20"/>
                <w:szCs w:val="20"/>
              </w:rPr>
              <w:t>Gregory J. Glotzbecker</w:t>
            </w:r>
          </w:p>
          <w:p w14:paraId="424A03C9" w14:textId="676A53EF" w:rsidR="00A70263" w:rsidRPr="00573ADA" w:rsidRDefault="00A2573B" w:rsidP="003C454E">
            <w:pPr>
              <w:pStyle w:val="ColorfulList-Accent11"/>
              <w:numPr>
                <w:ilvl w:val="1"/>
                <w:numId w:val="10"/>
              </w:numPr>
              <w:spacing w:after="60" w:line="276" w:lineRule="auto"/>
              <w:rPr>
                <w:rFonts w:ascii="Times New Roman" w:hAnsi="Times New Roman"/>
                <w:sz w:val="22"/>
              </w:rPr>
            </w:pPr>
            <w:r w:rsidRPr="0016396F">
              <w:rPr>
                <w:rFonts w:ascii="Times New Roman" w:hAnsi="Times New Roman"/>
                <w:sz w:val="20"/>
                <w:szCs w:val="20"/>
              </w:rPr>
              <w:t>Student Government Association (</w:t>
            </w:r>
            <w:r w:rsidR="00A70263" w:rsidRPr="0016396F">
              <w:rPr>
                <w:rFonts w:ascii="Times New Roman" w:hAnsi="Times New Roman"/>
                <w:sz w:val="20"/>
                <w:szCs w:val="20"/>
              </w:rPr>
              <w:t>SGA</w:t>
            </w:r>
            <w:r w:rsidRPr="0016396F">
              <w:rPr>
                <w:rFonts w:ascii="Times New Roman" w:hAnsi="Times New Roman"/>
                <w:sz w:val="20"/>
                <w:szCs w:val="20"/>
              </w:rPr>
              <w:t>)</w:t>
            </w:r>
            <w:r w:rsidR="00A70263" w:rsidRPr="0016396F">
              <w:rPr>
                <w:rFonts w:ascii="Times New Roman" w:hAnsi="Times New Roman"/>
                <w:sz w:val="20"/>
                <w:szCs w:val="20"/>
              </w:rPr>
              <w:t xml:space="preserve"> – </w:t>
            </w:r>
            <w:r w:rsidR="00573ADA" w:rsidRPr="0016396F">
              <w:rPr>
                <w:rFonts w:ascii="Times New Roman" w:hAnsi="Times New Roman"/>
                <w:sz w:val="20"/>
                <w:szCs w:val="20"/>
              </w:rPr>
              <w:t>Kaitley Congdon</w:t>
            </w:r>
          </w:p>
        </w:tc>
        <w:tc>
          <w:tcPr>
            <w:tcW w:w="1800" w:type="dxa"/>
            <w:tcBorders>
              <w:top w:val="nil"/>
              <w:left w:val="nil"/>
              <w:bottom w:val="single" w:sz="4" w:space="0" w:color="auto"/>
              <w:right w:val="single" w:sz="4" w:space="0" w:color="auto"/>
            </w:tcBorders>
          </w:tcPr>
          <w:p w14:paraId="2C801448" w14:textId="77777777" w:rsidR="00A70263" w:rsidRPr="00573ADA" w:rsidRDefault="00A70263" w:rsidP="00DD2DE7">
            <w:pPr>
              <w:spacing w:line="240" w:lineRule="auto"/>
              <w:ind w:firstLine="0"/>
              <w:rPr>
                <w:rFonts w:ascii="Times New Roman" w:hAnsi="Times New Roman"/>
                <w:b/>
                <w:sz w:val="22"/>
              </w:rPr>
            </w:pPr>
          </w:p>
        </w:tc>
      </w:tr>
      <w:tr w:rsidR="001C6940" w:rsidRPr="00573ADA" w14:paraId="7C4B9DD7" w14:textId="77777777" w:rsidTr="00820A26">
        <w:tc>
          <w:tcPr>
            <w:tcW w:w="738" w:type="dxa"/>
            <w:tcBorders>
              <w:top w:val="single" w:sz="4" w:space="0" w:color="auto"/>
              <w:left w:val="single" w:sz="4" w:space="0" w:color="auto"/>
              <w:bottom w:val="nil"/>
              <w:right w:val="nil"/>
            </w:tcBorders>
          </w:tcPr>
          <w:p w14:paraId="5D74D428" w14:textId="77777777" w:rsidR="00A70263" w:rsidRPr="00573ADA" w:rsidRDefault="00290CCB" w:rsidP="00DD2DE7">
            <w:pPr>
              <w:spacing w:before="60" w:after="60" w:line="240" w:lineRule="auto"/>
              <w:ind w:firstLine="0"/>
              <w:rPr>
                <w:rFonts w:ascii="Times New Roman" w:hAnsi="Times New Roman"/>
                <w:sz w:val="22"/>
              </w:rPr>
            </w:pPr>
            <w:r w:rsidRPr="00573ADA">
              <w:rPr>
                <w:rFonts w:ascii="Times New Roman" w:hAnsi="Times New Roman"/>
                <w:sz w:val="22"/>
              </w:rPr>
              <w:br w:type="page"/>
            </w:r>
          </w:p>
        </w:tc>
        <w:tc>
          <w:tcPr>
            <w:tcW w:w="8262" w:type="dxa"/>
            <w:tcBorders>
              <w:top w:val="single" w:sz="4" w:space="0" w:color="auto"/>
              <w:left w:val="nil"/>
              <w:bottom w:val="nil"/>
              <w:right w:val="nil"/>
            </w:tcBorders>
          </w:tcPr>
          <w:p w14:paraId="65FBE6DC" w14:textId="77777777" w:rsidR="00374CD6" w:rsidRPr="00573ADA" w:rsidRDefault="00A70263" w:rsidP="003C454E">
            <w:pPr>
              <w:pStyle w:val="Heading1"/>
              <w:numPr>
                <w:ilvl w:val="0"/>
                <w:numId w:val="3"/>
              </w:numPr>
              <w:spacing w:before="60" w:line="240" w:lineRule="auto"/>
              <w:jc w:val="left"/>
              <w:rPr>
                <w:sz w:val="22"/>
                <w:szCs w:val="22"/>
              </w:rPr>
            </w:pPr>
            <w:r w:rsidRPr="00573ADA">
              <w:rPr>
                <w:sz w:val="22"/>
                <w:szCs w:val="22"/>
              </w:rPr>
              <w:t>Announcements</w:t>
            </w:r>
            <w:r w:rsidR="00184422" w:rsidRPr="00573ADA">
              <w:rPr>
                <w:sz w:val="22"/>
                <w:szCs w:val="22"/>
              </w:rPr>
              <w:t>/Information Items</w:t>
            </w:r>
          </w:p>
          <w:p w14:paraId="0BD46815" w14:textId="568816AF" w:rsidR="00803145" w:rsidRPr="0041664C" w:rsidRDefault="00D10DE6" w:rsidP="0041664C">
            <w:pPr>
              <w:pStyle w:val="Heading1"/>
              <w:numPr>
                <w:ilvl w:val="0"/>
                <w:numId w:val="15"/>
              </w:numPr>
              <w:spacing w:after="60" w:line="240" w:lineRule="auto"/>
              <w:jc w:val="left"/>
              <w:rPr>
                <w:b w:val="0"/>
                <w:sz w:val="22"/>
                <w:szCs w:val="22"/>
              </w:rPr>
            </w:pPr>
            <w:r w:rsidRPr="0016396F">
              <w:rPr>
                <w:b w:val="0"/>
                <w:sz w:val="20"/>
                <w:szCs w:val="20"/>
              </w:rPr>
              <w:t>University Curriculum Committee (UCC) Update – Lyndall Muschell, UCC Chair</w:t>
            </w:r>
          </w:p>
        </w:tc>
        <w:tc>
          <w:tcPr>
            <w:tcW w:w="1800" w:type="dxa"/>
            <w:tcBorders>
              <w:top w:val="single" w:sz="4" w:space="0" w:color="auto"/>
              <w:left w:val="nil"/>
              <w:bottom w:val="nil"/>
              <w:right w:val="single" w:sz="4" w:space="0" w:color="auto"/>
            </w:tcBorders>
          </w:tcPr>
          <w:p w14:paraId="6EA99F27" w14:textId="77777777" w:rsidR="00A70263" w:rsidRPr="00573ADA" w:rsidRDefault="00DD5643" w:rsidP="003C454E">
            <w:pPr>
              <w:spacing w:before="60" w:line="240" w:lineRule="auto"/>
              <w:ind w:firstLine="0"/>
              <w:rPr>
                <w:rFonts w:ascii="Times New Roman" w:hAnsi="Times New Roman"/>
                <w:b/>
                <w:sz w:val="22"/>
              </w:rPr>
            </w:pPr>
            <w:r w:rsidRPr="00573ADA">
              <w:rPr>
                <w:rFonts w:ascii="Times New Roman" w:hAnsi="Times New Roman"/>
                <w:b/>
                <w:sz w:val="22"/>
              </w:rPr>
              <w:t>NO</w:t>
            </w:r>
          </w:p>
        </w:tc>
      </w:tr>
      <w:tr w:rsidR="008317CA" w:rsidRPr="00573ADA" w14:paraId="51CF8FCD" w14:textId="77777777" w:rsidTr="00820A26">
        <w:tc>
          <w:tcPr>
            <w:tcW w:w="738" w:type="dxa"/>
            <w:tcBorders>
              <w:top w:val="single" w:sz="4" w:space="0" w:color="auto"/>
              <w:left w:val="single" w:sz="4" w:space="0" w:color="auto"/>
              <w:bottom w:val="nil"/>
              <w:right w:val="nil"/>
            </w:tcBorders>
          </w:tcPr>
          <w:p w14:paraId="30D61E0E" w14:textId="77777777" w:rsidR="008317CA" w:rsidRPr="00573ADA" w:rsidRDefault="008317CA" w:rsidP="00DD2DE7">
            <w:pPr>
              <w:spacing w:before="60" w:after="60" w:line="240" w:lineRule="auto"/>
              <w:ind w:firstLine="0"/>
              <w:rPr>
                <w:rFonts w:ascii="Times New Roman" w:hAnsi="Times New Roman"/>
                <w:sz w:val="22"/>
              </w:rPr>
            </w:pPr>
          </w:p>
        </w:tc>
        <w:tc>
          <w:tcPr>
            <w:tcW w:w="8262" w:type="dxa"/>
            <w:tcBorders>
              <w:top w:val="single" w:sz="4" w:space="0" w:color="auto"/>
              <w:left w:val="nil"/>
              <w:bottom w:val="nil"/>
              <w:right w:val="nil"/>
            </w:tcBorders>
          </w:tcPr>
          <w:p w14:paraId="214BDBC6" w14:textId="1C313ADB" w:rsidR="008317CA" w:rsidRPr="00E231AD" w:rsidRDefault="0041664C" w:rsidP="00E231AD">
            <w:pPr>
              <w:pStyle w:val="Heading1"/>
              <w:numPr>
                <w:ilvl w:val="0"/>
                <w:numId w:val="3"/>
              </w:numPr>
              <w:spacing w:before="60" w:after="60" w:line="240" w:lineRule="auto"/>
              <w:jc w:val="left"/>
              <w:rPr>
                <w:sz w:val="22"/>
                <w:szCs w:val="22"/>
              </w:rPr>
            </w:pPr>
            <w:r w:rsidRPr="00573ADA">
              <w:rPr>
                <w:sz w:val="22"/>
                <w:szCs w:val="22"/>
              </w:rPr>
              <w:t>Open Discussion</w:t>
            </w:r>
          </w:p>
        </w:tc>
        <w:tc>
          <w:tcPr>
            <w:tcW w:w="1800" w:type="dxa"/>
            <w:tcBorders>
              <w:top w:val="single" w:sz="4" w:space="0" w:color="auto"/>
              <w:left w:val="nil"/>
              <w:bottom w:val="nil"/>
              <w:right w:val="single" w:sz="4" w:space="0" w:color="auto"/>
            </w:tcBorders>
          </w:tcPr>
          <w:p w14:paraId="763B08DA" w14:textId="4C1800A9" w:rsidR="008317CA" w:rsidRPr="00573ADA" w:rsidRDefault="008317CA" w:rsidP="003C454E">
            <w:pPr>
              <w:spacing w:before="60" w:line="240" w:lineRule="auto"/>
              <w:ind w:firstLine="0"/>
              <w:rPr>
                <w:rFonts w:ascii="Times New Roman" w:hAnsi="Times New Roman"/>
                <w:b/>
                <w:sz w:val="22"/>
              </w:rPr>
            </w:pPr>
          </w:p>
        </w:tc>
      </w:tr>
      <w:tr w:rsidR="0041664C" w:rsidRPr="00573ADA" w14:paraId="51F66D32" w14:textId="77777777" w:rsidTr="00820A26">
        <w:tc>
          <w:tcPr>
            <w:tcW w:w="738" w:type="dxa"/>
            <w:tcBorders>
              <w:top w:val="single" w:sz="4" w:space="0" w:color="auto"/>
              <w:left w:val="single" w:sz="4" w:space="0" w:color="auto"/>
              <w:bottom w:val="single" w:sz="4" w:space="0" w:color="auto"/>
              <w:right w:val="nil"/>
            </w:tcBorders>
          </w:tcPr>
          <w:p w14:paraId="7BF338EA" w14:textId="77777777" w:rsidR="0041664C" w:rsidRPr="00573ADA" w:rsidRDefault="0041664C" w:rsidP="0041664C">
            <w:pPr>
              <w:spacing w:before="60" w:after="60" w:line="240" w:lineRule="auto"/>
              <w:ind w:firstLine="0"/>
              <w:rPr>
                <w:rFonts w:ascii="Times New Roman" w:hAnsi="Times New Roman"/>
                <w:b/>
                <w:sz w:val="22"/>
              </w:rPr>
            </w:pPr>
          </w:p>
        </w:tc>
        <w:tc>
          <w:tcPr>
            <w:tcW w:w="8262" w:type="dxa"/>
            <w:tcBorders>
              <w:top w:val="single" w:sz="4" w:space="0" w:color="auto"/>
              <w:left w:val="nil"/>
              <w:bottom w:val="single" w:sz="4" w:space="0" w:color="auto"/>
              <w:right w:val="nil"/>
            </w:tcBorders>
          </w:tcPr>
          <w:p w14:paraId="3CDB53EE" w14:textId="7777DAF6" w:rsidR="0041664C" w:rsidRPr="00573ADA" w:rsidRDefault="0041664C" w:rsidP="0041664C">
            <w:pPr>
              <w:pStyle w:val="Heading1"/>
              <w:numPr>
                <w:ilvl w:val="0"/>
                <w:numId w:val="3"/>
              </w:numPr>
              <w:spacing w:before="60" w:after="60" w:line="240" w:lineRule="auto"/>
              <w:jc w:val="left"/>
              <w:rPr>
                <w:sz w:val="22"/>
                <w:szCs w:val="22"/>
              </w:rPr>
            </w:pPr>
            <w:r w:rsidRPr="00573ADA">
              <w:rPr>
                <w:sz w:val="22"/>
                <w:szCs w:val="22"/>
              </w:rPr>
              <w:t>Adjournment</w:t>
            </w:r>
          </w:p>
        </w:tc>
        <w:tc>
          <w:tcPr>
            <w:tcW w:w="1800" w:type="dxa"/>
            <w:tcBorders>
              <w:top w:val="single" w:sz="4" w:space="0" w:color="auto"/>
              <w:left w:val="nil"/>
              <w:bottom w:val="single" w:sz="4" w:space="0" w:color="auto"/>
              <w:right w:val="single" w:sz="4" w:space="0" w:color="auto"/>
            </w:tcBorders>
          </w:tcPr>
          <w:p w14:paraId="6AB65DF9" w14:textId="77777777" w:rsidR="0041664C" w:rsidRDefault="0041664C" w:rsidP="0041664C">
            <w:pPr>
              <w:spacing w:before="60" w:after="60" w:line="240" w:lineRule="auto"/>
              <w:ind w:firstLine="0"/>
              <w:rPr>
                <w:rFonts w:ascii="Times New Roman" w:hAnsi="Times New Roman"/>
                <w:b/>
                <w:sz w:val="22"/>
              </w:rPr>
            </w:pPr>
            <w:r w:rsidRPr="00573ADA">
              <w:rPr>
                <w:rFonts w:ascii="Times New Roman" w:hAnsi="Times New Roman"/>
                <w:b/>
                <w:sz w:val="22"/>
              </w:rPr>
              <w:t>YES</w:t>
            </w:r>
          </w:p>
          <w:p w14:paraId="452FB318" w14:textId="7140074D" w:rsidR="0041664C" w:rsidRPr="00573ADA" w:rsidRDefault="0041664C" w:rsidP="0041664C">
            <w:pPr>
              <w:spacing w:before="60" w:line="240" w:lineRule="auto"/>
              <w:ind w:firstLine="0"/>
              <w:rPr>
                <w:rFonts w:ascii="Times New Roman" w:hAnsi="Times New Roman"/>
                <w:b/>
                <w:sz w:val="22"/>
              </w:rPr>
            </w:pPr>
            <w:r>
              <w:rPr>
                <w:rFonts w:ascii="Times New Roman" w:hAnsi="Times New Roman"/>
                <w:i/>
                <w:sz w:val="20"/>
                <w:szCs w:val="20"/>
              </w:rPr>
              <w:t>(</w:t>
            </w:r>
            <w:proofErr w:type="gramStart"/>
            <w:r w:rsidRPr="0016396F">
              <w:rPr>
                <w:rFonts w:ascii="Times New Roman" w:hAnsi="Times New Roman"/>
                <w:i/>
                <w:sz w:val="20"/>
                <w:szCs w:val="20"/>
              </w:rPr>
              <w:t>all</w:t>
            </w:r>
            <w:proofErr w:type="gramEnd"/>
            <w:r w:rsidRPr="0016396F">
              <w:rPr>
                <w:rFonts w:ascii="Times New Roman" w:hAnsi="Times New Roman"/>
                <w:i/>
                <w:sz w:val="20"/>
                <w:szCs w:val="20"/>
              </w:rPr>
              <w:t xml:space="preserve"> University Senators vote</w:t>
            </w:r>
            <w:r>
              <w:rPr>
                <w:rFonts w:ascii="Times New Roman" w:hAnsi="Times New Roman"/>
                <w:i/>
                <w:sz w:val="20"/>
                <w:szCs w:val="20"/>
              </w:rPr>
              <w:t>)</w:t>
            </w:r>
          </w:p>
        </w:tc>
      </w:tr>
    </w:tbl>
    <w:p w14:paraId="258BACE7" w14:textId="77777777" w:rsidR="0016396F" w:rsidRDefault="0016396F" w:rsidP="00734548">
      <w:pPr>
        <w:spacing w:line="240" w:lineRule="auto"/>
        <w:ind w:firstLine="0"/>
        <w:rPr>
          <w:rFonts w:ascii="Times New Roman" w:hAnsi="Times New Roman"/>
          <w:b/>
          <w:sz w:val="22"/>
        </w:rPr>
      </w:pPr>
    </w:p>
    <w:p w14:paraId="041862D5" w14:textId="102639FF" w:rsidR="00734548" w:rsidRPr="00573ADA" w:rsidRDefault="00734548" w:rsidP="00734548">
      <w:pPr>
        <w:spacing w:line="240" w:lineRule="auto"/>
        <w:ind w:firstLine="0"/>
        <w:rPr>
          <w:rFonts w:ascii="Times New Roman" w:hAnsi="Times New Roman"/>
          <w:b/>
          <w:sz w:val="22"/>
        </w:rPr>
      </w:pPr>
      <w:r w:rsidRPr="00573ADA">
        <w:rPr>
          <w:rFonts w:ascii="Times New Roman" w:hAnsi="Times New Roman"/>
          <w:b/>
          <w:sz w:val="22"/>
        </w:rPr>
        <w:t xml:space="preserve">Upcoming </w:t>
      </w:r>
      <w:r w:rsidR="00CA6560" w:rsidRPr="00573ADA">
        <w:rPr>
          <w:rFonts w:ascii="Times New Roman" w:hAnsi="Times New Roman"/>
          <w:b/>
          <w:sz w:val="22"/>
        </w:rPr>
        <w:t>Events</w:t>
      </w:r>
    </w:p>
    <w:p w14:paraId="0CA8B55D" w14:textId="355BBD11" w:rsidR="00165BC4" w:rsidRPr="00165BC4"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165BC4">
        <w:rPr>
          <w:rFonts w:ascii="Times New Roman" w:hAnsi="Times New Roman"/>
          <w:bCs/>
          <w:sz w:val="22"/>
        </w:rPr>
        <w:t>Friday 3 Mar 2023 2:00-3:15pm Standing Committees</w:t>
      </w:r>
    </w:p>
    <w:p w14:paraId="3F42580C" w14:textId="5C3CF3E8" w:rsidR="00165BC4" w:rsidRPr="00165BC4"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165BC4">
        <w:rPr>
          <w:rFonts w:ascii="Times New Roman" w:hAnsi="Times New Roman"/>
          <w:bCs/>
          <w:sz w:val="22"/>
        </w:rPr>
        <w:t>Friday 3 Mar 2023 3:30-3:15pm ECUS with Standing Committee Chairs</w:t>
      </w:r>
    </w:p>
    <w:p w14:paraId="42181CA0" w14:textId="123D2331" w:rsidR="00A0379C" w:rsidRPr="00165BC4" w:rsidRDefault="00165BC4" w:rsidP="00165BC4">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ascii="Times New Roman" w:hAnsi="Times New Roman"/>
          <w:bCs/>
          <w:sz w:val="22"/>
        </w:rPr>
      </w:pPr>
      <w:r w:rsidRPr="00165BC4">
        <w:rPr>
          <w:rFonts w:ascii="Times New Roman" w:hAnsi="Times New Roman"/>
          <w:bCs/>
          <w:sz w:val="22"/>
        </w:rPr>
        <w:t>Friday 24 Mar 2023 3:30-4:45pm Arts &amp; Sciences 272: University Senate</w:t>
      </w:r>
    </w:p>
    <w:sectPr w:rsidR="00A0379C" w:rsidRPr="00165BC4" w:rsidSect="00573A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AC2C" w14:textId="77777777" w:rsidR="00461B30" w:rsidRDefault="00461B30" w:rsidP="001153E0">
      <w:pPr>
        <w:spacing w:line="240" w:lineRule="auto"/>
      </w:pPr>
      <w:r>
        <w:separator/>
      </w:r>
    </w:p>
  </w:endnote>
  <w:endnote w:type="continuationSeparator" w:id="0">
    <w:p w14:paraId="7C9A2B01" w14:textId="77777777" w:rsidR="00461B30" w:rsidRDefault="00461B30"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298D" w14:textId="77777777" w:rsidR="00461B30" w:rsidRDefault="00461B30" w:rsidP="001153E0">
      <w:pPr>
        <w:spacing w:line="240" w:lineRule="auto"/>
      </w:pPr>
      <w:r>
        <w:separator/>
      </w:r>
    </w:p>
  </w:footnote>
  <w:footnote w:type="continuationSeparator" w:id="0">
    <w:p w14:paraId="6B956192" w14:textId="77777777" w:rsidR="00461B30" w:rsidRDefault="00461B30"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AC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B193B"/>
    <w:multiLevelType w:val="multilevel"/>
    <w:tmpl w:val="82F428A8"/>
    <w:lvl w:ilvl="0">
      <w:start w:val="2"/>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F27920"/>
    <w:multiLevelType w:val="hybridMultilevel"/>
    <w:tmpl w:val="24FC4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EC6375C"/>
    <w:multiLevelType w:val="multilevel"/>
    <w:tmpl w:val="A05A3256"/>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1619C"/>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5"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FB7349A"/>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847421B"/>
    <w:multiLevelType w:val="hybridMultilevel"/>
    <w:tmpl w:val="90602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C0066"/>
    <w:multiLevelType w:val="hybridMultilevel"/>
    <w:tmpl w:val="5A82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3191491">
    <w:abstractNumId w:val="9"/>
  </w:num>
  <w:num w:numId="2" w16cid:durableId="1816100826">
    <w:abstractNumId w:val="10"/>
  </w:num>
  <w:num w:numId="3" w16cid:durableId="2088991422">
    <w:abstractNumId w:val="5"/>
  </w:num>
  <w:num w:numId="4" w16cid:durableId="1267352259">
    <w:abstractNumId w:val="6"/>
  </w:num>
  <w:num w:numId="5" w16cid:durableId="1870754340">
    <w:abstractNumId w:val="15"/>
  </w:num>
  <w:num w:numId="6" w16cid:durableId="696545731">
    <w:abstractNumId w:val="11"/>
  </w:num>
  <w:num w:numId="7" w16cid:durableId="476608895">
    <w:abstractNumId w:val="2"/>
  </w:num>
  <w:num w:numId="8" w16cid:durableId="900751626">
    <w:abstractNumId w:val="8"/>
  </w:num>
  <w:num w:numId="9" w16cid:durableId="321010640">
    <w:abstractNumId w:val="12"/>
  </w:num>
  <w:num w:numId="10" w16cid:durableId="1072972212">
    <w:abstractNumId w:val="4"/>
  </w:num>
  <w:num w:numId="11" w16cid:durableId="1753548518">
    <w:abstractNumId w:val="13"/>
  </w:num>
  <w:num w:numId="12" w16cid:durableId="1381635735">
    <w:abstractNumId w:val="14"/>
  </w:num>
  <w:num w:numId="13" w16cid:durableId="460149828">
    <w:abstractNumId w:val="0"/>
  </w:num>
  <w:num w:numId="14" w16cid:durableId="167604653">
    <w:abstractNumId w:val="16"/>
  </w:num>
  <w:num w:numId="15" w16cid:durableId="1875389453">
    <w:abstractNumId w:val="7"/>
  </w:num>
  <w:num w:numId="16" w16cid:durableId="151796747">
    <w:abstractNumId w:val="17"/>
  </w:num>
  <w:num w:numId="17" w16cid:durableId="1378433458">
    <w:abstractNumId w:val="18"/>
  </w:num>
  <w:num w:numId="18" w16cid:durableId="1122311042">
    <w:abstractNumId w:val="3"/>
  </w:num>
  <w:num w:numId="19" w16cid:durableId="186281448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0MjIBQmMLS0tLCyUdpeDU4uLM/DyQAotaAIMoygksAAAA"/>
  </w:docVars>
  <w:rsids>
    <w:rsidRoot w:val="00EE65B8"/>
    <w:rsid w:val="0000062D"/>
    <w:rsid w:val="00002606"/>
    <w:rsid w:val="00004C2C"/>
    <w:rsid w:val="0000566A"/>
    <w:rsid w:val="00014BA9"/>
    <w:rsid w:val="00020E64"/>
    <w:rsid w:val="0003155B"/>
    <w:rsid w:val="00031CAA"/>
    <w:rsid w:val="0003467B"/>
    <w:rsid w:val="000400BB"/>
    <w:rsid w:val="00044036"/>
    <w:rsid w:val="000479F2"/>
    <w:rsid w:val="00051D9A"/>
    <w:rsid w:val="00060219"/>
    <w:rsid w:val="0006301E"/>
    <w:rsid w:val="00066356"/>
    <w:rsid w:val="00077D96"/>
    <w:rsid w:val="00082425"/>
    <w:rsid w:val="00084DC2"/>
    <w:rsid w:val="00090617"/>
    <w:rsid w:val="00090800"/>
    <w:rsid w:val="0009136F"/>
    <w:rsid w:val="00092D92"/>
    <w:rsid w:val="000A17BC"/>
    <w:rsid w:val="000A33C5"/>
    <w:rsid w:val="000A4344"/>
    <w:rsid w:val="000A4831"/>
    <w:rsid w:val="000B174B"/>
    <w:rsid w:val="000B2BF9"/>
    <w:rsid w:val="000B73A5"/>
    <w:rsid w:val="000C0A02"/>
    <w:rsid w:val="000C1DC7"/>
    <w:rsid w:val="000C217F"/>
    <w:rsid w:val="000C2B81"/>
    <w:rsid w:val="000D23AD"/>
    <w:rsid w:val="000D69DF"/>
    <w:rsid w:val="000D7919"/>
    <w:rsid w:val="000D7F03"/>
    <w:rsid w:val="000E2B53"/>
    <w:rsid w:val="000E3F89"/>
    <w:rsid w:val="000E71DA"/>
    <w:rsid w:val="000F1B4D"/>
    <w:rsid w:val="001039E1"/>
    <w:rsid w:val="001057DF"/>
    <w:rsid w:val="00106E74"/>
    <w:rsid w:val="00107A7A"/>
    <w:rsid w:val="00114EEE"/>
    <w:rsid w:val="001153E0"/>
    <w:rsid w:val="00116D0A"/>
    <w:rsid w:val="001349F5"/>
    <w:rsid w:val="001369AB"/>
    <w:rsid w:val="00137320"/>
    <w:rsid w:val="001403BA"/>
    <w:rsid w:val="001465F0"/>
    <w:rsid w:val="00147E9E"/>
    <w:rsid w:val="00154D66"/>
    <w:rsid w:val="00156D30"/>
    <w:rsid w:val="0016396F"/>
    <w:rsid w:val="00164CF1"/>
    <w:rsid w:val="00165378"/>
    <w:rsid w:val="00165BC4"/>
    <w:rsid w:val="00170AD7"/>
    <w:rsid w:val="0017599D"/>
    <w:rsid w:val="00176554"/>
    <w:rsid w:val="0018038C"/>
    <w:rsid w:val="001819C3"/>
    <w:rsid w:val="00184422"/>
    <w:rsid w:val="00186C8A"/>
    <w:rsid w:val="00191A66"/>
    <w:rsid w:val="0019250F"/>
    <w:rsid w:val="00192825"/>
    <w:rsid w:val="0019485A"/>
    <w:rsid w:val="001963DE"/>
    <w:rsid w:val="001A1139"/>
    <w:rsid w:val="001A33C4"/>
    <w:rsid w:val="001A5F0D"/>
    <w:rsid w:val="001B0C34"/>
    <w:rsid w:val="001B4127"/>
    <w:rsid w:val="001C2664"/>
    <w:rsid w:val="001C6940"/>
    <w:rsid w:val="001C7ABC"/>
    <w:rsid w:val="001D191B"/>
    <w:rsid w:val="001D7ED1"/>
    <w:rsid w:val="001E2623"/>
    <w:rsid w:val="001E4ED3"/>
    <w:rsid w:val="001E4F0A"/>
    <w:rsid w:val="001E50E3"/>
    <w:rsid w:val="001E5874"/>
    <w:rsid w:val="001E60A2"/>
    <w:rsid w:val="001F4DC4"/>
    <w:rsid w:val="001F548B"/>
    <w:rsid w:val="001F65FE"/>
    <w:rsid w:val="00203374"/>
    <w:rsid w:val="0020616A"/>
    <w:rsid w:val="002101EC"/>
    <w:rsid w:val="00211F54"/>
    <w:rsid w:val="00215571"/>
    <w:rsid w:val="00221A62"/>
    <w:rsid w:val="0022325A"/>
    <w:rsid w:val="002323B8"/>
    <w:rsid w:val="00232DCD"/>
    <w:rsid w:val="00250F7D"/>
    <w:rsid w:val="00252ABE"/>
    <w:rsid w:val="00257EB9"/>
    <w:rsid w:val="00261D23"/>
    <w:rsid w:val="00266F1E"/>
    <w:rsid w:val="00267EEE"/>
    <w:rsid w:val="00270641"/>
    <w:rsid w:val="002743CC"/>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01EE"/>
    <w:rsid w:val="002E1C48"/>
    <w:rsid w:val="002E2667"/>
    <w:rsid w:val="002E4134"/>
    <w:rsid w:val="002F10F6"/>
    <w:rsid w:val="00304377"/>
    <w:rsid w:val="00304C30"/>
    <w:rsid w:val="003061AA"/>
    <w:rsid w:val="003062B7"/>
    <w:rsid w:val="0031385F"/>
    <w:rsid w:val="00325338"/>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454E"/>
    <w:rsid w:val="003C5162"/>
    <w:rsid w:val="003C76E3"/>
    <w:rsid w:val="003D22D1"/>
    <w:rsid w:val="003D7228"/>
    <w:rsid w:val="003E0AFD"/>
    <w:rsid w:val="003E1A5D"/>
    <w:rsid w:val="003E5307"/>
    <w:rsid w:val="003F22DE"/>
    <w:rsid w:val="003F398B"/>
    <w:rsid w:val="003F69DE"/>
    <w:rsid w:val="00401D99"/>
    <w:rsid w:val="0040371B"/>
    <w:rsid w:val="00405866"/>
    <w:rsid w:val="00407FB0"/>
    <w:rsid w:val="0041664C"/>
    <w:rsid w:val="004219E5"/>
    <w:rsid w:val="00425FDA"/>
    <w:rsid w:val="0042735A"/>
    <w:rsid w:val="00433BA8"/>
    <w:rsid w:val="00434605"/>
    <w:rsid w:val="00436BEE"/>
    <w:rsid w:val="00441270"/>
    <w:rsid w:val="0044185E"/>
    <w:rsid w:val="0044662E"/>
    <w:rsid w:val="00451560"/>
    <w:rsid w:val="00451CAD"/>
    <w:rsid w:val="00455276"/>
    <w:rsid w:val="004562E2"/>
    <w:rsid w:val="00457CB7"/>
    <w:rsid w:val="00461B30"/>
    <w:rsid w:val="004627A9"/>
    <w:rsid w:val="004641D1"/>
    <w:rsid w:val="00465883"/>
    <w:rsid w:val="00470293"/>
    <w:rsid w:val="00480187"/>
    <w:rsid w:val="00481C96"/>
    <w:rsid w:val="00483218"/>
    <w:rsid w:val="004849D5"/>
    <w:rsid w:val="00486DE8"/>
    <w:rsid w:val="00487A35"/>
    <w:rsid w:val="004A0E51"/>
    <w:rsid w:val="004A3412"/>
    <w:rsid w:val="004A6503"/>
    <w:rsid w:val="004B42D7"/>
    <w:rsid w:val="004B5036"/>
    <w:rsid w:val="004B7B37"/>
    <w:rsid w:val="004B7E06"/>
    <w:rsid w:val="004C4CF8"/>
    <w:rsid w:val="004C67CF"/>
    <w:rsid w:val="004D4853"/>
    <w:rsid w:val="004E07AA"/>
    <w:rsid w:val="004E1CE2"/>
    <w:rsid w:val="004E1F06"/>
    <w:rsid w:val="004E342B"/>
    <w:rsid w:val="004E3D74"/>
    <w:rsid w:val="004E7F06"/>
    <w:rsid w:val="004F247D"/>
    <w:rsid w:val="004F54D5"/>
    <w:rsid w:val="0050032D"/>
    <w:rsid w:val="00502B11"/>
    <w:rsid w:val="005040D6"/>
    <w:rsid w:val="00505EAD"/>
    <w:rsid w:val="0052136C"/>
    <w:rsid w:val="005250BD"/>
    <w:rsid w:val="005262F1"/>
    <w:rsid w:val="00531616"/>
    <w:rsid w:val="00534733"/>
    <w:rsid w:val="00535C7B"/>
    <w:rsid w:val="005367F0"/>
    <w:rsid w:val="00541B2B"/>
    <w:rsid w:val="00546D35"/>
    <w:rsid w:val="00547064"/>
    <w:rsid w:val="005478DA"/>
    <w:rsid w:val="00560DD7"/>
    <w:rsid w:val="005617AA"/>
    <w:rsid w:val="00565E7A"/>
    <w:rsid w:val="005669F2"/>
    <w:rsid w:val="005672A1"/>
    <w:rsid w:val="00571A5C"/>
    <w:rsid w:val="00572398"/>
    <w:rsid w:val="00573ADA"/>
    <w:rsid w:val="00573D32"/>
    <w:rsid w:val="00574271"/>
    <w:rsid w:val="00590F77"/>
    <w:rsid w:val="005921D8"/>
    <w:rsid w:val="0059322E"/>
    <w:rsid w:val="00595A91"/>
    <w:rsid w:val="005A2589"/>
    <w:rsid w:val="005B2BA3"/>
    <w:rsid w:val="005C527C"/>
    <w:rsid w:val="005C613F"/>
    <w:rsid w:val="005C78B3"/>
    <w:rsid w:val="005D6037"/>
    <w:rsid w:val="005D7083"/>
    <w:rsid w:val="005E2B4F"/>
    <w:rsid w:val="005E3229"/>
    <w:rsid w:val="005E34AE"/>
    <w:rsid w:val="005E6C0B"/>
    <w:rsid w:val="005E7066"/>
    <w:rsid w:val="005E7A0F"/>
    <w:rsid w:val="005F2694"/>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79B"/>
    <w:rsid w:val="00652C07"/>
    <w:rsid w:val="00654171"/>
    <w:rsid w:val="0065752E"/>
    <w:rsid w:val="00657FC8"/>
    <w:rsid w:val="0066060F"/>
    <w:rsid w:val="00664310"/>
    <w:rsid w:val="00665E31"/>
    <w:rsid w:val="006665DB"/>
    <w:rsid w:val="00666BB6"/>
    <w:rsid w:val="006762AF"/>
    <w:rsid w:val="00682FA9"/>
    <w:rsid w:val="00685589"/>
    <w:rsid w:val="00692C35"/>
    <w:rsid w:val="00696387"/>
    <w:rsid w:val="006976C6"/>
    <w:rsid w:val="006A201A"/>
    <w:rsid w:val="006A41EE"/>
    <w:rsid w:val="006A4F35"/>
    <w:rsid w:val="006A5DD0"/>
    <w:rsid w:val="006B269D"/>
    <w:rsid w:val="006C045D"/>
    <w:rsid w:val="006C11A9"/>
    <w:rsid w:val="006C3051"/>
    <w:rsid w:val="006D2761"/>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54170"/>
    <w:rsid w:val="007611AA"/>
    <w:rsid w:val="00762F51"/>
    <w:rsid w:val="007651E9"/>
    <w:rsid w:val="00770DF9"/>
    <w:rsid w:val="00774A05"/>
    <w:rsid w:val="007758C8"/>
    <w:rsid w:val="007766F2"/>
    <w:rsid w:val="007768B6"/>
    <w:rsid w:val="00777849"/>
    <w:rsid w:val="00777D0E"/>
    <w:rsid w:val="007804F8"/>
    <w:rsid w:val="00780CA0"/>
    <w:rsid w:val="007830F9"/>
    <w:rsid w:val="0079268F"/>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7F695B"/>
    <w:rsid w:val="00803145"/>
    <w:rsid w:val="008120A4"/>
    <w:rsid w:val="008125B5"/>
    <w:rsid w:val="00815A60"/>
    <w:rsid w:val="00815AE8"/>
    <w:rsid w:val="0082072E"/>
    <w:rsid w:val="00820A26"/>
    <w:rsid w:val="0082133D"/>
    <w:rsid w:val="00831484"/>
    <w:rsid w:val="008317CA"/>
    <w:rsid w:val="00831BE0"/>
    <w:rsid w:val="00835326"/>
    <w:rsid w:val="00835A0C"/>
    <w:rsid w:val="00843ECF"/>
    <w:rsid w:val="00844879"/>
    <w:rsid w:val="008462F9"/>
    <w:rsid w:val="00854934"/>
    <w:rsid w:val="0085552F"/>
    <w:rsid w:val="008558E9"/>
    <w:rsid w:val="008567F5"/>
    <w:rsid w:val="00864C45"/>
    <w:rsid w:val="00865165"/>
    <w:rsid w:val="00867D1B"/>
    <w:rsid w:val="00882573"/>
    <w:rsid w:val="00884489"/>
    <w:rsid w:val="00885E56"/>
    <w:rsid w:val="00886AE4"/>
    <w:rsid w:val="008904D7"/>
    <w:rsid w:val="00891A1B"/>
    <w:rsid w:val="00894E63"/>
    <w:rsid w:val="008961B7"/>
    <w:rsid w:val="00897F9C"/>
    <w:rsid w:val="008A446D"/>
    <w:rsid w:val="008A4AED"/>
    <w:rsid w:val="008A6840"/>
    <w:rsid w:val="008B0D88"/>
    <w:rsid w:val="008B3F22"/>
    <w:rsid w:val="008C5563"/>
    <w:rsid w:val="008C6B23"/>
    <w:rsid w:val="008C73B6"/>
    <w:rsid w:val="008D5E74"/>
    <w:rsid w:val="008E0A04"/>
    <w:rsid w:val="008E367F"/>
    <w:rsid w:val="008E789F"/>
    <w:rsid w:val="008F1597"/>
    <w:rsid w:val="008F6428"/>
    <w:rsid w:val="00901A52"/>
    <w:rsid w:val="00902859"/>
    <w:rsid w:val="00904123"/>
    <w:rsid w:val="009043B9"/>
    <w:rsid w:val="00906F4E"/>
    <w:rsid w:val="00915FD4"/>
    <w:rsid w:val="00921230"/>
    <w:rsid w:val="00923058"/>
    <w:rsid w:val="00930114"/>
    <w:rsid w:val="00930831"/>
    <w:rsid w:val="00935319"/>
    <w:rsid w:val="00950E00"/>
    <w:rsid w:val="009567D8"/>
    <w:rsid w:val="0096132A"/>
    <w:rsid w:val="009675E2"/>
    <w:rsid w:val="00971DA3"/>
    <w:rsid w:val="00972E16"/>
    <w:rsid w:val="0097404E"/>
    <w:rsid w:val="009755DD"/>
    <w:rsid w:val="009762EF"/>
    <w:rsid w:val="0098206D"/>
    <w:rsid w:val="009847F4"/>
    <w:rsid w:val="00984917"/>
    <w:rsid w:val="00985166"/>
    <w:rsid w:val="009903A7"/>
    <w:rsid w:val="00997BB8"/>
    <w:rsid w:val="009A4D20"/>
    <w:rsid w:val="009A5C69"/>
    <w:rsid w:val="009B27F3"/>
    <w:rsid w:val="009B7A8F"/>
    <w:rsid w:val="009C2221"/>
    <w:rsid w:val="009C77C5"/>
    <w:rsid w:val="009D137A"/>
    <w:rsid w:val="009D2167"/>
    <w:rsid w:val="009D41CA"/>
    <w:rsid w:val="009D6406"/>
    <w:rsid w:val="009D6DA0"/>
    <w:rsid w:val="009F433C"/>
    <w:rsid w:val="009F48AE"/>
    <w:rsid w:val="009F59B6"/>
    <w:rsid w:val="009F68BB"/>
    <w:rsid w:val="009F71E8"/>
    <w:rsid w:val="00A0110B"/>
    <w:rsid w:val="00A01F93"/>
    <w:rsid w:val="00A0379C"/>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70263"/>
    <w:rsid w:val="00A73655"/>
    <w:rsid w:val="00A74ACF"/>
    <w:rsid w:val="00A74EAF"/>
    <w:rsid w:val="00A81F0E"/>
    <w:rsid w:val="00A8459A"/>
    <w:rsid w:val="00A86AE5"/>
    <w:rsid w:val="00AA69E2"/>
    <w:rsid w:val="00AB2A76"/>
    <w:rsid w:val="00AB3CC4"/>
    <w:rsid w:val="00AB4B52"/>
    <w:rsid w:val="00AB4F6C"/>
    <w:rsid w:val="00AB5F21"/>
    <w:rsid w:val="00AB65E3"/>
    <w:rsid w:val="00AB7993"/>
    <w:rsid w:val="00AC0C29"/>
    <w:rsid w:val="00AC5828"/>
    <w:rsid w:val="00AD166B"/>
    <w:rsid w:val="00AD4C85"/>
    <w:rsid w:val="00AD4C99"/>
    <w:rsid w:val="00AD5F9A"/>
    <w:rsid w:val="00AE0422"/>
    <w:rsid w:val="00AE27EF"/>
    <w:rsid w:val="00AE2C9C"/>
    <w:rsid w:val="00AE3E30"/>
    <w:rsid w:val="00AF05DD"/>
    <w:rsid w:val="00AF0AEA"/>
    <w:rsid w:val="00AF1387"/>
    <w:rsid w:val="00B03B57"/>
    <w:rsid w:val="00B04113"/>
    <w:rsid w:val="00B1724C"/>
    <w:rsid w:val="00B17AB3"/>
    <w:rsid w:val="00B21774"/>
    <w:rsid w:val="00B22272"/>
    <w:rsid w:val="00B259CA"/>
    <w:rsid w:val="00B34819"/>
    <w:rsid w:val="00B34A39"/>
    <w:rsid w:val="00B460A4"/>
    <w:rsid w:val="00B52277"/>
    <w:rsid w:val="00B5515C"/>
    <w:rsid w:val="00B56B32"/>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365"/>
    <w:rsid w:val="00BF3E82"/>
    <w:rsid w:val="00C00EAC"/>
    <w:rsid w:val="00C01AD7"/>
    <w:rsid w:val="00C04CB5"/>
    <w:rsid w:val="00C10DB4"/>
    <w:rsid w:val="00C135C6"/>
    <w:rsid w:val="00C2444D"/>
    <w:rsid w:val="00C25489"/>
    <w:rsid w:val="00C30730"/>
    <w:rsid w:val="00C34916"/>
    <w:rsid w:val="00C37663"/>
    <w:rsid w:val="00C378EA"/>
    <w:rsid w:val="00C42A50"/>
    <w:rsid w:val="00C501CD"/>
    <w:rsid w:val="00C5024C"/>
    <w:rsid w:val="00C50749"/>
    <w:rsid w:val="00C52CE3"/>
    <w:rsid w:val="00C56431"/>
    <w:rsid w:val="00C56DDB"/>
    <w:rsid w:val="00C62332"/>
    <w:rsid w:val="00C73C68"/>
    <w:rsid w:val="00C77872"/>
    <w:rsid w:val="00C85E20"/>
    <w:rsid w:val="00C94574"/>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18F6"/>
    <w:rsid w:val="00D14515"/>
    <w:rsid w:val="00D146A2"/>
    <w:rsid w:val="00D14E2D"/>
    <w:rsid w:val="00D303E8"/>
    <w:rsid w:val="00D30FA0"/>
    <w:rsid w:val="00D3388B"/>
    <w:rsid w:val="00D4114A"/>
    <w:rsid w:val="00D4205F"/>
    <w:rsid w:val="00D52A68"/>
    <w:rsid w:val="00D54953"/>
    <w:rsid w:val="00D6492E"/>
    <w:rsid w:val="00D64D80"/>
    <w:rsid w:val="00D6543D"/>
    <w:rsid w:val="00D71B4D"/>
    <w:rsid w:val="00D73765"/>
    <w:rsid w:val="00D7714F"/>
    <w:rsid w:val="00D80EEE"/>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1951"/>
    <w:rsid w:val="00DD2DE7"/>
    <w:rsid w:val="00DD2F56"/>
    <w:rsid w:val="00DD4E9D"/>
    <w:rsid w:val="00DD5643"/>
    <w:rsid w:val="00DD5683"/>
    <w:rsid w:val="00DD7A3F"/>
    <w:rsid w:val="00DF1CA3"/>
    <w:rsid w:val="00DF2783"/>
    <w:rsid w:val="00DF3C19"/>
    <w:rsid w:val="00DF63DF"/>
    <w:rsid w:val="00E04E1A"/>
    <w:rsid w:val="00E07B3C"/>
    <w:rsid w:val="00E161D9"/>
    <w:rsid w:val="00E1673D"/>
    <w:rsid w:val="00E174EB"/>
    <w:rsid w:val="00E22446"/>
    <w:rsid w:val="00E22FBB"/>
    <w:rsid w:val="00E231AD"/>
    <w:rsid w:val="00E250C4"/>
    <w:rsid w:val="00E270C8"/>
    <w:rsid w:val="00E30382"/>
    <w:rsid w:val="00E3440C"/>
    <w:rsid w:val="00E37010"/>
    <w:rsid w:val="00E375B9"/>
    <w:rsid w:val="00E40BDF"/>
    <w:rsid w:val="00E44D7E"/>
    <w:rsid w:val="00E44F4B"/>
    <w:rsid w:val="00E52FF7"/>
    <w:rsid w:val="00E541C8"/>
    <w:rsid w:val="00E57D0C"/>
    <w:rsid w:val="00E6051B"/>
    <w:rsid w:val="00E76D73"/>
    <w:rsid w:val="00E8071A"/>
    <w:rsid w:val="00E816D8"/>
    <w:rsid w:val="00E846A3"/>
    <w:rsid w:val="00E90E28"/>
    <w:rsid w:val="00E9285C"/>
    <w:rsid w:val="00EA37D9"/>
    <w:rsid w:val="00EB44F2"/>
    <w:rsid w:val="00EB4E0C"/>
    <w:rsid w:val="00EC0B96"/>
    <w:rsid w:val="00EC5F6D"/>
    <w:rsid w:val="00ED153B"/>
    <w:rsid w:val="00ED4D53"/>
    <w:rsid w:val="00ED5934"/>
    <w:rsid w:val="00EE1185"/>
    <w:rsid w:val="00EE3338"/>
    <w:rsid w:val="00EE4C2A"/>
    <w:rsid w:val="00EE65B8"/>
    <w:rsid w:val="00EF06E0"/>
    <w:rsid w:val="00EF5810"/>
    <w:rsid w:val="00F02123"/>
    <w:rsid w:val="00F02DCB"/>
    <w:rsid w:val="00F13182"/>
    <w:rsid w:val="00F23845"/>
    <w:rsid w:val="00F269BD"/>
    <w:rsid w:val="00F270FB"/>
    <w:rsid w:val="00F325FA"/>
    <w:rsid w:val="00F35C72"/>
    <w:rsid w:val="00F44F61"/>
    <w:rsid w:val="00F5141C"/>
    <w:rsid w:val="00F54F04"/>
    <w:rsid w:val="00F56098"/>
    <w:rsid w:val="00F60F4A"/>
    <w:rsid w:val="00F62E8B"/>
    <w:rsid w:val="00F84007"/>
    <w:rsid w:val="00F85262"/>
    <w:rsid w:val="00F856AE"/>
    <w:rsid w:val="00F87DDD"/>
    <w:rsid w:val="00F92505"/>
    <w:rsid w:val="00F93787"/>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1950"/>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3DCF86"/>
  <w14:defaultImageDpi w14:val="330"/>
  <w15:chartTrackingRefBased/>
  <w15:docId w15:val="{4CC58A64-54F3-E64A-B7A9-EE5C1464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0C2B81"/>
    <w:rPr>
      <w:color w:val="605E5C"/>
      <w:shd w:val="clear" w:color="auto" w:fill="E1DFDD"/>
    </w:rPr>
  </w:style>
  <w:style w:type="paragraph" w:styleId="ListParagraph">
    <w:name w:val="List Paragraph"/>
    <w:basedOn w:val="Normal"/>
    <w:uiPriority w:val="34"/>
    <w:qFormat/>
    <w:rsid w:val="00EB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973876769">
      <w:bodyDiv w:val="1"/>
      <w:marLeft w:val="0"/>
      <w:marRight w:val="0"/>
      <w:marTop w:val="0"/>
      <w:marBottom w:val="0"/>
      <w:divBdr>
        <w:top w:val="none" w:sz="0" w:space="0" w:color="auto"/>
        <w:left w:val="none" w:sz="0" w:space="0" w:color="auto"/>
        <w:bottom w:val="none" w:sz="0" w:space="0" w:color="auto"/>
        <w:right w:val="none" w:sz="0" w:space="0" w:color="auto"/>
      </w:divBdr>
    </w:div>
    <w:div w:id="1057439673">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686443857">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29773252">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request-board-regents-consider-bridge-funding-enrollment-shortfall-based-unintended" TargetMode="External"/><Relationship Id="rId4" Type="http://schemas.openxmlformats.org/officeDocument/2006/relationships/settings" Target="settings.xml"/><Relationship Id="rId9" Type="http://schemas.openxmlformats.org/officeDocument/2006/relationships/hyperlink" Target="https://senate.gcsu.edu/motions/revised-slate-nominees-2022-2023-feb-2023-0217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A12AC-AA08-4226-8E61-0ABFD335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Links>
    <vt:vector size="30" baseType="variant">
      <vt:variant>
        <vt:i4>67</vt:i4>
      </vt:variant>
      <vt:variant>
        <vt:i4>12</vt:i4>
      </vt:variant>
      <vt:variant>
        <vt:i4>0</vt:i4>
      </vt:variant>
      <vt:variant>
        <vt:i4>5</vt:i4>
      </vt:variant>
      <vt:variant>
        <vt:lpwstr>https://senate.gcsu.edu/motions/proposed-revision-add-copyright-policy-required-syllabus-statements-04132020</vt:lpwstr>
      </vt:variant>
      <vt:variant>
        <vt:lpwstr/>
      </vt:variant>
      <vt:variant>
        <vt:i4>7012412</vt:i4>
      </vt:variant>
      <vt:variant>
        <vt:i4>9</vt:i4>
      </vt:variant>
      <vt:variant>
        <vt:i4>0</vt:i4>
      </vt:variant>
      <vt:variant>
        <vt:i4>5</vt:i4>
      </vt:variant>
      <vt:variant>
        <vt:lpwstr>https://senate.gcsu.edu/motions/proposed-revision-add-copyright-policy-annual-compliance-training-04132020</vt:lpwstr>
      </vt:variant>
      <vt:variant>
        <vt:lpwstr/>
      </vt:variant>
      <vt:variant>
        <vt:i4>2490489</vt:i4>
      </vt:variant>
      <vt:variant>
        <vt:i4>6</vt:i4>
      </vt:variant>
      <vt:variant>
        <vt:i4>0</vt:i4>
      </vt:variant>
      <vt:variant>
        <vt:i4>5</vt:i4>
      </vt:variant>
      <vt:variant>
        <vt:lpwstr>https://senate.gcsu.edu/motions/proposed-revision-add-copyright-policy-d2l-splash-page-04132020</vt:lpwstr>
      </vt:variant>
      <vt:variant>
        <vt:lpwstr/>
      </vt:variant>
      <vt:variant>
        <vt:i4>589905</vt:i4>
      </vt:variant>
      <vt:variant>
        <vt:i4>3</vt:i4>
      </vt:variant>
      <vt:variant>
        <vt:i4>0</vt:i4>
      </vt:variant>
      <vt:variant>
        <vt:i4>5</vt:i4>
      </vt:variant>
      <vt:variant>
        <vt:lpwstr>https://senate.gcsu.edu/motions/revised-slate-nominees-2019-2020-03032020</vt:lpwstr>
      </vt:variant>
      <vt:variant>
        <vt:lpwstr/>
      </vt:variant>
      <vt:variant>
        <vt:i4>65537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Jennifer Flory</cp:lastModifiedBy>
  <cp:revision>3</cp:revision>
  <cp:lastPrinted>2017-04-13T19:21:00Z</cp:lastPrinted>
  <dcterms:created xsi:type="dcterms:W3CDTF">2023-02-17T14:42:00Z</dcterms:created>
  <dcterms:modified xsi:type="dcterms:W3CDTF">2023-02-17T17:44:00Z</dcterms:modified>
</cp:coreProperties>
</file>