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82A6" w14:textId="77777777" w:rsidR="00DE45BE" w:rsidRPr="009106CE" w:rsidRDefault="00DE45BE" w:rsidP="00632B1A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106CE">
        <w:rPr>
          <w:rFonts w:ascii="Calibri" w:eastAsia="Calibri" w:hAnsi="Calibri" w:cs="Calibri"/>
          <w:b/>
          <w:bCs/>
          <w:color w:val="000000"/>
          <w:sz w:val="22"/>
          <w:szCs w:val="22"/>
        </w:rPr>
        <w:t>University Senate Meeting Agenda</w:t>
      </w:r>
    </w:p>
    <w:p w14:paraId="4497E888" w14:textId="133DC239" w:rsidR="00DE45BE" w:rsidRPr="009106CE" w:rsidRDefault="00DE45BE" w:rsidP="00632B1A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Friday,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8 </w:t>
      </w:r>
      <w:r w:rsidR="00B414F7">
        <w:rPr>
          <w:rFonts w:ascii="Calibri" w:eastAsia="Calibri" w:hAnsi="Calibri" w:cs="Calibri"/>
          <w:color w:val="000000"/>
          <w:sz w:val="22"/>
          <w:szCs w:val="22"/>
        </w:rPr>
        <w:t>March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 at 3:30 PM, Arts &amp; Sciences 2-72</w:t>
      </w:r>
    </w:p>
    <w:p w14:paraId="12C07529" w14:textId="77777777" w:rsidR="00DE45BE" w:rsidRPr="009106CE" w:rsidRDefault="00DE45BE" w:rsidP="00632B1A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hyperlink r:id="rId5">
        <w:r w:rsidRPr="009106CE">
          <w:rPr>
            <w:rFonts w:ascii="Calibri" w:eastAsia="Calibri" w:hAnsi="Calibri" w:cs="Calibri"/>
            <w:color w:val="467886" w:themeColor="hyperlink"/>
            <w:sz w:val="22"/>
            <w:szCs w:val="22"/>
            <w:u w:val="single"/>
          </w:rPr>
          <w:t>https://senate.gcsu.edu</w:t>
        </w:r>
      </w:hyperlink>
      <w:hyperlink r:id="rId6">
        <w:r w:rsidRPr="009106CE">
          <w:rPr>
            <w:rFonts w:ascii="Calibri" w:eastAsia="Calibri" w:hAnsi="Calibri" w:cs="Calibri"/>
            <w:color w:val="467886" w:themeColor="hyperlink"/>
            <w:sz w:val="22"/>
            <w:szCs w:val="22"/>
            <w:u w:val="single"/>
          </w:rPr>
          <w:t xml:space="preserve"> </w:t>
        </w:r>
      </w:hyperlink>
    </w:p>
    <w:tbl>
      <w:tblPr>
        <w:tblStyle w:val="TableGrid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bottom w:w="5" w:type="dxa"/>
          <w:right w:w="115" w:type="dxa"/>
        </w:tblCellMar>
        <w:tblLook w:val="0600" w:firstRow="0" w:lastRow="0" w:firstColumn="0" w:lastColumn="0" w:noHBand="1" w:noVBand="1"/>
      </w:tblPr>
      <w:tblGrid>
        <w:gridCol w:w="9000"/>
        <w:gridCol w:w="1800"/>
      </w:tblGrid>
      <w:tr w:rsidR="00DE45BE" w:rsidRPr="009106CE" w14:paraId="4F5B1DC9" w14:textId="77777777" w:rsidTr="00632B1A">
        <w:trPr>
          <w:trHeight w:val="20"/>
        </w:trPr>
        <w:tc>
          <w:tcPr>
            <w:tcW w:w="9000" w:type="dxa"/>
          </w:tcPr>
          <w:p w14:paraId="7C5B71DE" w14:textId="77777777" w:rsidR="00DE45BE" w:rsidRPr="009106CE" w:rsidRDefault="00DE45BE" w:rsidP="00632B1A">
            <w:pPr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Agenda Item and Presenter</w:t>
            </w:r>
          </w:p>
        </w:tc>
        <w:tc>
          <w:tcPr>
            <w:tcW w:w="1800" w:type="dxa"/>
          </w:tcPr>
          <w:p w14:paraId="5B2C58E5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Vote Required?</w:t>
            </w:r>
          </w:p>
        </w:tc>
      </w:tr>
      <w:tr w:rsidR="00DE45BE" w:rsidRPr="009106CE" w14:paraId="6F0D3CA3" w14:textId="77777777" w:rsidTr="00632B1A">
        <w:trPr>
          <w:trHeight w:val="20"/>
        </w:trPr>
        <w:tc>
          <w:tcPr>
            <w:tcW w:w="9000" w:type="dxa"/>
          </w:tcPr>
          <w:p w14:paraId="759284A1" w14:textId="77777777" w:rsidR="00DE45BE" w:rsidRPr="009106CE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Call to Order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Nicholas Creel, Presiding Officer</w:t>
            </w:r>
          </w:p>
        </w:tc>
        <w:tc>
          <w:tcPr>
            <w:tcW w:w="1800" w:type="dxa"/>
          </w:tcPr>
          <w:p w14:paraId="10F701D0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DE45BE" w:rsidRPr="009106CE" w14:paraId="030A979E" w14:textId="77777777" w:rsidTr="00632B1A">
        <w:trPr>
          <w:trHeight w:val="20"/>
        </w:trPr>
        <w:tc>
          <w:tcPr>
            <w:tcW w:w="9000" w:type="dxa"/>
          </w:tcPr>
          <w:p w14:paraId="69DC1C45" w14:textId="77777777" w:rsidR="00DE45BE" w:rsidRPr="009106CE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Consent Agenda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Nicholas Creel</w:t>
            </w:r>
          </w:p>
          <w:p w14:paraId="3C3561DA" w14:textId="60A3085A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University Senate Meeting Agenda (</w:t>
            </w:r>
            <w:r>
              <w:rPr>
                <w:rFonts w:ascii="Calibri" w:eastAsia="Calibri" w:hAnsi="Calibri" w:cs="Calibri"/>
                <w:color w:val="000000"/>
              </w:rPr>
              <w:t>28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04006">
              <w:rPr>
                <w:rFonts w:ascii="Calibri" w:eastAsia="Calibri" w:hAnsi="Calibri" w:cs="Calibri"/>
                <w:color w:val="000000"/>
              </w:rPr>
              <w:t>March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  <w:p w14:paraId="66F7B96A" w14:textId="127F5283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University Senate Meeting Minutes (</w:t>
            </w:r>
            <w:r w:rsidR="00B414F7">
              <w:rPr>
                <w:rFonts w:ascii="Calibri" w:eastAsia="Calibri" w:hAnsi="Calibri" w:cs="Calibri"/>
                <w:color w:val="000000"/>
              </w:rPr>
              <w:t xml:space="preserve">28 </w:t>
            </w:r>
            <w:r w:rsidR="00304006">
              <w:rPr>
                <w:rFonts w:ascii="Calibri" w:eastAsia="Calibri" w:hAnsi="Calibri" w:cs="Calibri"/>
                <w:color w:val="000000"/>
              </w:rPr>
              <w:t>February</w:t>
            </w:r>
            <w:r>
              <w:rPr>
                <w:rFonts w:ascii="Calibri" w:eastAsia="Calibri" w:hAnsi="Calibri" w:cs="Calibri"/>
                <w:color w:val="000000"/>
              </w:rPr>
              <w:t xml:space="preserve"> 2025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800" w:type="dxa"/>
          </w:tcPr>
          <w:p w14:paraId="489113D0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</w:t>
            </w:r>
          </w:p>
          <w:p w14:paraId="00B1F985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all</w:t>
            </w:r>
            <w:proofErr w:type="gramEnd"/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 xml:space="preserve"> University </w:t>
            </w:r>
          </w:p>
          <w:p w14:paraId="46BE0675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DE45BE" w:rsidRPr="009106CE" w14:paraId="3D73503F" w14:textId="77777777" w:rsidTr="00632B1A">
        <w:trPr>
          <w:trHeight w:val="20"/>
        </w:trPr>
        <w:tc>
          <w:tcPr>
            <w:tcW w:w="9000" w:type="dxa"/>
            <w:vAlign w:val="center"/>
          </w:tcPr>
          <w:p w14:paraId="4867308F" w14:textId="77777777" w:rsidR="00DE45BE" w:rsidRPr="00485E5F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85E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New Business for all Faculty Senators to vote on</w:t>
            </w:r>
          </w:p>
          <w:p w14:paraId="39BEC594" w14:textId="6711B4D5" w:rsidR="00DE45BE" w:rsidRPr="00E93D06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85E5F">
              <w:rPr>
                <w:rFonts w:ascii="Calibri" w:eastAsia="Calibri" w:hAnsi="Calibri" w:cs="Calibri"/>
                <w:color w:val="000000" w:themeColor="text1"/>
              </w:rPr>
              <w:t xml:space="preserve">Motion Number </w:t>
            </w:r>
            <w:hyperlink r:id="rId7" w:history="1">
              <w:r w:rsidR="00624A5E" w:rsidRPr="00E93D06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2425.APC.003.P</w:t>
              </w:r>
            </w:hyperlink>
            <w:r w:rsidRPr="00E93D0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13181" w:rsidRPr="00E93D06">
              <w:rPr>
                <w:rFonts w:ascii="Calibri" w:eastAsia="Times New Roman" w:hAnsi="Calibri"/>
                <w:color w:val="000000" w:themeColor="text1"/>
                <w:shd w:val="clear" w:color="auto" w:fill="FFFFFF"/>
              </w:rPr>
              <w:t>To recommend as University Policy the proposed “Student Academic Dishonesty Policy Revision” as outlined in the supporting document and to endorse the guidelines and procedural recommendations made therein.</w:t>
            </w:r>
          </w:p>
          <w:p w14:paraId="0745444B" w14:textId="679D3EF0" w:rsidR="00DE45BE" w:rsidRPr="00304006" w:rsidRDefault="00DE45BE" w:rsidP="0030400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E93D06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</w:rPr>
              <w:t xml:space="preserve">Motion Number </w:t>
            </w:r>
            <w:hyperlink r:id="rId8" w:history="1">
              <w:r w:rsidRPr="00E93D06">
                <w:rPr>
                  <w:rStyle w:val="Hyperlink"/>
                  <w:rFonts w:ascii="Calibri" w:eastAsia="Times New Roman" w:hAnsi="Calibri"/>
                  <w:shd w:val="clear" w:color="auto" w:fill="FFFFFF"/>
                </w:rPr>
                <w:t>2425.ECUS.001.B</w:t>
              </w:r>
            </w:hyperlink>
            <w:r w:rsidRPr="00E93D06">
              <w:rPr>
                <w:rFonts w:ascii="Calibri" w:eastAsia="Times New Roman" w:hAnsi="Calibri"/>
                <w:color w:val="444444"/>
                <w:shd w:val="clear" w:color="auto" w:fill="FFFFFF"/>
              </w:rPr>
              <w:t xml:space="preserve"> </w:t>
            </w:r>
            <w:r w:rsidRPr="00E93D06">
              <w:rPr>
                <w:rFonts w:ascii="Calibri" w:eastAsia="Times New Roman" w:hAnsi="Calibri"/>
                <w:color w:val="000000" w:themeColor="text1"/>
                <w:shd w:val="clear" w:color="auto" w:fill="FFFFFF"/>
              </w:rPr>
              <w:t>to renam</w:t>
            </w:r>
            <w:r w:rsidRPr="00485E5F">
              <w:rPr>
                <w:rFonts w:ascii="Calibri" w:eastAsia="Times New Roman" w:hAnsi="Calibri"/>
                <w:color w:val="000000" w:themeColor="text1"/>
                <w:shd w:val="clear" w:color="auto" w:fill="FFFFFF"/>
              </w:rPr>
              <w:t>e DEIPC</w:t>
            </w:r>
            <w:r w:rsidRPr="0030400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07599AC3" w14:textId="194F3431" w:rsidR="00DE45BE" w:rsidRPr="00E93864" w:rsidRDefault="00DE45BE" w:rsidP="00E9386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93864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 </w:t>
            </w:r>
          </w:p>
          <w:p w14:paraId="1392D015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all</w:t>
            </w:r>
            <w:proofErr w:type="gramEnd"/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 xml:space="preserve"> Faculty </w:t>
            </w:r>
          </w:p>
          <w:p w14:paraId="5F45439C" w14:textId="739EBDD4" w:rsidR="009333DE" w:rsidRDefault="00DE45BE" w:rsidP="00632B1A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  <w:p w14:paraId="1EA99B80" w14:textId="5BC7A859" w:rsidR="009333DE" w:rsidRPr="00E93864" w:rsidRDefault="009333DE" w:rsidP="00E9386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93864">
              <w:rPr>
                <w:rFonts w:ascii="Calibri" w:eastAsia="Calibri" w:hAnsi="Calibri" w:cs="Calibri"/>
                <w:b/>
                <w:bCs/>
                <w:color w:val="000000"/>
              </w:rPr>
              <w:t>YES</w:t>
            </w:r>
          </w:p>
          <w:p w14:paraId="024573AC" w14:textId="1ABF77BC" w:rsidR="00DE45BE" w:rsidRPr="009106CE" w:rsidRDefault="009333DE" w:rsidP="00632B1A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(All University Senators Vote</w:t>
            </w:r>
            <w:r w:rsidR="00E93864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DE45BE" w:rsidRPr="009106CE" w14:paraId="27F93FE9" w14:textId="77777777" w:rsidTr="00632B1A">
        <w:trPr>
          <w:trHeight w:val="20"/>
        </w:trPr>
        <w:tc>
          <w:tcPr>
            <w:tcW w:w="9000" w:type="dxa"/>
          </w:tcPr>
          <w:p w14:paraId="0BDA54AA" w14:textId="77777777" w:rsidR="00DE45BE" w:rsidRPr="009106CE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President’s Report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President Cox</w:t>
            </w:r>
          </w:p>
          <w:p w14:paraId="367DB200" w14:textId="77777777" w:rsidR="00DE45BE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Provost’s Report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Provost Roberts   </w:t>
            </w:r>
          </w:p>
          <w:p w14:paraId="51EEA4B8" w14:textId="3002E9CF" w:rsidR="00EF6C96" w:rsidRPr="009106CE" w:rsidRDefault="00FF3D77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Master Plan Discussion </w:t>
            </w:r>
            <w:r w:rsidRPr="009106CE"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</w:rPr>
              <w:t xml:space="preserve"> Frank Baugh </w:t>
            </w:r>
          </w:p>
        </w:tc>
        <w:tc>
          <w:tcPr>
            <w:tcW w:w="1800" w:type="dxa"/>
          </w:tcPr>
          <w:p w14:paraId="4B321211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 </w:t>
            </w:r>
          </w:p>
          <w:p w14:paraId="5AEBED3E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45BE" w:rsidRPr="009106CE" w14:paraId="40501594" w14:textId="77777777" w:rsidTr="00632B1A">
        <w:trPr>
          <w:trHeight w:val="20"/>
        </w:trPr>
        <w:tc>
          <w:tcPr>
            <w:tcW w:w="9000" w:type="dxa"/>
            <w:vAlign w:val="center"/>
          </w:tcPr>
          <w:p w14:paraId="2015A610" w14:textId="77777777" w:rsidR="00DE45BE" w:rsidRPr="009106CE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Standing Committee Reports </w:t>
            </w:r>
          </w:p>
          <w:p w14:paraId="7990742C" w14:textId="77777777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Academic Policy Committee (APC) – Andrew Allen</w:t>
            </w:r>
          </w:p>
          <w:p w14:paraId="35C5BD50" w14:textId="77777777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 xml:space="preserve">Diversity, Equity, Inclusion Committee (DEIPC) – </w:t>
            </w:r>
            <w:r w:rsidRPr="009106CE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</w:rPr>
              <w:t>Gregory Corey Claxton</w:t>
            </w:r>
          </w:p>
          <w:p w14:paraId="7DFC6D2A" w14:textId="77777777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Executive Committee of the University Senate (ECUS) – Nicholas Creel</w:t>
            </w:r>
          </w:p>
          <w:p w14:paraId="57F4F2EC" w14:textId="77777777" w:rsidR="00DE45BE" w:rsidRPr="009106CE" w:rsidRDefault="00DE45BE" w:rsidP="00632B1A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Subcommittee on Nominations (SCoN) – Stephanie Jett</w:t>
            </w:r>
          </w:p>
          <w:p w14:paraId="6B181B94" w14:textId="77777777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Faculty Affairs Policy Committee (FAPC) – Jennifer Flory</w:t>
            </w:r>
          </w:p>
          <w:p w14:paraId="16E6E06C" w14:textId="77777777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Resources, Planning and Institutional Policy Committee (RPIP</w:t>
            </w:r>
            <w:r w:rsidRPr="009106CE">
              <w:rPr>
                <w:rFonts w:ascii="Calibri" w:eastAsia="Calibri" w:hAnsi="Calibri" w:cs="Calibri"/>
                <w:color w:val="000000"/>
              </w:rPr>
              <w:t>C) – Brad Fowler</w:t>
            </w:r>
          </w:p>
          <w:p w14:paraId="323C590A" w14:textId="77777777" w:rsidR="00DE45BE" w:rsidRPr="009106CE" w:rsidRDefault="00DE45BE" w:rsidP="00632B1A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Student Affairs Policy Committee (SAPC) – Amy Pinney</w:t>
            </w:r>
          </w:p>
          <w:p w14:paraId="5030AB40" w14:textId="77777777" w:rsidR="00DE45BE" w:rsidRPr="009106CE" w:rsidRDefault="00DE45BE" w:rsidP="00632B1A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Student Government Association (SGA) – Axel Hawkins</w:t>
            </w:r>
          </w:p>
        </w:tc>
        <w:tc>
          <w:tcPr>
            <w:tcW w:w="1800" w:type="dxa"/>
          </w:tcPr>
          <w:p w14:paraId="76268F30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DE45BE" w:rsidRPr="009106CE" w14:paraId="078A01AE" w14:textId="77777777" w:rsidTr="00632B1A">
        <w:trPr>
          <w:trHeight w:val="20"/>
        </w:trPr>
        <w:tc>
          <w:tcPr>
            <w:tcW w:w="9000" w:type="dxa"/>
          </w:tcPr>
          <w:p w14:paraId="5B58B33E" w14:textId="77777777" w:rsidR="00DE45BE" w:rsidRPr="009106CE" w:rsidRDefault="00DE45BE" w:rsidP="00E2387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Announcements/Information Items </w:t>
            </w:r>
          </w:p>
          <w:p w14:paraId="39665A03" w14:textId="77777777" w:rsidR="00E2387B" w:rsidRPr="00E2387B" w:rsidRDefault="00DE45BE" w:rsidP="00E2387B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 xml:space="preserve">University Curriculum Committee (UCC) Update – Angel Abney, UCC Chair </w:t>
            </w:r>
          </w:p>
          <w:p w14:paraId="10918D14" w14:textId="1DAC8349" w:rsidR="00E93D06" w:rsidRPr="00B22AF4" w:rsidRDefault="00E2387B" w:rsidP="00E2387B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 xml:space="preserve">Updates from </w:t>
            </w:r>
            <w:r w:rsidRPr="00E2387B">
              <w:rPr>
                <w:rStyle w:val="s1"/>
                <w:rFonts w:ascii="Calibri" w:eastAsia="Times New Roman" w:hAnsi="Calibri"/>
                <w:sz w:val="22"/>
                <w:szCs w:val="22"/>
              </w:rPr>
              <w:t xml:space="preserve">Jackie Watts, Title IX Coordinator, and Michael Baker, </w:t>
            </w:r>
            <w:r w:rsidR="00B22AF4">
              <w:rPr>
                <w:rStyle w:val="s1"/>
                <w:rFonts w:ascii="Calibri" w:eastAsia="Times New Roman" w:hAnsi="Calibri"/>
                <w:sz w:val="22"/>
                <w:szCs w:val="22"/>
              </w:rPr>
              <w:t>the</w:t>
            </w:r>
            <w:r w:rsidRPr="00E2387B">
              <w:rPr>
                <w:rStyle w:val="s1"/>
                <w:rFonts w:ascii="Calibri" w:eastAsia="Times New Roman" w:hAnsi="Calibri"/>
                <w:sz w:val="22"/>
                <w:szCs w:val="22"/>
              </w:rPr>
              <w:t xml:space="preserve"> Clery Compliance Officer</w:t>
            </w:r>
          </w:p>
          <w:p w14:paraId="009F1A0D" w14:textId="77777777" w:rsidR="00DE45BE" w:rsidRPr="00E2387B" w:rsidRDefault="00DE45BE" w:rsidP="00E2387B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>Senate account updates</w:t>
            </w:r>
          </w:p>
          <w:p w14:paraId="72B71B7E" w14:textId="77777777" w:rsidR="00DE45BE" w:rsidRPr="00E2387B" w:rsidRDefault="00DE45BE" w:rsidP="00E2387B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 xml:space="preserve">Foundation account balance: $93.75 </w:t>
            </w:r>
          </w:p>
          <w:p w14:paraId="75A6A882" w14:textId="77777777" w:rsidR="00DE45BE" w:rsidRPr="009106CE" w:rsidRDefault="00DE45BE" w:rsidP="00E2387B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>State budget account ba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lance: </w:t>
            </w:r>
            <w:r w:rsidRPr="009106CE">
              <w:rPr>
                <w:rFonts w:ascii="Calibri" w:eastAsia="Calibri" w:hAnsi="Calibri" w:cstheme="minorHAnsi"/>
                <w:color w:val="000000"/>
              </w:rPr>
              <w:t>$3,835.20</w:t>
            </w:r>
          </w:p>
        </w:tc>
        <w:tc>
          <w:tcPr>
            <w:tcW w:w="1800" w:type="dxa"/>
          </w:tcPr>
          <w:p w14:paraId="159B72A6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 </w:t>
            </w:r>
          </w:p>
        </w:tc>
      </w:tr>
      <w:tr w:rsidR="00DE45BE" w:rsidRPr="009106CE" w14:paraId="02C3B62C" w14:textId="77777777" w:rsidTr="00632B1A">
        <w:trPr>
          <w:trHeight w:val="20"/>
        </w:trPr>
        <w:tc>
          <w:tcPr>
            <w:tcW w:w="9000" w:type="dxa"/>
          </w:tcPr>
          <w:p w14:paraId="1CAC829C" w14:textId="77777777" w:rsidR="00DE45BE" w:rsidRDefault="00DE45BE" w:rsidP="004E529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Open Discussion </w:t>
            </w:r>
          </w:p>
          <w:p w14:paraId="480EF938" w14:textId="48273F59" w:rsidR="004E5290" w:rsidRPr="004E5290" w:rsidRDefault="004E5290" w:rsidP="004E5290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4E5290">
              <w:rPr>
                <w:rFonts w:ascii="Calibri" w:eastAsia="Calibri" w:hAnsi="Calibri" w:cs="Calibri"/>
                <w:color w:val="000000"/>
              </w:rPr>
              <w:t>TBD</w:t>
            </w:r>
          </w:p>
        </w:tc>
        <w:tc>
          <w:tcPr>
            <w:tcW w:w="1800" w:type="dxa"/>
          </w:tcPr>
          <w:p w14:paraId="017BBB0E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DE45BE" w:rsidRPr="009106CE" w14:paraId="553E12AE" w14:textId="77777777" w:rsidTr="00632B1A">
        <w:trPr>
          <w:trHeight w:val="20"/>
        </w:trPr>
        <w:tc>
          <w:tcPr>
            <w:tcW w:w="9000" w:type="dxa"/>
          </w:tcPr>
          <w:p w14:paraId="29305E4C" w14:textId="77777777" w:rsidR="00DE45BE" w:rsidRPr="009106CE" w:rsidRDefault="00DE45BE" w:rsidP="00632B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Adjournment </w:t>
            </w:r>
          </w:p>
        </w:tc>
        <w:tc>
          <w:tcPr>
            <w:tcW w:w="1800" w:type="dxa"/>
            <w:vAlign w:val="bottom"/>
          </w:tcPr>
          <w:p w14:paraId="3F9E644F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</w:t>
            </w:r>
          </w:p>
          <w:p w14:paraId="3A7AFBF6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all</w:t>
            </w:r>
            <w:proofErr w:type="gramEnd"/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 xml:space="preserve"> University </w:t>
            </w:r>
          </w:p>
          <w:p w14:paraId="1B20D2A7" w14:textId="77777777" w:rsidR="00DE45BE" w:rsidRPr="009106CE" w:rsidRDefault="00DE45BE" w:rsidP="00632B1A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</w:tr>
    </w:tbl>
    <w:p w14:paraId="495F7806" w14:textId="77777777" w:rsidR="00DE45BE" w:rsidRPr="009106CE" w:rsidRDefault="00DE45BE" w:rsidP="00632B1A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106CE">
        <w:rPr>
          <w:rFonts w:ascii="Calibri" w:eastAsia="Calibri" w:hAnsi="Calibri" w:cs="Calibri"/>
          <w:b/>
          <w:bCs/>
          <w:color w:val="000000"/>
          <w:sz w:val="22"/>
          <w:szCs w:val="22"/>
        </w:rPr>
        <w:t>Upcoming Events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45BE" w:rsidRPr="009106CE" w14:paraId="52C446F9" w14:textId="77777777" w:rsidTr="00632B1A">
        <w:tc>
          <w:tcPr>
            <w:tcW w:w="10790" w:type="dxa"/>
          </w:tcPr>
          <w:p w14:paraId="6675AB1B" w14:textId="77777777" w:rsidR="00DE45BE" w:rsidRPr="00246251" w:rsidRDefault="00DE45BE" w:rsidP="00646C7A">
            <w:pPr>
              <w:rPr>
                <w:rFonts w:cs="Times New Roman"/>
                <w:color w:val="454545"/>
                <w:kern w:val="0"/>
                <w14:ligatures w14:val="none"/>
              </w:rPr>
            </w:pP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•</w:t>
            </w:r>
            <w:r w:rsidRPr="00246251">
              <w:rPr>
                <w:rFonts w:cs="Times New Roman"/>
                <w:color w:val="454545"/>
                <w:kern w:val="0"/>
                <w:sz w:val="14"/>
                <w:szCs w:val="14"/>
                <w14:ligatures w14:val="none"/>
              </w:rPr>
              <w:t>          </w:t>
            </w: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Friday 4 April 2025 2:00-3:15 pm Standing Committee Meetings; 2:45 pm ECUS Meeting</w:t>
            </w:r>
          </w:p>
          <w:p w14:paraId="4B321DD3" w14:textId="77777777" w:rsidR="00DE45BE" w:rsidRPr="00246251" w:rsidRDefault="00DE45BE" w:rsidP="00632B1A">
            <w:pPr>
              <w:ind w:left="450" w:hanging="450"/>
              <w:rPr>
                <w:rFonts w:cs="Times New Roman"/>
                <w:color w:val="454545"/>
                <w:kern w:val="0"/>
                <w14:ligatures w14:val="none"/>
              </w:rPr>
            </w:pP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•</w:t>
            </w:r>
            <w:r w:rsidRPr="00246251">
              <w:rPr>
                <w:rFonts w:cs="Times New Roman"/>
                <w:color w:val="454545"/>
                <w:kern w:val="0"/>
                <w:sz w:val="14"/>
                <w:szCs w:val="14"/>
                <w14:ligatures w14:val="none"/>
              </w:rPr>
              <w:t>          </w:t>
            </w: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Friday 4 April 2025 3:30-4:45 pm Parks Administration Building 301: ECUS with SCC Meeting</w:t>
            </w:r>
          </w:p>
          <w:p w14:paraId="5CAEFA86" w14:textId="77777777" w:rsidR="00DE45BE" w:rsidRPr="00246251" w:rsidRDefault="00DE45BE" w:rsidP="00632B1A">
            <w:pPr>
              <w:ind w:left="450" w:hanging="450"/>
              <w:rPr>
                <w:rFonts w:cs="Times New Roman"/>
                <w:color w:val="454545"/>
                <w:kern w:val="0"/>
                <w14:ligatures w14:val="none"/>
              </w:rPr>
            </w:pP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•</w:t>
            </w:r>
            <w:r w:rsidRPr="00246251">
              <w:rPr>
                <w:rFonts w:cs="Times New Roman"/>
                <w:color w:val="454545"/>
                <w:kern w:val="0"/>
                <w:sz w:val="14"/>
                <w:szCs w:val="14"/>
                <w14:ligatures w14:val="none"/>
              </w:rPr>
              <w:t>          </w:t>
            </w: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Friday 25 April 2025 2:00-3:15 pm Arts &amp; Sciences 272: University Senate Meeting</w:t>
            </w:r>
          </w:p>
          <w:p w14:paraId="3FCDBC79" w14:textId="77777777" w:rsidR="00DE45BE" w:rsidRPr="00A51E47" w:rsidRDefault="00DE45BE" w:rsidP="00632B1A">
            <w:pPr>
              <w:ind w:left="450" w:hanging="450"/>
              <w:rPr>
                <w:rFonts w:cs="Times New Roman"/>
                <w:color w:val="454545"/>
                <w:kern w:val="0"/>
                <w14:ligatures w14:val="none"/>
              </w:rPr>
            </w:pP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•</w:t>
            </w:r>
            <w:r w:rsidRPr="00246251">
              <w:rPr>
                <w:rFonts w:cs="Times New Roman"/>
                <w:color w:val="454545"/>
                <w:kern w:val="0"/>
                <w:sz w:val="14"/>
                <w:szCs w:val="14"/>
                <w14:ligatures w14:val="none"/>
              </w:rPr>
              <w:t>          </w:t>
            </w: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Friday 25 April 2025 3:30-4:45 pm Arts &amp; Sciences 272: University Senate Meeting</w:t>
            </w:r>
          </w:p>
        </w:tc>
      </w:tr>
    </w:tbl>
    <w:p w14:paraId="4EE39034" w14:textId="77777777" w:rsidR="00DE45BE" w:rsidRPr="009106CE" w:rsidRDefault="00DE45BE" w:rsidP="00632B1A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0B1FFB41" w14:textId="77777777" w:rsidR="00DE45BE" w:rsidRDefault="00DE45BE" w:rsidP="00632B1A"/>
    <w:p w14:paraId="43ED22EE" w14:textId="77777777" w:rsidR="00DE45BE" w:rsidRDefault="00DE45BE"/>
    <w:sectPr w:rsidR="00DE45BE" w:rsidSect="00DE45B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D6D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7231C"/>
    <w:multiLevelType w:val="hybridMultilevel"/>
    <w:tmpl w:val="2CCE1E96"/>
    <w:lvl w:ilvl="0" w:tplc="E5DC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65E6F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E8AF0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17F1"/>
    <w:multiLevelType w:val="hybridMultilevel"/>
    <w:tmpl w:val="DE2A86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2745">
    <w:abstractNumId w:val="1"/>
  </w:num>
  <w:num w:numId="2" w16cid:durableId="1636251459">
    <w:abstractNumId w:val="0"/>
  </w:num>
  <w:num w:numId="3" w16cid:durableId="80034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BE"/>
    <w:rsid w:val="000647E7"/>
    <w:rsid w:val="00294E58"/>
    <w:rsid w:val="00304006"/>
    <w:rsid w:val="004E5290"/>
    <w:rsid w:val="005860CD"/>
    <w:rsid w:val="005F602F"/>
    <w:rsid w:val="00624A5E"/>
    <w:rsid w:val="00646C7A"/>
    <w:rsid w:val="007108C1"/>
    <w:rsid w:val="00745821"/>
    <w:rsid w:val="00846CAF"/>
    <w:rsid w:val="009333DE"/>
    <w:rsid w:val="00995F4D"/>
    <w:rsid w:val="00A13181"/>
    <w:rsid w:val="00AA33D4"/>
    <w:rsid w:val="00B22AF4"/>
    <w:rsid w:val="00B414F7"/>
    <w:rsid w:val="00B50CBD"/>
    <w:rsid w:val="00D52A36"/>
    <w:rsid w:val="00DE45BE"/>
    <w:rsid w:val="00E2387B"/>
    <w:rsid w:val="00E93864"/>
    <w:rsid w:val="00E93D06"/>
    <w:rsid w:val="00EF6C96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E886"/>
  <w15:chartTrackingRefBased/>
  <w15:docId w15:val="{F48720B4-29C4-3F47-B227-0EE8DF8E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5B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E45BE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E45BE"/>
    <w:rPr>
      <w:color w:val="467886" w:themeColor="hyperlink"/>
      <w:u w:val="single"/>
    </w:rPr>
  </w:style>
  <w:style w:type="table" w:styleId="TableGrid0">
    <w:name w:val="Table Grid"/>
    <w:basedOn w:val="TableNormal"/>
    <w:uiPriority w:val="39"/>
    <w:rsid w:val="00DE45B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E2387B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customStyle="1" w:styleId="li1">
    <w:name w:val="li1"/>
    <w:basedOn w:val="Normal"/>
    <w:rsid w:val="00E2387B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E52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gcsu.edu/motions/proposed-revisions-university-senate-bylaws-renaming-deipc-0218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nate.gcsu.edu/motions/academic-integrity-policy-section-one-preamble-revision-0307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ate.gcsu.edu/" TargetMode="External"/><Relationship Id="rId5" Type="http://schemas.openxmlformats.org/officeDocument/2006/relationships/hyperlink" Target="https://senate.gcsu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Alex Blazer</cp:lastModifiedBy>
  <cp:revision>10</cp:revision>
  <dcterms:created xsi:type="dcterms:W3CDTF">2025-03-09T17:20:00Z</dcterms:created>
  <dcterms:modified xsi:type="dcterms:W3CDTF">2025-03-24T14:00:00Z</dcterms:modified>
</cp:coreProperties>
</file>