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FAPC Agenda March 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minutes and agenda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Motion to add policy on research misconduct to PPPM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item: changes to expect in revised policy documents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SRIS and evaluations of Teaching Effectiveness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