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BA9D0" w14:textId="77777777" w:rsidR="009C6849" w:rsidRDefault="009C6849" w:rsidP="009C6849">
      <w:pPr>
        <w:jc w:val="center"/>
        <w:rPr>
          <w:b/>
        </w:rPr>
      </w:pPr>
      <w:r>
        <w:rPr>
          <w:noProof/>
        </w:rPr>
        <w:drawing>
          <wp:inline distT="0" distB="0" distL="0" distR="0" wp14:anchorId="53BA81C7" wp14:editId="35117F2B">
            <wp:extent cx="2619375" cy="876300"/>
            <wp:effectExtent l="0" t="0" r="9525" b="0"/>
            <wp:docPr id="1" name="Picture 1" descr="cid:E814A222-F564-42D7-9276-3CF868EE17A5"/>
            <wp:cNvGraphicFramePr/>
            <a:graphic xmlns:a="http://schemas.openxmlformats.org/drawingml/2006/main">
              <a:graphicData uri="http://schemas.openxmlformats.org/drawingml/2006/picture">
                <pic:pic xmlns:pic="http://schemas.openxmlformats.org/drawingml/2006/picture">
                  <pic:nvPicPr>
                    <pic:cNvPr id="1" name="Picture 1" descr="cid:E814A222-F564-42D7-9276-3CF868EE17A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55CE3D38" w14:textId="14BA40DA" w:rsidR="009C6849" w:rsidRPr="001E7201" w:rsidRDefault="009C6849" w:rsidP="009C6849">
      <w:pPr>
        <w:jc w:val="center"/>
        <w:rPr>
          <w:b/>
          <w:sz w:val="20"/>
          <w:szCs w:val="20"/>
        </w:rPr>
      </w:pPr>
    </w:p>
    <w:p w14:paraId="7AA89F6E" w14:textId="77777777" w:rsidR="00154F9B" w:rsidRDefault="00154F9B" w:rsidP="00A01291">
      <w:pPr>
        <w:jc w:val="center"/>
        <w:rPr>
          <w:b/>
        </w:rPr>
      </w:pPr>
      <w:r>
        <w:rPr>
          <w:b/>
        </w:rPr>
        <w:t>Report to University Senate</w:t>
      </w:r>
    </w:p>
    <w:p w14:paraId="2AFE9CFB" w14:textId="01678010" w:rsidR="00A01291" w:rsidRPr="008C2D64" w:rsidRDefault="00A01291" w:rsidP="00A01291">
      <w:pPr>
        <w:jc w:val="center"/>
      </w:pPr>
      <w:r w:rsidRPr="008C2D64">
        <w:rPr>
          <w:b/>
        </w:rPr>
        <w:t>University Curriculum Committee</w:t>
      </w:r>
    </w:p>
    <w:p w14:paraId="640F7112" w14:textId="1C4ECF25" w:rsidR="009C6849" w:rsidRPr="008C2D64" w:rsidRDefault="0097178F" w:rsidP="00A01291">
      <w:pPr>
        <w:jc w:val="center"/>
        <w:rPr>
          <w:b/>
        </w:rPr>
      </w:pPr>
      <w:r>
        <w:rPr>
          <w:b/>
        </w:rPr>
        <w:t>February 28</w:t>
      </w:r>
      <w:r w:rsidR="00ED27DD">
        <w:rPr>
          <w:b/>
        </w:rPr>
        <w:t>, 2020</w:t>
      </w:r>
    </w:p>
    <w:p w14:paraId="73FD5481" w14:textId="589FDF35" w:rsidR="003F6260" w:rsidRDefault="003F6260" w:rsidP="009C6849">
      <w:pPr>
        <w:jc w:val="center"/>
        <w:rPr>
          <w:b/>
        </w:rPr>
      </w:pPr>
    </w:p>
    <w:p w14:paraId="522EE35E" w14:textId="77777777" w:rsidR="00312C5F" w:rsidRPr="009E455F" w:rsidRDefault="00312C5F" w:rsidP="00154F9B">
      <w:pPr>
        <w:rPr>
          <w:rFonts w:cstheme="minorHAnsi"/>
          <w:b/>
          <w:u w:val="single"/>
        </w:rPr>
      </w:pPr>
      <w:r w:rsidRPr="009E455F">
        <w:rPr>
          <w:rFonts w:cstheme="minorHAnsi"/>
          <w:b/>
          <w:u w:val="single"/>
        </w:rPr>
        <w:t>University Curriculum Committee</w:t>
      </w:r>
    </w:p>
    <w:p w14:paraId="55720356" w14:textId="3702525B" w:rsidR="00A944DF" w:rsidRPr="00A944DF" w:rsidRDefault="009C6849" w:rsidP="00A944DF">
      <w:pPr>
        <w:rPr>
          <w:b/>
        </w:rPr>
      </w:pPr>
      <w:r w:rsidRPr="00A944DF">
        <w:rPr>
          <w:rFonts w:cstheme="minorHAnsi"/>
          <w:b/>
        </w:rPr>
        <w:t xml:space="preserve">Action Items: </w:t>
      </w:r>
    </w:p>
    <w:p w14:paraId="11F6E086" w14:textId="2D354AD2" w:rsidR="00A944DF" w:rsidRDefault="00A944DF" w:rsidP="00C4124A">
      <w:pPr>
        <w:pStyle w:val="ListParagraph"/>
        <w:numPr>
          <w:ilvl w:val="0"/>
          <w:numId w:val="35"/>
        </w:numPr>
        <w:ind w:left="720"/>
        <w:contextualSpacing w:val="0"/>
      </w:pPr>
      <w:r>
        <w:t xml:space="preserve">Certificate – Leadership Studies </w:t>
      </w:r>
      <w:r w:rsidR="00C4124A">
        <w:t xml:space="preserve">– Approved </w:t>
      </w:r>
    </w:p>
    <w:p w14:paraId="471025D5" w14:textId="65EEFD23" w:rsidR="00A944DF" w:rsidRDefault="00A944DF" w:rsidP="00C4124A">
      <w:pPr>
        <w:pStyle w:val="ListParagraph"/>
        <w:numPr>
          <w:ilvl w:val="0"/>
          <w:numId w:val="35"/>
        </w:numPr>
        <w:ind w:left="720"/>
        <w:contextualSpacing w:val="0"/>
      </w:pPr>
      <w:r>
        <w:t>Certificate – Asian Studies</w:t>
      </w:r>
      <w:r w:rsidR="00C4124A">
        <w:t xml:space="preserve"> </w:t>
      </w:r>
      <w:r w:rsidR="00C4124A">
        <w:t>– Approved</w:t>
      </w:r>
    </w:p>
    <w:p w14:paraId="1C720AD9" w14:textId="72F8A1D5" w:rsidR="00C4124A" w:rsidRDefault="00C4124A" w:rsidP="00A944DF">
      <w:pPr>
        <w:pStyle w:val="ListParagraph"/>
        <w:ind w:left="360"/>
        <w:contextualSpacing w:val="0"/>
      </w:pPr>
      <w:r>
        <w:t xml:space="preserve">*Note: </w:t>
      </w:r>
      <w:r w:rsidRPr="00C4124A">
        <w:rPr>
          <w:i/>
          <w:iCs/>
        </w:rPr>
        <w:t>The Leadership Studies and Asian Studies Certificates are embedded undergraduate certificates which are awarded at the time the degree is earned. Students are not eligible to receive financial aid for the courses within the certificate unless the courses are a requirement of another degree. The certificates may not be awarded separate from a degree program.</w:t>
      </w:r>
    </w:p>
    <w:p w14:paraId="51883C36" w14:textId="3C801861" w:rsidR="00A944DF" w:rsidRDefault="00A944DF" w:rsidP="00C4124A">
      <w:pPr>
        <w:pStyle w:val="ListParagraph"/>
        <w:numPr>
          <w:ilvl w:val="0"/>
          <w:numId w:val="34"/>
        </w:numPr>
        <w:ind w:left="720"/>
        <w:contextualSpacing w:val="0"/>
      </w:pPr>
      <w:bookmarkStart w:id="0" w:name="_GoBack"/>
      <w:bookmarkEnd w:id="0"/>
      <w:r>
        <w:t>Concentration – Forensic Chemistry</w:t>
      </w:r>
      <w:r w:rsidR="00C4124A">
        <w:t xml:space="preserve"> </w:t>
      </w:r>
      <w:r w:rsidR="00C4124A">
        <w:t>– Approved</w:t>
      </w:r>
    </w:p>
    <w:p w14:paraId="727AC9AB" w14:textId="7F757AA2" w:rsidR="00A944DF" w:rsidRDefault="00A944DF" w:rsidP="00C4124A">
      <w:pPr>
        <w:pStyle w:val="ListParagraph"/>
        <w:numPr>
          <w:ilvl w:val="0"/>
          <w:numId w:val="34"/>
        </w:numPr>
        <w:ind w:left="720"/>
        <w:contextualSpacing w:val="0"/>
      </w:pPr>
      <w:r>
        <w:t>Concentration – Data Science for Computer Science</w:t>
      </w:r>
      <w:r w:rsidR="00C4124A">
        <w:t xml:space="preserve"> </w:t>
      </w:r>
      <w:r w:rsidR="00C4124A">
        <w:t>– Approved</w:t>
      </w:r>
    </w:p>
    <w:p w14:paraId="6B978E18" w14:textId="520E3B74" w:rsidR="00A944DF" w:rsidRDefault="00A944DF" w:rsidP="00C4124A">
      <w:pPr>
        <w:pStyle w:val="ListParagraph"/>
        <w:numPr>
          <w:ilvl w:val="0"/>
          <w:numId w:val="34"/>
        </w:numPr>
        <w:ind w:left="720"/>
        <w:contextualSpacing w:val="0"/>
      </w:pPr>
      <w:r>
        <w:t>Concentration – Information Technology</w:t>
      </w:r>
      <w:r w:rsidR="00C4124A">
        <w:t xml:space="preserve"> </w:t>
      </w:r>
      <w:r w:rsidR="00C4124A">
        <w:t>– Approved</w:t>
      </w:r>
    </w:p>
    <w:p w14:paraId="30331AFE" w14:textId="67014177" w:rsidR="00A944DF" w:rsidRDefault="00A944DF" w:rsidP="00C4124A">
      <w:pPr>
        <w:pStyle w:val="ListParagraph"/>
        <w:numPr>
          <w:ilvl w:val="0"/>
          <w:numId w:val="34"/>
        </w:numPr>
        <w:ind w:left="720"/>
        <w:contextualSpacing w:val="0"/>
      </w:pPr>
      <w:r>
        <w:t>Concentration – Web Development</w:t>
      </w:r>
      <w:r w:rsidR="00C4124A">
        <w:t xml:space="preserve"> </w:t>
      </w:r>
      <w:r w:rsidR="00C4124A">
        <w:t>– Approved</w:t>
      </w:r>
    </w:p>
    <w:p w14:paraId="339F47E2" w14:textId="5055F2A2" w:rsidR="00A944DF" w:rsidRDefault="00A944DF" w:rsidP="00C4124A">
      <w:pPr>
        <w:pStyle w:val="ListParagraph"/>
        <w:numPr>
          <w:ilvl w:val="0"/>
          <w:numId w:val="34"/>
        </w:numPr>
        <w:ind w:left="720"/>
        <w:contextualSpacing w:val="0"/>
      </w:pPr>
      <w:r>
        <w:t>Concentration – Information Technology for Computer Science</w:t>
      </w:r>
      <w:r w:rsidR="00C4124A">
        <w:t xml:space="preserve"> </w:t>
      </w:r>
      <w:r w:rsidR="00C4124A">
        <w:t>– Approved</w:t>
      </w:r>
    </w:p>
    <w:p w14:paraId="00957921" w14:textId="0DDCAD3F" w:rsidR="00A944DF" w:rsidRPr="00C20589" w:rsidRDefault="00A944DF" w:rsidP="00C4124A">
      <w:pPr>
        <w:pStyle w:val="ListParagraph"/>
        <w:numPr>
          <w:ilvl w:val="0"/>
          <w:numId w:val="34"/>
        </w:numPr>
        <w:ind w:left="720"/>
        <w:contextualSpacing w:val="0"/>
        <w:rPr>
          <w:b/>
        </w:rPr>
      </w:pPr>
      <w:r>
        <w:t>Modification of Existing Major – Computer Science</w:t>
      </w:r>
      <w:r w:rsidR="00C4124A">
        <w:t xml:space="preserve"> </w:t>
      </w:r>
      <w:r w:rsidR="00C4124A">
        <w:t>– Approved</w:t>
      </w:r>
    </w:p>
    <w:p w14:paraId="7BE6BF26" w14:textId="01549A2B" w:rsidR="00590738" w:rsidRPr="00590738" w:rsidRDefault="00590738" w:rsidP="00A944DF">
      <w:pPr>
        <w:rPr>
          <w:rFonts w:cstheme="minorHAnsi"/>
        </w:rPr>
      </w:pPr>
    </w:p>
    <w:p w14:paraId="77C39969" w14:textId="77777777" w:rsidR="00590738" w:rsidRPr="00590738" w:rsidRDefault="00590738" w:rsidP="00590738">
      <w:pPr>
        <w:rPr>
          <w:b/>
        </w:rPr>
      </w:pPr>
      <w:r w:rsidRPr="00590738">
        <w:rPr>
          <w:b/>
        </w:rPr>
        <w:t xml:space="preserve">Information Items: </w:t>
      </w:r>
    </w:p>
    <w:p w14:paraId="036EC894" w14:textId="77777777" w:rsidR="00A944DF" w:rsidRPr="00E853E3" w:rsidRDefault="00A944DF" w:rsidP="00A944DF">
      <w:pPr>
        <w:pStyle w:val="ListParagraph"/>
        <w:ind w:left="360"/>
        <w:rPr>
          <w:b/>
        </w:rPr>
      </w:pPr>
      <w:r w:rsidRPr="00E853E3">
        <w:rPr>
          <w:b/>
        </w:rPr>
        <w:t>College of Arts and Sciences</w:t>
      </w:r>
    </w:p>
    <w:p w14:paraId="4C11936E" w14:textId="77777777" w:rsidR="00A944DF" w:rsidRPr="000E77A5" w:rsidRDefault="00A944DF" w:rsidP="00A944DF">
      <w:pPr>
        <w:pStyle w:val="ListParagraph"/>
        <w:ind w:left="360" w:firstLine="360"/>
        <w:rPr>
          <w:b/>
        </w:rPr>
      </w:pPr>
      <w:r w:rsidRPr="000E77A5">
        <w:rPr>
          <w:b/>
        </w:rPr>
        <w:t>New Course Proposals</w:t>
      </w:r>
    </w:p>
    <w:p w14:paraId="5951CF9B" w14:textId="77777777" w:rsidR="00A944DF" w:rsidRPr="00A46172" w:rsidRDefault="00A944DF" w:rsidP="00A944DF">
      <w:pPr>
        <w:pStyle w:val="NormalWeb"/>
        <w:numPr>
          <w:ilvl w:val="0"/>
          <w:numId w:val="22"/>
        </w:numPr>
        <w:rPr>
          <w:rFonts w:asciiTheme="minorHAnsi" w:hAnsiTheme="minorHAnsi" w:cstheme="minorHAnsi"/>
        </w:rPr>
      </w:pPr>
      <w:r w:rsidRPr="00A46172">
        <w:rPr>
          <w:rFonts w:asciiTheme="minorHAnsi" w:hAnsiTheme="minorHAnsi" w:cstheme="minorHAnsi"/>
        </w:rPr>
        <w:t>CHEM 4410 Forensic Trace Evidence and Materials Analysis</w:t>
      </w:r>
    </w:p>
    <w:p w14:paraId="329655AF" w14:textId="77777777" w:rsidR="00A944DF" w:rsidRPr="00A46172" w:rsidRDefault="00A944DF" w:rsidP="00A944DF">
      <w:pPr>
        <w:pStyle w:val="NormalWeb"/>
        <w:numPr>
          <w:ilvl w:val="0"/>
          <w:numId w:val="22"/>
        </w:numPr>
        <w:rPr>
          <w:rFonts w:asciiTheme="minorHAnsi" w:hAnsiTheme="minorHAnsi" w:cstheme="minorHAnsi"/>
        </w:rPr>
      </w:pPr>
      <w:r w:rsidRPr="00A46172">
        <w:rPr>
          <w:rFonts w:asciiTheme="minorHAnsi" w:hAnsiTheme="minorHAnsi" w:cstheme="minorHAnsi"/>
        </w:rPr>
        <w:t>CHEM 4420 Forensic Drug and Biomaterial Analysis</w:t>
      </w:r>
    </w:p>
    <w:p w14:paraId="4C61F563" w14:textId="77777777" w:rsidR="00A944DF" w:rsidRDefault="00A944DF" w:rsidP="00A944DF">
      <w:pPr>
        <w:pStyle w:val="NormalWeb"/>
        <w:numPr>
          <w:ilvl w:val="0"/>
          <w:numId w:val="22"/>
        </w:numPr>
        <w:rPr>
          <w:rFonts w:asciiTheme="minorHAnsi" w:hAnsiTheme="minorHAnsi" w:cstheme="minorHAnsi"/>
        </w:rPr>
      </w:pPr>
      <w:r w:rsidRPr="00A46172">
        <w:rPr>
          <w:rFonts w:asciiTheme="minorHAnsi" w:hAnsiTheme="minorHAnsi" w:cstheme="minorHAnsi"/>
        </w:rPr>
        <w:t>CHEM 4420 L Forensic Chemistry Laboratory</w:t>
      </w:r>
    </w:p>
    <w:p w14:paraId="650FB67F" w14:textId="77777777" w:rsidR="00A944DF" w:rsidRPr="00A46172" w:rsidRDefault="00A944DF" w:rsidP="00A944DF">
      <w:pPr>
        <w:pStyle w:val="NormalWeb"/>
        <w:numPr>
          <w:ilvl w:val="0"/>
          <w:numId w:val="22"/>
        </w:numPr>
        <w:rPr>
          <w:rFonts w:asciiTheme="minorHAnsi" w:hAnsiTheme="minorHAnsi" w:cstheme="minorHAnsi"/>
        </w:rPr>
      </w:pPr>
      <w:r>
        <w:rPr>
          <w:rFonts w:asciiTheme="minorHAnsi" w:hAnsiTheme="minorHAnsi" w:cstheme="minorHAnsi"/>
        </w:rPr>
        <w:t>GC2Y How to Change the World</w:t>
      </w:r>
    </w:p>
    <w:p w14:paraId="26D916AE" w14:textId="77777777" w:rsidR="00A944DF" w:rsidRDefault="00A944DF" w:rsidP="00A944DF">
      <w:pPr>
        <w:ind w:left="360"/>
        <w:rPr>
          <w:b/>
        </w:rPr>
      </w:pPr>
    </w:p>
    <w:p w14:paraId="7147E44E" w14:textId="77777777" w:rsidR="00A944DF" w:rsidRDefault="00A944DF" w:rsidP="00A944DF">
      <w:pPr>
        <w:pStyle w:val="NormalWeb"/>
        <w:ind w:left="720"/>
        <w:rPr>
          <w:rFonts w:asciiTheme="minorHAnsi" w:hAnsiTheme="minorHAnsi" w:cstheme="minorHAnsi"/>
          <w:sz w:val="22"/>
          <w:szCs w:val="22"/>
        </w:rPr>
      </w:pPr>
      <w:r w:rsidRPr="00A46172">
        <w:rPr>
          <w:rFonts w:asciiTheme="minorHAnsi" w:hAnsiTheme="minorHAnsi" w:cstheme="minorHAnsi"/>
          <w:b/>
        </w:rPr>
        <w:t>Modification of Existing Courses</w:t>
      </w:r>
      <w:r w:rsidRPr="00A46172">
        <w:rPr>
          <w:rFonts w:asciiTheme="minorHAnsi" w:hAnsiTheme="minorHAnsi" w:cstheme="minorHAnsi"/>
          <w:sz w:val="22"/>
          <w:szCs w:val="22"/>
        </w:rPr>
        <w:t xml:space="preserve"> </w:t>
      </w:r>
    </w:p>
    <w:p w14:paraId="6E0E6F08" w14:textId="77777777" w:rsidR="00A944DF" w:rsidRPr="00A46172" w:rsidRDefault="00A944DF" w:rsidP="00A944DF">
      <w:pPr>
        <w:pStyle w:val="NormalWeb"/>
        <w:numPr>
          <w:ilvl w:val="0"/>
          <w:numId w:val="30"/>
        </w:numPr>
        <w:ind w:left="1080"/>
        <w:rPr>
          <w:rFonts w:asciiTheme="minorHAnsi" w:hAnsiTheme="minorHAnsi" w:cstheme="minorHAnsi"/>
        </w:rPr>
      </w:pPr>
      <w:r w:rsidRPr="00A46172">
        <w:rPr>
          <w:rFonts w:asciiTheme="minorHAnsi" w:hAnsiTheme="minorHAnsi" w:cstheme="minorHAnsi"/>
        </w:rPr>
        <w:t>HIST 4940 Independent Study – Create a zero</w:t>
      </w:r>
      <w:r>
        <w:rPr>
          <w:rFonts w:asciiTheme="minorHAnsi" w:hAnsiTheme="minorHAnsi" w:cstheme="minorHAnsi"/>
        </w:rPr>
        <w:t>-</w:t>
      </w:r>
      <w:r w:rsidRPr="00A46172">
        <w:rPr>
          <w:rFonts w:asciiTheme="minorHAnsi" w:hAnsiTheme="minorHAnsi" w:cstheme="minorHAnsi"/>
        </w:rPr>
        <w:t xml:space="preserve">credit hour option, Change the range of credit hours available from 1-4 to 0-4 </w:t>
      </w:r>
    </w:p>
    <w:p w14:paraId="3AC678EC" w14:textId="77777777" w:rsidR="00A944DF" w:rsidRPr="00A46172" w:rsidRDefault="00A944DF" w:rsidP="00A944DF">
      <w:pPr>
        <w:pStyle w:val="NormalWeb"/>
        <w:numPr>
          <w:ilvl w:val="0"/>
          <w:numId w:val="30"/>
        </w:numPr>
        <w:ind w:left="1080"/>
        <w:rPr>
          <w:rFonts w:asciiTheme="minorHAnsi" w:hAnsiTheme="minorHAnsi" w:cstheme="minorHAnsi"/>
        </w:rPr>
      </w:pPr>
      <w:r w:rsidRPr="00A46172">
        <w:rPr>
          <w:rFonts w:asciiTheme="minorHAnsi" w:eastAsia="Times New Roman" w:hAnsiTheme="minorHAnsi" w:cstheme="minorHAnsi"/>
        </w:rPr>
        <w:t>POLS 4611 Contemporary International Problems Remove POLS 2401 (Introduction to International Relations) as a prerequisite</w:t>
      </w:r>
    </w:p>
    <w:p w14:paraId="6B19C8AD" w14:textId="77777777" w:rsidR="00A944DF" w:rsidRDefault="00A944DF" w:rsidP="00A944DF"/>
    <w:p w14:paraId="573497F9" w14:textId="77777777" w:rsidR="00A944DF" w:rsidRPr="00CF09BF" w:rsidRDefault="00A944DF" w:rsidP="00A944DF">
      <w:pPr>
        <w:ind w:left="360"/>
        <w:rPr>
          <w:b/>
        </w:rPr>
      </w:pPr>
      <w:r w:rsidRPr="00CF09BF">
        <w:rPr>
          <w:b/>
        </w:rPr>
        <w:t>College of Health Sciences</w:t>
      </w:r>
    </w:p>
    <w:p w14:paraId="17B70081" w14:textId="77777777" w:rsidR="00A944DF" w:rsidRPr="00CF09BF" w:rsidRDefault="00A944DF" w:rsidP="00A944DF">
      <w:pPr>
        <w:ind w:left="360"/>
        <w:rPr>
          <w:b/>
        </w:rPr>
      </w:pPr>
      <w:r w:rsidRPr="00CF09BF">
        <w:rPr>
          <w:b/>
        </w:rPr>
        <w:tab/>
        <w:t>New Course Proposals</w:t>
      </w:r>
    </w:p>
    <w:p w14:paraId="629B0E8E" w14:textId="77777777" w:rsidR="00A944DF" w:rsidRPr="00A46172" w:rsidRDefault="00A944DF" w:rsidP="00A944DF">
      <w:pPr>
        <w:pStyle w:val="NormalWeb"/>
        <w:numPr>
          <w:ilvl w:val="0"/>
          <w:numId w:val="31"/>
        </w:numPr>
        <w:ind w:left="1080"/>
        <w:rPr>
          <w:rFonts w:asciiTheme="minorHAnsi" w:hAnsiTheme="minorHAnsi" w:cstheme="minorHAnsi"/>
        </w:rPr>
      </w:pPr>
      <w:r w:rsidRPr="00A46172">
        <w:rPr>
          <w:rFonts w:asciiTheme="minorHAnsi" w:hAnsiTheme="minorHAnsi" w:cstheme="minorHAnsi"/>
        </w:rPr>
        <w:t xml:space="preserve">NRSG 3855 Sexual Assault Nurse Examiner (SANE) Training </w:t>
      </w:r>
    </w:p>
    <w:p w14:paraId="718A588A" w14:textId="77777777" w:rsidR="00A944DF" w:rsidRPr="00594A0A" w:rsidRDefault="00A944DF" w:rsidP="00A944DF">
      <w:pPr>
        <w:pStyle w:val="NormalWeb"/>
        <w:numPr>
          <w:ilvl w:val="0"/>
          <w:numId w:val="31"/>
        </w:numPr>
        <w:ind w:left="1080"/>
        <w:rPr>
          <w:rFonts w:asciiTheme="minorHAnsi" w:hAnsiTheme="minorHAnsi" w:cstheme="minorHAnsi"/>
        </w:rPr>
      </w:pPr>
      <w:r w:rsidRPr="00A46172">
        <w:rPr>
          <w:rFonts w:asciiTheme="minorHAnsi" w:hAnsiTheme="minorHAnsi" w:cstheme="minorHAnsi"/>
        </w:rPr>
        <w:lastRenderedPageBreak/>
        <w:t>NRSG 3850 BSN Remediation</w:t>
      </w:r>
    </w:p>
    <w:p w14:paraId="1778B9AF" w14:textId="77777777" w:rsidR="009E455F" w:rsidRDefault="009E455F" w:rsidP="009E455F">
      <w:pPr>
        <w:pStyle w:val="ListParagraph"/>
        <w:ind w:left="450"/>
        <w:contextualSpacing w:val="0"/>
      </w:pPr>
    </w:p>
    <w:p w14:paraId="21349840" w14:textId="1045CD3E" w:rsidR="00AB363B" w:rsidRPr="009E455F" w:rsidRDefault="00AB363B" w:rsidP="00AB363B">
      <w:pPr>
        <w:rPr>
          <w:rFonts w:ascii="Calibri" w:eastAsia="Times New Roman" w:hAnsi="Calibri" w:cs="Calibri"/>
          <w:b/>
          <w:color w:val="000000" w:themeColor="text1"/>
          <w:u w:val="single"/>
        </w:rPr>
      </w:pPr>
      <w:r w:rsidRPr="009E455F">
        <w:rPr>
          <w:rFonts w:ascii="Calibri" w:eastAsia="Times New Roman" w:hAnsi="Calibri" w:cs="Calibri"/>
          <w:b/>
          <w:color w:val="000000" w:themeColor="text1"/>
          <w:u w:val="single"/>
        </w:rPr>
        <w:t xml:space="preserve">Graduate Council </w:t>
      </w:r>
    </w:p>
    <w:p w14:paraId="2322BF92" w14:textId="6541D972" w:rsidR="00A944DF" w:rsidRPr="00A944DF" w:rsidRDefault="00A944DF" w:rsidP="00E41080">
      <w:pPr>
        <w:pStyle w:val="NoSpacing"/>
        <w:numPr>
          <w:ilvl w:val="0"/>
          <w:numId w:val="33"/>
        </w:numPr>
        <w:spacing w:before="0" w:beforeAutospacing="0" w:after="0" w:afterAutospacing="0"/>
        <w:ind w:left="720"/>
        <w:rPr>
          <w:rFonts w:asciiTheme="minorHAnsi" w:hAnsiTheme="minorHAnsi" w:cstheme="minorHAnsi"/>
        </w:rPr>
      </w:pPr>
      <w:r w:rsidRPr="00A944DF">
        <w:rPr>
          <w:rFonts w:asciiTheme="minorHAnsi" w:hAnsiTheme="minorHAnsi" w:cstheme="minorHAnsi"/>
        </w:rPr>
        <w:t xml:space="preserve">The College of Business is now up to date on graduate faculty status. </w:t>
      </w:r>
    </w:p>
    <w:p w14:paraId="071C018F" w14:textId="27BCEC1E" w:rsidR="00A944DF" w:rsidRPr="00A944DF" w:rsidRDefault="00A944DF" w:rsidP="00E41080">
      <w:pPr>
        <w:pStyle w:val="NoSpacing"/>
        <w:numPr>
          <w:ilvl w:val="0"/>
          <w:numId w:val="33"/>
        </w:numPr>
        <w:spacing w:before="0" w:beforeAutospacing="0" w:after="0" w:afterAutospacing="0"/>
        <w:ind w:left="720"/>
        <w:rPr>
          <w:rFonts w:asciiTheme="minorHAnsi" w:hAnsiTheme="minorHAnsi" w:cstheme="minorHAnsi"/>
        </w:rPr>
      </w:pPr>
      <w:r w:rsidRPr="00A944DF">
        <w:rPr>
          <w:rFonts w:asciiTheme="minorHAnsi" w:hAnsiTheme="minorHAnsi" w:cstheme="minorHAnsi"/>
        </w:rPr>
        <w:t xml:space="preserve">College of Education applications for graduate programs are up. </w:t>
      </w:r>
    </w:p>
    <w:p w14:paraId="2A553702" w14:textId="77777777" w:rsidR="00A944DF" w:rsidRPr="00A944DF" w:rsidRDefault="00A944DF" w:rsidP="00E41080">
      <w:pPr>
        <w:pStyle w:val="NoSpacing"/>
        <w:numPr>
          <w:ilvl w:val="0"/>
          <w:numId w:val="33"/>
        </w:numPr>
        <w:spacing w:before="0" w:beforeAutospacing="0" w:after="0" w:afterAutospacing="0"/>
        <w:ind w:left="720"/>
        <w:rPr>
          <w:rFonts w:asciiTheme="minorHAnsi" w:hAnsiTheme="minorHAnsi" w:cstheme="minorHAnsi"/>
          <w:color w:val="000000"/>
        </w:rPr>
      </w:pPr>
      <w:r w:rsidRPr="00A944DF">
        <w:rPr>
          <w:rFonts w:asciiTheme="minorHAnsi" w:hAnsiTheme="minorHAnsi" w:cstheme="minorHAnsi"/>
        </w:rPr>
        <w:t xml:space="preserve">Music Therapy will be moving from the College of Heath Sciences to the Music Department in the College of Arts and Sciences. </w:t>
      </w:r>
    </w:p>
    <w:p w14:paraId="06495393" w14:textId="67BE823A" w:rsidR="009E455F" w:rsidRPr="00A944DF" w:rsidRDefault="00A944DF" w:rsidP="00E41080">
      <w:pPr>
        <w:pStyle w:val="NoSpacing"/>
        <w:numPr>
          <w:ilvl w:val="0"/>
          <w:numId w:val="33"/>
        </w:numPr>
        <w:spacing w:before="0" w:beforeAutospacing="0" w:after="0" w:afterAutospacing="0"/>
        <w:ind w:left="720"/>
        <w:rPr>
          <w:rFonts w:asciiTheme="minorHAnsi" w:hAnsiTheme="minorHAnsi" w:cstheme="minorHAnsi"/>
          <w:color w:val="000000"/>
        </w:rPr>
      </w:pPr>
      <w:r w:rsidRPr="00A944DF">
        <w:rPr>
          <w:rFonts w:asciiTheme="minorHAnsi" w:hAnsiTheme="minorHAnsi" w:cstheme="minorHAnsi"/>
        </w:rPr>
        <w:t>The registrar is in the process of ensuring that the list of Degrees and Majors Authorized (DMA) for Georgia College is up to date.</w:t>
      </w:r>
    </w:p>
    <w:p w14:paraId="048C5DE4" w14:textId="77777777" w:rsidR="00AB363B" w:rsidRPr="00B15C50" w:rsidRDefault="00AB363B" w:rsidP="009C6849">
      <w:pPr>
        <w:rPr>
          <w:rFonts w:cstheme="minorHAnsi"/>
        </w:rPr>
      </w:pPr>
    </w:p>
    <w:p w14:paraId="1C1A04E2" w14:textId="03F712B6" w:rsidR="00312C5F" w:rsidRPr="009E455F" w:rsidRDefault="00312C5F" w:rsidP="008C2D64">
      <w:pPr>
        <w:pStyle w:val="NormalWeb"/>
        <w:rPr>
          <w:rFonts w:asciiTheme="minorHAnsi" w:hAnsiTheme="minorHAnsi" w:cstheme="minorHAnsi"/>
          <w:b/>
          <w:u w:val="single"/>
        </w:rPr>
      </w:pPr>
      <w:r w:rsidRPr="009E455F">
        <w:rPr>
          <w:rFonts w:asciiTheme="minorHAnsi" w:hAnsiTheme="minorHAnsi" w:cstheme="minorHAnsi"/>
          <w:b/>
          <w:u w:val="single"/>
        </w:rPr>
        <w:t>General Education Committee</w:t>
      </w:r>
    </w:p>
    <w:p w14:paraId="1F4C1A96" w14:textId="12CCC871" w:rsidR="005D62C8" w:rsidRPr="005D62C8" w:rsidRDefault="00251D96" w:rsidP="005D62C8">
      <w:pPr>
        <w:pStyle w:val="ListParagraph"/>
        <w:numPr>
          <w:ilvl w:val="0"/>
          <w:numId w:val="32"/>
        </w:numPr>
        <w:rPr>
          <w:rFonts w:ascii="Times New Roman" w:eastAsia="Times New Roman" w:hAnsi="Times New Roman" w:cs="Times New Roman"/>
        </w:rPr>
      </w:pPr>
      <w:r>
        <w:rPr>
          <w:rFonts w:ascii="Calibri" w:eastAsia="Times New Roman" w:hAnsi="Calibri" w:cs="Calibri"/>
          <w:color w:val="000000"/>
        </w:rPr>
        <w:t xml:space="preserve">GC2Y </w:t>
      </w:r>
      <w:r w:rsidR="005D62C8" w:rsidRPr="005D62C8">
        <w:rPr>
          <w:rFonts w:ascii="Calibri" w:eastAsia="Times New Roman" w:hAnsi="Calibri" w:cs="Calibri"/>
          <w:color w:val="000000"/>
        </w:rPr>
        <w:t xml:space="preserve">History of Death and Dying </w:t>
      </w:r>
      <w:r w:rsidR="005D62C8">
        <w:rPr>
          <w:rFonts w:ascii="Calibri" w:eastAsia="Times New Roman" w:hAnsi="Calibri" w:cs="Calibri"/>
          <w:color w:val="000000"/>
        </w:rPr>
        <w:t xml:space="preserve">– Approved </w:t>
      </w:r>
    </w:p>
    <w:p w14:paraId="55696F73" w14:textId="35816204" w:rsidR="005D62C8" w:rsidRPr="005D62C8" w:rsidRDefault="00251D96" w:rsidP="005D62C8">
      <w:pPr>
        <w:pStyle w:val="ListParagraph"/>
        <w:numPr>
          <w:ilvl w:val="0"/>
          <w:numId w:val="32"/>
        </w:numPr>
        <w:rPr>
          <w:rFonts w:ascii="Times New Roman" w:eastAsia="Times New Roman" w:hAnsi="Times New Roman" w:cs="Times New Roman"/>
        </w:rPr>
      </w:pPr>
      <w:r>
        <w:rPr>
          <w:rFonts w:ascii="Calibri" w:eastAsia="Times New Roman" w:hAnsi="Calibri" w:cs="Calibri"/>
          <w:color w:val="000000"/>
        </w:rPr>
        <w:t xml:space="preserve">GC2Y </w:t>
      </w:r>
      <w:r w:rsidR="005D62C8" w:rsidRPr="005D62C8">
        <w:rPr>
          <w:rFonts w:ascii="Calibri" w:eastAsia="Times New Roman" w:hAnsi="Calibri" w:cs="Calibri"/>
          <w:color w:val="000000"/>
        </w:rPr>
        <w:t>Global Problems in Infectious Disease </w:t>
      </w:r>
      <w:r w:rsidR="005D62C8">
        <w:rPr>
          <w:rFonts w:ascii="Calibri" w:eastAsia="Times New Roman" w:hAnsi="Calibri" w:cs="Calibri"/>
          <w:color w:val="000000"/>
        </w:rPr>
        <w:t xml:space="preserve">– Approved </w:t>
      </w:r>
    </w:p>
    <w:p w14:paraId="38957DAD" w14:textId="09879295" w:rsidR="007A46FB" w:rsidRPr="007A46FB" w:rsidRDefault="007A46FB" w:rsidP="008A5E3B">
      <w:pPr>
        <w:pStyle w:val="NormalWeb"/>
        <w:rPr>
          <w:rFonts w:asciiTheme="minorHAnsi" w:hAnsiTheme="minorHAnsi" w:cstheme="minorHAnsi"/>
        </w:rPr>
      </w:pPr>
    </w:p>
    <w:sectPr w:rsidR="007A46FB" w:rsidRPr="007A46FB" w:rsidSect="008A5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065"/>
    <w:multiLevelType w:val="hybridMultilevel"/>
    <w:tmpl w:val="A31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6F0E"/>
    <w:multiLevelType w:val="hybridMultilevel"/>
    <w:tmpl w:val="5836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295E"/>
    <w:multiLevelType w:val="hybridMultilevel"/>
    <w:tmpl w:val="7F86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1470D"/>
    <w:multiLevelType w:val="hybridMultilevel"/>
    <w:tmpl w:val="EAAA3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15738"/>
    <w:multiLevelType w:val="hybridMultilevel"/>
    <w:tmpl w:val="7774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451C3"/>
    <w:multiLevelType w:val="hybridMultilevel"/>
    <w:tmpl w:val="C4A6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56C56"/>
    <w:multiLevelType w:val="hybridMultilevel"/>
    <w:tmpl w:val="EEF2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0F4231"/>
    <w:multiLevelType w:val="hybridMultilevel"/>
    <w:tmpl w:val="D47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00C6C"/>
    <w:multiLevelType w:val="hybridMultilevel"/>
    <w:tmpl w:val="7836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328E4"/>
    <w:multiLevelType w:val="hybridMultilevel"/>
    <w:tmpl w:val="8B245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B2FE9"/>
    <w:multiLevelType w:val="hybridMultilevel"/>
    <w:tmpl w:val="5CA46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1C341F"/>
    <w:multiLevelType w:val="hybridMultilevel"/>
    <w:tmpl w:val="ACC2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5E09"/>
    <w:multiLevelType w:val="hybridMultilevel"/>
    <w:tmpl w:val="9AE27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A5B81"/>
    <w:multiLevelType w:val="hybridMultilevel"/>
    <w:tmpl w:val="8BF2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D5AA9"/>
    <w:multiLevelType w:val="hybridMultilevel"/>
    <w:tmpl w:val="806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C1F40"/>
    <w:multiLevelType w:val="hybridMultilevel"/>
    <w:tmpl w:val="2BA6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02A37"/>
    <w:multiLevelType w:val="hybridMultilevel"/>
    <w:tmpl w:val="796C9F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1979B3"/>
    <w:multiLevelType w:val="hybridMultilevel"/>
    <w:tmpl w:val="4928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754A7B"/>
    <w:multiLevelType w:val="hybridMultilevel"/>
    <w:tmpl w:val="2AB4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1316E9"/>
    <w:multiLevelType w:val="hybridMultilevel"/>
    <w:tmpl w:val="472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B3084"/>
    <w:multiLevelType w:val="hybridMultilevel"/>
    <w:tmpl w:val="F558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FE54A0"/>
    <w:multiLevelType w:val="hybridMultilevel"/>
    <w:tmpl w:val="ED6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41695"/>
    <w:multiLevelType w:val="hybridMultilevel"/>
    <w:tmpl w:val="F7FC1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E4272F"/>
    <w:multiLevelType w:val="hybridMultilevel"/>
    <w:tmpl w:val="DC3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821D3"/>
    <w:multiLevelType w:val="hybridMultilevel"/>
    <w:tmpl w:val="A430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163DF"/>
    <w:multiLevelType w:val="hybridMultilevel"/>
    <w:tmpl w:val="4B2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87A1E"/>
    <w:multiLevelType w:val="hybridMultilevel"/>
    <w:tmpl w:val="3DB6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564F54"/>
    <w:multiLevelType w:val="hybridMultilevel"/>
    <w:tmpl w:val="10B6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2A3FD5"/>
    <w:multiLevelType w:val="hybridMultilevel"/>
    <w:tmpl w:val="FD7E4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E84036"/>
    <w:multiLevelType w:val="hybridMultilevel"/>
    <w:tmpl w:val="5658C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1E1745"/>
    <w:multiLevelType w:val="hybridMultilevel"/>
    <w:tmpl w:val="B492B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4446BC"/>
    <w:multiLevelType w:val="hybridMultilevel"/>
    <w:tmpl w:val="632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C6AAC"/>
    <w:multiLevelType w:val="hybridMultilevel"/>
    <w:tmpl w:val="68E6A7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827B0"/>
    <w:multiLevelType w:val="hybridMultilevel"/>
    <w:tmpl w:val="7BEC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D403BA"/>
    <w:multiLevelType w:val="hybridMultilevel"/>
    <w:tmpl w:val="3B2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33"/>
  </w:num>
  <w:num w:numId="4">
    <w:abstractNumId w:val="26"/>
  </w:num>
  <w:num w:numId="5">
    <w:abstractNumId w:val="20"/>
  </w:num>
  <w:num w:numId="6">
    <w:abstractNumId w:val="3"/>
  </w:num>
  <w:num w:numId="7">
    <w:abstractNumId w:val="12"/>
  </w:num>
  <w:num w:numId="8">
    <w:abstractNumId w:val="8"/>
  </w:num>
  <w:num w:numId="9">
    <w:abstractNumId w:val="7"/>
  </w:num>
  <w:num w:numId="10">
    <w:abstractNumId w:val="10"/>
  </w:num>
  <w:num w:numId="11">
    <w:abstractNumId w:val="24"/>
  </w:num>
  <w:num w:numId="12">
    <w:abstractNumId w:val="16"/>
  </w:num>
  <w:num w:numId="13">
    <w:abstractNumId w:val="5"/>
  </w:num>
  <w:num w:numId="14">
    <w:abstractNumId w:val="34"/>
  </w:num>
  <w:num w:numId="15">
    <w:abstractNumId w:val="31"/>
  </w:num>
  <w:num w:numId="16">
    <w:abstractNumId w:val="14"/>
  </w:num>
  <w:num w:numId="17">
    <w:abstractNumId w:val="19"/>
  </w:num>
  <w:num w:numId="18">
    <w:abstractNumId w:val="15"/>
  </w:num>
  <w:num w:numId="19">
    <w:abstractNumId w:val="21"/>
  </w:num>
  <w:num w:numId="20">
    <w:abstractNumId w:val="9"/>
  </w:num>
  <w:num w:numId="21">
    <w:abstractNumId w:val="25"/>
  </w:num>
  <w:num w:numId="22">
    <w:abstractNumId w:val="17"/>
  </w:num>
  <w:num w:numId="23">
    <w:abstractNumId w:val="6"/>
  </w:num>
  <w:num w:numId="24">
    <w:abstractNumId w:val="30"/>
  </w:num>
  <w:num w:numId="25">
    <w:abstractNumId w:val="1"/>
  </w:num>
  <w:num w:numId="26">
    <w:abstractNumId w:val="11"/>
  </w:num>
  <w:num w:numId="27">
    <w:abstractNumId w:val="2"/>
  </w:num>
  <w:num w:numId="28">
    <w:abstractNumId w:val="18"/>
  </w:num>
  <w:num w:numId="29">
    <w:abstractNumId w:val="32"/>
  </w:num>
  <w:num w:numId="30">
    <w:abstractNumId w:val="4"/>
  </w:num>
  <w:num w:numId="31">
    <w:abstractNumId w:val="0"/>
  </w:num>
  <w:num w:numId="32">
    <w:abstractNumId w:val="23"/>
  </w:num>
  <w:num w:numId="33">
    <w:abstractNumId w:val="22"/>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BD"/>
    <w:rsid w:val="0002112D"/>
    <w:rsid w:val="000B6B9C"/>
    <w:rsid w:val="00124FCB"/>
    <w:rsid w:val="00154F9B"/>
    <w:rsid w:val="001C5E6B"/>
    <w:rsid w:val="001E1A6A"/>
    <w:rsid w:val="00213710"/>
    <w:rsid w:val="00251D96"/>
    <w:rsid w:val="002625BE"/>
    <w:rsid w:val="002865AC"/>
    <w:rsid w:val="002E2422"/>
    <w:rsid w:val="002E712F"/>
    <w:rsid w:val="002F6B29"/>
    <w:rsid w:val="00312C5F"/>
    <w:rsid w:val="003F6260"/>
    <w:rsid w:val="00425A42"/>
    <w:rsid w:val="004E0AD4"/>
    <w:rsid w:val="004F1AB2"/>
    <w:rsid w:val="00590738"/>
    <w:rsid w:val="005D62C8"/>
    <w:rsid w:val="00685FBD"/>
    <w:rsid w:val="00715068"/>
    <w:rsid w:val="007164F5"/>
    <w:rsid w:val="0074239E"/>
    <w:rsid w:val="00746DD0"/>
    <w:rsid w:val="007A46FB"/>
    <w:rsid w:val="007A4CDB"/>
    <w:rsid w:val="007A772D"/>
    <w:rsid w:val="007D523E"/>
    <w:rsid w:val="007E23CB"/>
    <w:rsid w:val="007E4EBD"/>
    <w:rsid w:val="00827B1A"/>
    <w:rsid w:val="00880E9F"/>
    <w:rsid w:val="00894DAF"/>
    <w:rsid w:val="008A5E3B"/>
    <w:rsid w:val="008C2D64"/>
    <w:rsid w:val="0097178F"/>
    <w:rsid w:val="009C6849"/>
    <w:rsid w:val="009E455F"/>
    <w:rsid w:val="00A01291"/>
    <w:rsid w:val="00A31140"/>
    <w:rsid w:val="00A41856"/>
    <w:rsid w:val="00A944DF"/>
    <w:rsid w:val="00AB363B"/>
    <w:rsid w:val="00AF04B9"/>
    <w:rsid w:val="00B15C50"/>
    <w:rsid w:val="00B42F47"/>
    <w:rsid w:val="00C4124A"/>
    <w:rsid w:val="00C62937"/>
    <w:rsid w:val="00CE6B0E"/>
    <w:rsid w:val="00D56B77"/>
    <w:rsid w:val="00DC4F12"/>
    <w:rsid w:val="00E23B16"/>
    <w:rsid w:val="00E41080"/>
    <w:rsid w:val="00E411D3"/>
    <w:rsid w:val="00E74C91"/>
    <w:rsid w:val="00E97422"/>
    <w:rsid w:val="00ED27DD"/>
    <w:rsid w:val="00FD137D"/>
    <w:rsid w:val="00FE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6AAE"/>
  <w15:chartTrackingRefBased/>
  <w15:docId w15:val="{05108EFC-2368-F444-95A4-CF2EA677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BD"/>
    <w:pPr>
      <w:ind w:left="720"/>
      <w:contextualSpacing/>
    </w:pPr>
  </w:style>
  <w:style w:type="paragraph" w:styleId="HTMLPreformatted">
    <w:name w:val="HTML Preformatted"/>
    <w:basedOn w:val="Normal"/>
    <w:link w:val="HTMLPreformattedChar"/>
    <w:uiPriority w:val="99"/>
    <w:unhideWhenUsed/>
    <w:rsid w:val="007E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E4EBD"/>
    <w:rPr>
      <w:rFonts w:ascii="Courier New" w:eastAsia="Times New Roman" w:hAnsi="Courier New" w:cs="Courier New"/>
      <w:sz w:val="20"/>
      <w:szCs w:val="20"/>
    </w:rPr>
  </w:style>
  <w:style w:type="paragraph" w:styleId="NormalWeb">
    <w:name w:val="Normal (Web)"/>
    <w:basedOn w:val="Normal"/>
    <w:uiPriority w:val="99"/>
    <w:unhideWhenUsed/>
    <w:rsid w:val="009C6849"/>
    <w:rPr>
      <w:rFonts w:ascii="Times New Roman" w:hAnsi="Times New Roman" w:cs="Times New Roman"/>
    </w:rPr>
  </w:style>
  <w:style w:type="character" w:customStyle="1" w:styleId="apple-converted-space">
    <w:name w:val="apple-converted-space"/>
    <w:basedOn w:val="DefaultParagraphFont"/>
    <w:rsid w:val="002625BE"/>
  </w:style>
  <w:style w:type="paragraph" w:styleId="BalloonText">
    <w:name w:val="Balloon Text"/>
    <w:basedOn w:val="Normal"/>
    <w:link w:val="BalloonTextChar"/>
    <w:uiPriority w:val="99"/>
    <w:semiHidden/>
    <w:unhideWhenUsed/>
    <w:rsid w:val="007150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5068"/>
    <w:rPr>
      <w:rFonts w:ascii="Times New Roman" w:hAnsi="Times New Roman" w:cs="Times New Roman"/>
      <w:sz w:val="18"/>
      <w:szCs w:val="18"/>
    </w:rPr>
  </w:style>
  <w:style w:type="paragraph" w:styleId="NoSpacing">
    <w:name w:val="No Spacing"/>
    <w:basedOn w:val="Normal"/>
    <w:uiPriority w:val="1"/>
    <w:qFormat/>
    <w:rsid w:val="009E455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944DF"/>
    <w:pPr>
      <w:tabs>
        <w:tab w:val="center" w:pos="4680"/>
        <w:tab w:val="right" w:pos="9360"/>
      </w:tabs>
    </w:pPr>
    <w:rPr>
      <w:sz w:val="22"/>
      <w:szCs w:val="22"/>
    </w:rPr>
  </w:style>
  <w:style w:type="character" w:customStyle="1" w:styleId="FooterChar">
    <w:name w:val="Footer Char"/>
    <w:basedOn w:val="DefaultParagraphFont"/>
    <w:link w:val="Footer"/>
    <w:uiPriority w:val="99"/>
    <w:rsid w:val="00A944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7485">
      <w:bodyDiv w:val="1"/>
      <w:marLeft w:val="0"/>
      <w:marRight w:val="0"/>
      <w:marTop w:val="0"/>
      <w:marBottom w:val="0"/>
      <w:divBdr>
        <w:top w:val="none" w:sz="0" w:space="0" w:color="auto"/>
        <w:left w:val="none" w:sz="0" w:space="0" w:color="auto"/>
        <w:bottom w:val="none" w:sz="0" w:space="0" w:color="auto"/>
        <w:right w:val="none" w:sz="0" w:space="0" w:color="auto"/>
      </w:divBdr>
      <w:divsChild>
        <w:div w:id="772436348">
          <w:marLeft w:val="0"/>
          <w:marRight w:val="0"/>
          <w:marTop w:val="0"/>
          <w:marBottom w:val="0"/>
          <w:divBdr>
            <w:top w:val="none" w:sz="0" w:space="0" w:color="auto"/>
            <w:left w:val="none" w:sz="0" w:space="0" w:color="auto"/>
            <w:bottom w:val="none" w:sz="0" w:space="0" w:color="auto"/>
            <w:right w:val="none" w:sz="0" w:space="0" w:color="auto"/>
          </w:divBdr>
        </w:div>
        <w:div w:id="1010378069">
          <w:marLeft w:val="0"/>
          <w:marRight w:val="0"/>
          <w:marTop w:val="0"/>
          <w:marBottom w:val="0"/>
          <w:divBdr>
            <w:top w:val="none" w:sz="0" w:space="0" w:color="auto"/>
            <w:left w:val="none" w:sz="0" w:space="0" w:color="auto"/>
            <w:bottom w:val="none" w:sz="0" w:space="0" w:color="auto"/>
            <w:right w:val="none" w:sz="0" w:space="0" w:color="auto"/>
          </w:divBdr>
        </w:div>
        <w:div w:id="1169325275">
          <w:marLeft w:val="0"/>
          <w:marRight w:val="0"/>
          <w:marTop w:val="0"/>
          <w:marBottom w:val="0"/>
          <w:divBdr>
            <w:top w:val="none" w:sz="0" w:space="0" w:color="auto"/>
            <w:left w:val="none" w:sz="0" w:space="0" w:color="auto"/>
            <w:bottom w:val="none" w:sz="0" w:space="0" w:color="auto"/>
            <w:right w:val="none" w:sz="0" w:space="0" w:color="auto"/>
          </w:divBdr>
        </w:div>
      </w:divsChild>
    </w:div>
    <w:div w:id="343554688">
      <w:bodyDiv w:val="1"/>
      <w:marLeft w:val="0"/>
      <w:marRight w:val="0"/>
      <w:marTop w:val="0"/>
      <w:marBottom w:val="0"/>
      <w:divBdr>
        <w:top w:val="none" w:sz="0" w:space="0" w:color="auto"/>
        <w:left w:val="none" w:sz="0" w:space="0" w:color="auto"/>
        <w:bottom w:val="none" w:sz="0" w:space="0" w:color="auto"/>
        <w:right w:val="none" w:sz="0" w:space="0" w:color="auto"/>
      </w:divBdr>
      <w:divsChild>
        <w:div w:id="711153220">
          <w:marLeft w:val="0"/>
          <w:marRight w:val="0"/>
          <w:marTop w:val="0"/>
          <w:marBottom w:val="0"/>
          <w:divBdr>
            <w:top w:val="none" w:sz="0" w:space="0" w:color="auto"/>
            <w:left w:val="none" w:sz="0" w:space="0" w:color="auto"/>
            <w:bottom w:val="none" w:sz="0" w:space="0" w:color="auto"/>
            <w:right w:val="none" w:sz="0" w:space="0" w:color="auto"/>
          </w:divBdr>
          <w:divsChild>
            <w:div w:id="138503423">
              <w:marLeft w:val="0"/>
              <w:marRight w:val="0"/>
              <w:marTop w:val="0"/>
              <w:marBottom w:val="0"/>
              <w:divBdr>
                <w:top w:val="none" w:sz="0" w:space="0" w:color="auto"/>
                <w:left w:val="none" w:sz="0" w:space="0" w:color="auto"/>
                <w:bottom w:val="none" w:sz="0" w:space="0" w:color="auto"/>
                <w:right w:val="none" w:sz="0" w:space="0" w:color="auto"/>
              </w:divBdr>
              <w:divsChild>
                <w:div w:id="10343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9758">
      <w:bodyDiv w:val="1"/>
      <w:marLeft w:val="0"/>
      <w:marRight w:val="0"/>
      <w:marTop w:val="0"/>
      <w:marBottom w:val="0"/>
      <w:divBdr>
        <w:top w:val="none" w:sz="0" w:space="0" w:color="auto"/>
        <w:left w:val="none" w:sz="0" w:space="0" w:color="auto"/>
        <w:bottom w:val="none" w:sz="0" w:space="0" w:color="auto"/>
        <w:right w:val="none" w:sz="0" w:space="0" w:color="auto"/>
      </w:divBdr>
      <w:divsChild>
        <w:div w:id="1410272908">
          <w:marLeft w:val="0"/>
          <w:marRight w:val="0"/>
          <w:marTop w:val="0"/>
          <w:marBottom w:val="0"/>
          <w:divBdr>
            <w:top w:val="none" w:sz="0" w:space="0" w:color="auto"/>
            <w:left w:val="none" w:sz="0" w:space="0" w:color="auto"/>
            <w:bottom w:val="none" w:sz="0" w:space="0" w:color="auto"/>
            <w:right w:val="none" w:sz="0" w:space="0" w:color="auto"/>
          </w:divBdr>
          <w:divsChild>
            <w:div w:id="1228343108">
              <w:marLeft w:val="0"/>
              <w:marRight w:val="0"/>
              <w:marTop w:val="0"/>
              <w:marBottom w:val="0"/>
              <w:divBdr>
                <w:top w:val="none" w:sz="0" w:space="0" w:color="auto"/>
                <w:left w:val="none" w:sz="0" w:space="0" w:color="auto"/>
                <w:bottom w:val="none" w:sz="0" w:space="0" w:color="auto"/>
                <w:right w:val="none" w:sz="0" w:space="0" w:color="auto"/>
              </w:divBdr>
              <w:divsChild>
                <w:div w:id="618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6151">
      <w:bodyDiv w:val="1"/>
      <w:marLeft w:val="0"/>
      <w:marRight w:val="0"/>
      <w:marTop w:val="0"/>
      <w:marBottom w:val="0"/>
      <w:divBdr>
        <w:top w:val="none" w:sz="0" w:space="0" w:color="auto"/>
        <w:left w:val="none" w:sz="0" w:space="0" w:color="auto"/>
        <w:bottom w:val="none" w:sz="0" w:space="0" w:color="auto"/>
        <w:right w:val="none" w:sz="0" w:space="0" w:color="auto"/>
      </w:divBdr>
    </w:div>
    <w:div w:id="799810337">
      <w:bodyDiv w:val="1"/>
      <w:marLeft w:val="0"/>
      <w:marRight w:val="0"/>
      <w:marTop w:val="0"/>
      <w:marBottom w:val="0"/>
      <w:divBdr>
        <w:top w:val="none" w:sz="0" w:space="0" w:color="auto"/>
        <w:left w:val="none" w:sz="0" w:space="0" w:color="auto"/>
        <w:bottom w:val="none" w:sz="0" w:space="0" w:color="auto"/>
        <w:right w:val="none" w:sz="0" w:space="0" w:color="auto"/>
      </w:divBdr>
    </w:div>
    <w:div w:id="817914740">
      <w:bodyDiv w:val="1"/>
      <w:marLeft w:val="0"/>
      <w:marRight w:val="0"/>
      <w:marTop w:val="0"/>
      <w:marBottom w:val="0"/>
      <w:divBdr>
        <w:top w:val="none" w:sz="0" w:space="0" w:color="auto"/>
        <w:left w:val="none" w:sz="0" w:space="0" w:color="auto"/>
        <w:bottom w:val="none" w:sz="0" w:space="0" w:color="auto"/>
        <w:right w:val="none" w:sz="0" w:space="0" w:color="auto"/>
      </w:divBdr>
    </w:div>
    <w:div w:id="1099912093">
      <w:bodyDiv w:val="1"/>
      <w:marLeft w:val="0"/>
      <w:marRight w:val="0"/>
      <w:marTop w:val="0"/>
      <w:marBottom w:val="0"/>
      <w:divBdr>
        <w:top w:val="none" w:sz="0" w:space="0" w:color="auto"/>
        <w:left w:val="none" w:sz="0" w:space="0" w:color="auto"/>
        <w:bottom w:val="none" w:sz="0" w:space="0" w:color="auto"/>
        <w:right w:val="none" w:sz="0" w:space="0" w:color="auto"/>
      </w:divBdr>
    </w:div>
    <w:div w:id="1620531985">
      <w:bodyDiv w:val="1"/>
      <w:marLeft w:val="0"/>
      <w:marRight w:val="0"/>
      <w:marTop w:val="0"/>
      <w:marBottom w:val="0"/>
      <w:divBdr>
        <w:top w:val="none" w:sz="0" w:space="0" w:color="auto"/>
        <w:left w:val="none" w:sz="0" w:space="0" w:color="auto"/>
        <w:bottom w:val="none" w:sz="0" w:space="0" w:color="auto"/>
        <w:right w:val="none" w:sz="0" w:space="0" w:color="auto"/>
      </w:divBdr>
      <w:divsChild>
        <w:div w:id="762915298">
          <w:marLeft w:val="0"/>
          <w:marRight w:val="0"/>
          <w:marTop w:val="0"/>
          <w:marBottom w:val="0"/>
          <w:divBdr>
            <w:top w:val="none" w:sz="0" w:space="0" w:color="auto"/>
            <w:left w:val="none" w:sz="0" w:space="0" w:color="auto"/>
            <w:bottom w:val="none" w:sz="0" w:space="0" w:color="auto"/>
            <w:right w:val="none" w:sz="0" w:space="0" w:color="auto"/>
          </w:divBdr>
        </w:div>
        <w:div w:id="1715545433">
          <w:marLeft w:val="0"/>
          <w:marRight w:val="0"/>
          <w:marTop w:val="0"/>
          <w:marBottom w:val="0"/>
          <w:divBdr>
            <w:top w:val="none" w:sz="0" w:space="0" w:color="auto"/>
            <w:left w:val="none" w:sz="0" w:space="0" w:color="auto"/>
            <w:bottom w:val="none" w:sz="0" w:space="0" w:color="auto"/>
            <w:right w:val="none" w:sz="0" w:space="0" w:color="auto"/>
          </w:divBdr>
        </w:div>
      </w:divsChild>
    </w:div>
    <w:div w:id="1945728208">
      <w:bodyDiv w:val="1"/>
      <w:marLeft w:val="0"/>
      <w:marRight w:val="0"/>
      <w:marTop w:val="0"/>
      <w:marBottom w:val="0"/>
      <w:divBdr>
        <w:top w:val="none" w:sz="0" w:space="0" w:color="auto"/>
        <w:left w:val="none" w:sz="0" w:space="0" w:color="auto"/>
        <w:bottom w:val="none" w:sz="0" w:space="0" w:color="auto"/>
        <w:right w:val="none" w:sz="0" w:space="0" w:color="auto"/>
      </w:divBdr>
      <w:divsChild>
        <w:div w:id="1456171652">
          <w:marLeft w:val="0"/>
          <w:marRight w:val="0"/>
          <w:marTop w:val="0"/>
          <w:marBottom w:val="0"/>
          <w:divBdr>
            <w:top w:val="none" w:sz="0" w:space="0" w:color="auto"/>
            <w:left w:val="none" w:sz="0" w:space="0" w:color="auto"/>
            <w:bottom w:val="none" w:sz="0" w:space="0" w:color="auto"/>
            <w:right w:val="none" w:sz="0" w:space="0" w:color="auto"/>
          </w:divBdr>
          <w:divsChild>
            <w:div w:id="470101731">
              <w:marLeft w:val="0"/>
              <w:marRight w:val="0"/>
              <w:marTop w:val="0"/>
              <w:marBottom w:val="0"/>
              <w:divBdr>
                <w:top w:val="none" w:sz="0" w:space="0" w:color="auto"/>
                <w:left w:val="none" w:sz="0" w:space="0" w:color="auto"/>
                <w:bottom w:val="none" w:sz="0" w:space="0" w:color="auto"/>
                <w:right w:val="none" w:sz="0" w:space="0" w:color="auto"/>
              </w:divBdr>
              <w:divsChild>
                <w:div w:id="17800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Lyndall Muschell</dc:creator>
  <cp:keywords/>
  <dc:description/>
  <cp:lastModifiedBy>Lyndall Muschell</cp:lastModifiedBy>
  <cp:revision>6</cp:revision>
  <dcterms:created xsi:type="dcterms:W3CDTF">2020-02-28T17:32:00Z</dcterms:created>
  <dcterms:modified xsi:type="dcterms:W3CDTF">2020-02-28T19:17:00Z</dcterms:modified>
</cp:coreProperties>
</file>