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B11C50" w:rsidRDefault="0014666D" w:rsidP="0014666D">
      <w:pPr>
        <w:rPr>
          <w:b/>
          <w:bCs/>
          <w:smallCaps/>
          <w:sz w:val="28"/>
          <w:szCs w:val="28"/>
        </w:rPr>
      </w:pPr>
      <w:r w:rsidRPr="00B11C50">
        <w:rPr>
          <w:b/>
          <w:bCs/>
          <w:smallCaps/>
          <w:sz w:val="28"/>
          <w:szCs w:val="28"/>
        </w:rPr>
        <w:t>Committee Name:</w:t>
      </w:r>
      <w:r w:rsidR="0019560A">
        <w:rPr>
          <w:b/>
          <w:bCs/>
          <w:smallCaps/>
          <w:sz w:val="28"/>
          <w:szCs w:val="28"/>
        </w:rPr>
        <w:t xml:space="preserve">  RPIPC</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B73958">
        <w:rPr>
          <w:b/>
          <w:bCs/>
          <w:smallCaps/>
          <w:sz w:val="28"/>
          <w:szCs w:val="28"/>
        </w:rPr>
        <w:t>February 22</w:t>
      </w:r>
      <w:r w:rsidR="00377B1A">
        <w:rPr>
          <w:b/>
          <w:bCs/>
          <w:smallCaps/>
          <w:sz w:val="28"/>
          <w:szCs w:val="28"/>
        </w:rPr>
        <w:t>, 2013</w:t>
      </w:r>
      <w:r w:rsidR="0019560A">
        <w:rPr>
          <w:b/>
          <w:bCs/>
          <w:smallCaps/>
          <w:sz w:val="28"/>
          <w:szCs w:val="28"/>
        </w:rPr>
        <w:t>, 2:00PM</w:t>
      </w:r>
    </w:p>
    <w:p w:rsidR="00973FD5" w:rsidRPr="00B11C50" w:rsidRDefault="0014666D" w:rsidP="0014666D">
      <w:pPr>
        <w:rPr>
          <w:b/>
          <w:bCs/>
          <w:smallCaps/>
          <w:sz w:val="28"/>
          <w:szCs w:val="28"/>
        </w:rPr>
      </w:pPr>
      <w:r w:rsidRPr="00B11C50">
        <w:rPr>
          <w:b/>
          <w:bCs/>
          <w:smallCaps/>
          <w:sz w:val="28"/>
          <w:szCs w:val="28"/>
        </w:rPr>
        <w:t xml:space="preserve">Meeting Location: </w:t>
      </w:r>
      <w:r w:rsidR="0019560A">
        <w:rPr>
          <w:b/>
          <w:bCs/>
          <w:smallCaps/>
          <w:sz w:val="28"/>
          <w:szCs w:val="28"/>
        </w:rPr>
        <w:t>HSB 2-11</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0F4925">
        <w:trPr>
          <w:trHeight w:val="243"/>
        </w:trPr>
        <w:tc>
          <w:tcPr>
            <w:tcW w:w="720" w:type="dxa"/>
            <w:tcBorders>
              <w:top w:val="thinThickSmallGap" w:sz="24" w:space="0" w:color="auto"/>
            </w:tcBorders>
            <w:vAlign w:val="center"/>
          </w:tcPr>
          <w:p w:rsidR="00973FD5" w:rsidRPr="000507F8" w:rsidRDefault="00B73958" w:rsidP="000F4925">
            <w:pPr>
              <w:rPr>
                <w:sz w:val="36"/>
                <w:szCs w:val="36"/>
              </w:rPr>
            </w:pPr>
            <w:r>
              <w:rPr>
                <w:sz w:val="36"/>
                <w:szCs w:val="36"/>
              </w:rPr>
              <w:t>R</w:t>
            </w:r>
          </w:p>
        </w:tc>
        <w:tc>
          <w:tcPr>
            <w:tcW w:w="6120" w:type="dxa"/>
            <w:tcBorders>
              <w:top w:val="thinThickSmallGap" w:sz="24" w:space="0" w:color="auto"/>
            </w:tcBorders>
            <w:vAlign w:val="center"/>
          </w:tcPr>
          <w:p w:rsidR="00973FD5" w:rsidRPr="000F4925" w:rsidRDefault="00963D5A" w:rsidP="000F4925">
            <w:r>
              <w:t>Susan Allen</w:t>
            </w:r>
          </w:p>
        </w:tc>
        <w:tc>
          <w:tcPr>
            <w:tcW w:w="540" w:type="dxa"/>
            <w:tcBorders>
              <w:top w:val="thinThickSmallGap" w:sz="24" w:space="0" w:color="auto"/>
            </w:tcBorders>
            <w:vAlign w:val="center"/>
          </w:tcPr>
          <w:p w:rsidR="00973FD5" w:rsidRPr="000507F8" w:rsidRDefault="00963D5A" w:rsidP="000F4925">
            <w:pPr>
              <w:rPr>
                <w:sz w:val="36"/>
                <w:szCs w:val="36"/>
              </w:rPr>
            </w:pPr>
            <w:r>
              <w:rPr>
                <w:sz w:val="36"/>
                <w:szCs w:val="36"/>
              </w:rPr>
              <w:t>P</w:t>
            </w:r>
          </w:p>
        </w:tc>
        <w:tc>
          <w:tcPr>
            <w:tcW w:w="6660" w:type="dxa"/>
            <w:tcBorders>
              <w:top w:val="thinThickSmallGap" w:sz="24" w:space="0" w:color="auto"/>
            </w:tcBorders>
            <w:vAlign w:val="center"/>
          </w:tcPr>
          <w:p w:rsidR="00973FD5" w:rsidRPr="000F4925" w:rsidRDefault="00963D5A" w:rsidP="000F4925">
            <w:r>
              <w:t>Chris Skelton</w:t>
            </w:r>
          </w:p>
        </w:tc>
      </w:tr>
      <w:tr w:rsidR="00973FD5" w:rsidTr="000F4925">
        <w:trPr>
          <w:trHeight w:val="161"/>
        </w:trPr>
        <w:tc>
          <w:tcPr>
            <w:tcW w:w="720" w:type="dxa"/>
            <w:vAlign w:val="center"/>
          </w:tcPr>
          <w:p w:rsidR="00973FD5" w:rsidRPr="000507F8" w:rsidRDefault="00963D5A" w:rsidP="000F4925">
            <w:pPr>
              <w:rPr>
                <w:sz w:val="36"/>
                <w:szCs w:val="36"/>
              </w:rPr>
            </w:pPr>
            <w:r>
              <w:rPr>
                <w:sz w:val="36"/>
                <w:szCs w:val="36"/>
              </w:rPr>
              <w:t>P</w:t>
            </w:r>
          </w:p>
        </w:tc>
        <w:tc>
          <w:tcPr>
            <w:tcW w:w="6120" w:type="dxa"/>
            <w:vAlign w:val="center"/>
          </w:tcPr>
          <w:p w:rsidR="00973FD5" w:rsidRPr="000F4925" w:rsidRDefault="00963D5A" w:rsidP="000F4925">
            <w:r>
              <w:t>Kirk Armstrong</w:t>
            </w:r>
          </w:p>
        </w:tc>
        <w:tc>
          <w:tcPr>
            <w:tcW w:w="540" w:type="dxa"/>
            <w:vAlign w:val="center"/>
          </w:tcPr>
          <w:p w:rsidR="00973FD5" w:rsidRPr="000507F8" w:rsidRDefault="00963D5A" w:rsidP="000F4925">
            <w:pPr>
              <w:rPr>
                <w:sz w:val="36"/>
                <w:szCs w:val="36"/>
              </w:rPr>
            </w:pPr>
            <w:r>
              <w:rPr>
                <w:sz w:val="36"/>
                <w:szCs w:val="36"/>
              </w:rPr>
              <w:t>P</w:t>
            </w:r>
          </w:p>
        </w:tc>
        <w:tc>
          <w:tcPr>
            <w:tcW w:w="6660" w:type="dxa"/>
            <w:vAlign w:val="center"/>
          </w:tcPr>
          <w:p w:rsidR="00973FD5" w:rsidRPr="000F4925" w:rsidRDefault="00963D5A" w:rsidP="000F4925">
            <w:r>
              <w:t>Ryan Greene for Kyle Cullars</w:t>
            </w:r>
          </w:p>
        </w:tc>
      </w:tr>
      <w:tr w:rsidR="00AC06FB" w:rsidTr="000F4925">
        <w:trPr>
          <w:trHeight w:val="161"/>
        </w:trPr>
        <w:tc>
          <w:tcPr>
            <w:tcW w:w="720" w:type="dxa"/>
            <w:vAlign w:val="center"/>
          </w:tcPr>
          <w:p w:rsidR="00AC06FB" w:rsidRPr="000507F8" w:rsidRDefault="001B6CA0" w:rsidP="000F4925">
            <w:pPr>
              <w:rPr>
                <w:sz w:val="36"/>
                <w:szCs w:val="36"/>
              </w:rPr>
            </w:pPr>
            <w:r>
              <w:rPr>
                <w:sz w:val="36"/>
                <w:szCs w:val="36"/>
              </w:rPr>
              <w:t>P</w:t>
            </w:r>
          </w:p>
        </w:tc>
        <w:tc>
          <w:tcPr>
            <w:tcW w:w="6120" w:type="dxa"/>
            <w:vAlign w:val="center"/>
          </w:tcPr>
          <w:p w:rsidR="00AC06FB" w:rsidRPr="000F4925" w:rsidRDefault="00963D5A" w:rsidP="000F4925">
            <w:r>
              <w:t>Aubrey Ethridge</w:t>
            </w:r>
          </w:p>
        </w:tc>
        <w:tc>
          <w:tcPr>
            <w:tcW w:w="540" w:type="dxa"/>
            <w:vAlign w:val="center"/>
          </w:tcPr>
          <w:p w:rsidR="00AC06FB" w:rsidRPr="000507F8" w:rsidRDefault="001B6CA0" w:rsidP="000F4925">
            <w:pPr>
              <w:rPr>
                <w:sz w:val="36"/>
                <w:szCs w:val="36"/>
              </w:rPr>
            </w:pPr>
            <w:r>
              <w:rPr>
                <w:sz w:val="36"/>
                <w:szCs w:val="36"/>
              </w:rPr>
              <w:t>P</w:t>
            </w:r>
          </w:p>
        </w:tc>
        <w:tc>
          <w:tcPr>
            <w:tcW w:w="6660" w:type="dxa"/>
            <w:vAlign w:val="center"/>
          </w:tcPr>
          <w:p w:rsidR="00AC06FB" w:rsidRPr="000F4925" w:rsidRDefault="00963D5A" w:rsidP="000F4925">
            <w:r>
              <w:t>Lucy Kachmarik</w:t>
            </w:r>
          </w:p>
        </w:tc>
      </w:tr>
      <w:tr w:rsidR="00AC06FB" w:rsidTr="000F4925">
        <w:trPr>
          <w:trHeight w:val="161"/>
        </w:trPr>
        <w:tc>
          <w:tcPr>
            <w:tcW w:w="720" w:type="dxa"/>
            <w:vAlign w:val="center"/>
          </w:tcPr>
          <w:p w:rsidR="00AC06FB" w:rsidRPr="000507F8" w:rsidRDefault="00963D5A" w:rsidP="000F4925">
            <w:pPr>
              <w:rPr>
                <w:sz w:val="36"/>
                <w:szCs w:val="36"/>
              </w:rPr>
            </w:pPr>
            <w:r>
              <w:rPr>
                <w:sz w:val="36"/>
                <w:szCs w:val="36"/>
              </w:rPr>
              <w:t>P</w:t>
            </w:r>
          </w:p>
        </w:tc>
        <w:tc>
          <w:tcPr>
            <w:tcW w:w="6120" w:type="dxa"/>
            <w:vAlign w:val="center"/>
          </w:tcPr>
          <w:p w:rsidR="00AC06FB" w:rsidRPr="000F4925" w:rsidRDefault="00963D5A" w:rsidP="000F4925">
            <w:r>
              <w:t>Toi Franks</w:t>
            </w:r>
          </w:p>
        </w:tc>
        <w:tc>
          <w:tcPr>
            <w:tcW w:w="540" w:type="dxa"/>
            <w:vAlign w:val="center"/>
          </w:tcPr>
          <w:p w:rsidR="00AC06FB" w:rsidRPr="000507F8" w:rsidRDefault="00B84722" w:rsidP="000F4925">
            <w:pPr>
              <w:rPr>
                <w:sz w:val="36"/>
                <w:szCs w:val="36"/>
              </w:rPr>
            </w:pPr>
            <w:r>
              <w:rPr>
                <w:sz w:val="36"/>
                <w:szCs w:val="36"/>
              </w:rPr>
              <w:t>P</w:t>
            </w:r>
          </w:p>
        </w:tc>
        <w:tc>
          <w:tcPr>
            <w:tcW w:w="6660" w:type="dxa"/>
            <w:vAlign w:val="center"/>
          </w:tcPr>
          <w:p w:rsidR="00AC06FB" w:rsidRPr="000F4925" w:rsidRDefault="00B84722" w:rsidP="00B73958">
            <w:r>
              <w:t xml:space="preserve">Anita Jones </w:t>
            </w:r>
          </w:p>
        </w:tc>
      </w:tr>
      <w:tr w:rsidR="00AC06FB" w:rsidTr="000F4925">
        <w:trPr>
          <w:trHeight w:val="161"/>
        </w:trPr>
        <w:tc>
          <w:tcPr>
            <w:tcW w:w="720" w:type="dxa"/>
            <w:vAlign w:val="center"/>
          </w:tcPr>
          <w:p w:rsidR="00AC06FB" w:rsidRPr="000507F8" w:rsidRDefault="00963D5A" w:rsidP="000F4925">
            <w:pPr>
              <w:rPr>
                <w:sz w:val="36"/>
                <w:szCs w:val="36"/>
              </w:rPr>
            </w:pPr>
            <w:r>
              <w:rPr>
                <w:sz w:val="36"/>
                <w:szCs w:val="36"/>
              </w:rPr>
              <w:t>P</w:t>
            </w:r>
          </w:p>
        </w:tc>
        <w:tc>
          <w:tcPr>
            <w:tcW w:w="6120" w:type="dxa"/>
            <w:vAlign w:val="center"/>
          </w:tcPr>
          <w:p w:rsidR="00AC06FB" w:rsidRPr="000F4925" w:rsidRDefault="00963D5A" w:rsidP="000F4925">
            <w:r>
              <w:t>Jennifer Graham</w:t>
            </w:r>
          </w:p>
        </w:tc>
        <w:tc>
          <w:tcPr>
            <w:tcW w:w="540" w:type="dxa"/>
            <w:vAlign w:val="center"/>
          </w:tcPr>
          <w:p w:rsidR="00AC06FB" w:rsidRPr="000507F8" w:rsidRDefault="00E7453A" w:rsidP="000F4925">
            <w:pPr>
              <w:rPr>
                <w:sz w:val="36"/>
                <w:szCs w:val="36"/>
              </w:rPr>
            </w:pPr>
            <w:r>
              <w:rPr>
                <w:sz w:val="36"/>
                <w:szCs w:val="36"/>
              </w:rPr>
              <w:t>P</w:t>
            </w:r>
          </w:p>
        </w:tc>
        <w:tc>
          <w:tcPr>
            <w:tcW w:w="6660" w:type="dxa"/>
            <w:vAlign w:val="center"/>
          </w:tcPr>
          <w:p w:rsidR="00AC06FB" w:rsidRPr="000F4925" w:rsidRDefault="00963D5A" w:rsidP="000F4925">
            <w:r>
              <w:t>Ben Davis</w:t>
            </w:r>
          </w:p>
        </w:tc>
      </w:tr>
      <w:tr w:rsidR="00973FD5" w:rsidTr="000F4925">
        <w:trPr>
          <w:trHeight w:val="278"/>
        </w:trPr>
        <w:tc>
          <w:tcPr>
            <w:tcW w:w="720" w:type="dxa"/>
            <w:vAlign w:val="center"/>
          </w:tcPr>
          <w:p w:rsidR="00D171B9" w:rsidRPr="000507F8" w:rsidRDefault="00963D5A" w:rsidP="000F4925">
            <w:pPr>
              <w:rPr>
                <w:sz w:val="36"/>
                <w:szCs w:val="36"/>
              </w:rPr>
            </w:pPr>
            <w:r>
              <w:rPr>
                <w:sz w:val="36"/>
                <w:szCs w:val="36"/>
              </w:rPr>
              <w:t>P</w:t>
            </w:r>
          </w:p>
        </w:tc>
        <w:tc>
          <w:tcPr>
            <w:tcW w:w="6120" w:type="dxa"/>
            <w:vAlign w:val="center"/>
          </w:tcPr>
          <w:p w:rsidR="00973FD5" w:rsidRPr="000F4925" w:rsidRDefault="00963D5A" w:rsidP="000F4925">
            <w:r>
              <w:t>Maureen Horgan</w:t>
            </w:r>
          </w:p>
        </w:tc>
        <w:tc>
          <w:tcPr>
            <w:tcW w:w="540" w:type="dxa"/>
            <w:vAlign w:val="center"/>
          </w:tcPr>
          <w:p w:rsidR="00973FD5" w:rsidRPr="000507F8" w:rsidRDefault="001B6CA0" w:rsidP="000F4925">
            <w:pPr>
              <w:rPr>
                <w:sz w:val="36"/>
                <w:szCs w:val="36"/>
              </w:rPr>
            </w:pPr>
            <w:r>
              <w:rPr>
                <w:sz w:val="36"/>
                <w:szCs w:val="36"/>
              </w:rPr>
              <w:t>P</w:t>
            </w:r>
          </w:p>
        </w:tc>
        <w:tc>
          <w:tcPr>
            <w:tcW w:w="6660" w:type="dxa"/>
            <w:vAlign w:val="center"/>
          </w:tcPr>
          <w:p w:rsidR="00973FD5" w:rsidRPr="000F4925" w:rsidRDefault="00B73958" w:rsidP="000F4925">
            <w:r>
              <w:t xml:space="preserve">Carol Ward (replaces </w:t>
            </w:r>
            <w:r w:rsidR="00963D5A">
              <w:t>Greg Mahan</w:t>
            </w:r>
            <w:r>
              <w:t>)</w:t>
            </w:r>
          </w:p>
        </w:tc>
      </w:tr>
      <w:tr w:rsidR="00790D29" w:rsidTr="000F4925">
        <w:trPr>
          <w:trHeight w:val="278"/>
        </w:trPr>
        <w:tc>
          <w:tcPr>
            <w:tcW w:w="720" w:type="dxa"/>
            <w:vAlign w:val="center"/>
          </w:tcPr>
          <w:p w:rsidR="00790D29" w:rsidRPr="000507F8" w:rsidRDefault="00963D5A" w:rsidP="000F4925">
            <w:pPr>
              <w:rPr>
                <w:sz w:val="36"/>
                <w:szCs w:val="36"/>
              </w:rPr>
            </w:pPr>
            <w:r>
              <w:rPr>
                <w:sz w:val="36"/>
                <w:szCs w:val="36"/>
              </w:rPr>
              <w:t>P</w:t>
            </w:r>
          </w:p>
        </w:tc>
        <w:tc>
          <w:tcPr>
            <w:tcW w:w="6120" w:type="dxa"/>
            <w:vAlign w:val="center"/>
          </w:tcPr>
          <w:p w:rsidR="00790D29" w:rsidRPr="000F4925" w:rsidRDefault="00963D5A" w:rsidP="000F4925">
            <w:r>
              <w:t>Sally Humphries</w:t>
            </w:r>
          </w:p>
        </w:tc>
        <w:tc>
          <w:tcPr>
            <w:tcW w:w="540" w:type="dxa"/>
            <w:vAlign w:val="center"/>
          </w:tcPr>
          <w:p w:rsidR="00790D29" w:rsidRPr="000507F8" w:rsidRDefault="00790D29" w:rsidP="000F4925">
            <w:pPr>
              <w:rPr>
                <w:sz w:val="36"/>
                <w:szCs w:val="36"/>
              </w:rPr>
            </w:pPr>
          </w:p>
        </w:tc>
        <w:tc>
          <w:tcPr>
            <w:tcW w:w="6660" w:type="dxa"/>
            <w:vAlign w:val="center"/>
          </w:tcPr>
          <w:p w:rsidR="00790D29" w:rsidRPr="000F4925" w:rsidRDefault="00B84722" w:rsidP="000F4925">
            <w:r>
              <w:t xml:space="preserve"> </w:t>
            </w:r>
          </w:p>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73FD5" w:rsidRPr="00750727" w:rsidRDefault="00973FD5" w:rsidP="00E836DD">
            <w:pPr>
              <w:pStyle w:val="Heading1"/>
              <w:rPr>
                <w:smallCaps/>
              </w:rPr>
            </w:pPr>
            <w:r w:rsidRPr="00750727">
              <w:rPr>
                <w:smallCaps/>
                <w:sz w:val="28"/>
                <w:szCs w:val="28"/>
              </w:rPr>
              <w:t>G</w:t>
            </w:r>
            <w:r w:rsidR="00750727" w:rsidRPr="00750727">
              <w:rPr>
                <w:smallCaps/>
                <w:sz w:val="28"/>
                <w:szCs w:val="28"/>
              </w:rPr>
              <w:t>uests</w:t>
            </w:r>
            <w:r w:rsidR="00E836DD">
              <w:rPr>
                <w:smallCaps/>
                <w:sz w:val="28"/>
                <w:szCs w:val="28"/>
              </w:rPr>
              <w:t>:</w:t>
            </w:r>
            <w:r w:rsidR="00FC1A75">
              <w:rPr>
                <w:smallCaps/>
                <w:sz w:val="28"/>
                <w:szCs w:val="28"/>
              </w:rPr>
              <w:t xml:space="preserve">  </w:t>
            </w:r>
            <w:r w:rsidR="00E836DD">
              <w:rPr>
                <w:b w:val="0"/>
              </w:rPr>
              <w:t>Doug Oetter (Sustainability Council Chair)</w:t>
            </w:r>
            <w:r w:rsidR="001B6CA0">
              <w:rPr>
                <w:b w:val="0"/>
              </w:rPr>
              <w:t xml:space="preserve">, </w:t>
            </w:r>
            <w:r w:rsidR="00E836DD">
              <w:rPr>
                <w:b w:val="0"/>
              </w:rPr>
              <w:t>Cindy McClanahan (</w:t>
            </w:r>
            <w:r w:rsidR="00E836DD" w:rsidRPr="00E836DD">
              <w:rPr>
                <w:b w:val="0"/>
              </w:rPr>
              <w:t>Housing Marketing Coordinator</w:t>
            </w:r>
            <w:r w:rsidR="00E836DD">
              <w:rPr>
                <w:b w:val="0"/>
              </w:rPr>
              <w:t xml:space="preserve">), </w:t>
            </w:r>
            <w:r w:rsidR="005C7FD4">
              <w:rPr>
                <w:b w:val="0"/>
              </w:rPr>
              <w:t>Lori Strawder (</w:t>
            </w:r>
            <w:r w:rsidR="005C7FD4" w:rsidRPr="005C7FD4">
              <w:rPr>
                <w:b w:val="0"/>
              </w:rPr>
              <w:t>Assistant Director of Sustainability</w:t>
            </w:r>
            <w:r w:rsidR="005C7FD4">
              <w:rPr>
                <w:b w:val="0"/>
              </w:rPr>
              <w:t xml:space="preserve">), </w:t>
            </w:r>
            <w:r w:rsidR="001B6CA0">
              <w:rPr>
                <w:b w:val="0"/>
              </w:rPr>
              <w:t xml:space="preserve">and Rod Kelly, </w:t>
            </w:r>
            <w:r w:rsidR="001B6CA0" w:rsidRPr="001B6CA0">
              <w:rPr>
                <w:rStyle w:val="textmaincopy"/>
                <w:b w:val="0"/>
              </w:rPr>
              <w:t>Director and Chief Human Resources Officer</w:t>
            </w:r>
          </w:p>
        </w:tc>
      </w:tr>
      <w:tr w:rsidR="00973FD5">
        <w:trPr>
          <w:trHeight w:val="225"/>
        </w:trPr>
        <w:tc>
          <w:tcPr>
            <w:tcW w:w="720" w:type="dxa"/>
            <w:tcBorders>
              <w:top w:val="thinThickSmallGap" w:sz="24" w:space="0" w:color="auto"/>
            </w:tcBorders>
          </w:tcPr>
          <w:p w:rsidR="00973FD5" w:rsidRDefault="00973FD5">
            <w:pPr>
              <w:jc w:val="center"/>
              <w:rPr>
                <w:sz w:val="20"/>
              </w:rPr>
            </w:pPr>
          </w:p>
        </w:tc>
        <w:tc>
          <w:tcPr>
            <w:tcW w:w="6120" w:type="dxa"/>
            <w:tcBorders>
              <w:top w:val="thinThickSmallGap" w:sz="24" w:space="0" w:color="auto"/>
            </w:tcBorders>
          </w:tcPr>
          <w:p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rsidR="00973FD5" w:rsidRDefault="00973FD5">
            <w:pPr>
              <w:rPr>
                <w:sz w:val="20"/>
              </w:rPr>
            </w:pPr>
          </w:p>
        </w:tc>
        <w:tc>
          <w:tcPr>
            <w:tcW w:w="6660" w:type="dxa"/>
            <w:tcBorders>
              <w:top w:val="thinThickSmallGap" w:sz="24" w:space="0" w:color="auto"/>
            </w:tcBorders>
          </w:tcPr>
          <w:p w:rsidR="00973FD5" w:rsidRDefault="00973FD5">
            <w:pPr>
              <w:rPr>
                <w:sz w:val="20"/>
              </w:rPr>
            </w:pPr>
            <w:r>
              <w:rPr>
                <w:sz w:val="20"/>
              </w:rPr>
              <w:t xml:space="preserve">                               </w:t>
            </w:r>
          </w:p>
        </w:tc>
      </w:tr>
      <w:tr w:rsidR="00973FD5">
        <w:trPr>
          <w:trHeight w:val="90"/>
        </w:trPr>
        <w:tc>
          <w:tcPr>
            <w:tcW w:w="720" w:type="dxa"/>
          </w:tcPr>
          <w:p w:rsidR="00973FD5" w:rsidRDefault="00973FD5">
            <w:pPr>
              <w:jc w:val="center"/>
              <w:rPr>
                <w:sz w:val="20"/>
              </w:rPr>
            </w:pPr>
          </w:p>
        </w:tc>
        <w:tc>
          <w:tcPr>
            <w:tcW w:w="6120" w:type="dxa"/>
          </w:tcPr>
          <w:p w:rsidR="00973FD5" w:rsidRDefault="00B53E8C">
            <w:pPr>
              <w:rPr>
                <w:sz w:val="20"/>
              </w:rPr>
            </w:pPr>
            <w:r>
              <w:rPr>
                <w:sz w:val="20"/>
              </w:rPr>
              <w:t>*Denotes new discussion on old business.</w:t>
            </w:r>
          </w:p>
        </w:tc>
        <w:tc>
          <w:tcPr>
            <w:tcW w:w="540" w:type="dxa"/>
          </w:tcPr>
          <w:p w:rsidR="00973FD5" w:rsidRDefault="00973FD5">
            <w:pPr>
              <w:rPr>
                <w:sz w:val="20"/>
              </w:rPr>
            </w:pPr>
          </w:p>
        </w:tc>
        <w:tc>
          <w:tcPr>
            <w:tcW w:w="6660" w:type="dxa"/>
          </w:tcPr>
          <w:p w:rsidR="00973FD5" w:rsidRDefault="00973FD5">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AA4F03" w:rsidRPr="00AA4F03" w:rsidRDefault="00AA4F03" w:rsidP="00AA4F03">
            <w:pPr>
              <w:pStyle w:val="PlainText"/>
              <w:rPr>
                <w:rFonts w:ascii="Times New Roman" w:hAnsi="Times New Roman" w:cs="Times New Roman"/>
                <w:sz w:val="24"/>
                <w:szCs w:val="24"/>
              </w:rPr>
            </w:pPr>
            <w:r w:rsidRPr="00AA4F03">
              <w:rPr>
                <w:rFonts w:ascii="Times New Roman" w:hAnsi="Times New Roman" w:cs="Times New Roman"/>
                <w:sz w:val="24"/>
                <w:szCs w:val="24"/>
              </w:rPr>
              <w:t>The mee</w:t>
            </w:r>
            <w:r w:rsidR="00AF4BC7">
              <w:rPr>
                <w:rFonts w:ascii="Times New Roman" w:hAnsi="Times New Roman" w:cs="Times New Roman"/>
                <w:sz w:val="24"/>
                <w:szCs w:val="24"/>
              </w:rPr>
              <w:t>ting was called to order at 2:0</w:t>
            </w:r>
            <w:r w:rsidR="00AB47CE">
              <w:rPr>
                <w:rFonts w:ascii="Times New Roman" w:hAnsi="Times New Roman" w:cs="Times New Roman"/>
                <w:sz w:val="24"/>
                <w:szCs w:val="24"/>
              </w:rPr>
              <w:t>0</w:t>
            </w:r>
            <w:r w:rsidRPr="00AA4F03">
              <w:rPr>
                <w:rFonts w:ascii="Times New Roman" w:hAnsi="Times New Roman" w:cs="Times New Roman"/>
                <w:sz w:val="24"/>
                <w:szCs w:val="24"/>
              </w:rPr>
              <w:t>PM.</w:t>
            </w:r>
          </w:p>
          <w:p w:rsidR="00973FD5" w:rsidRDefault="00973FD5">
            <w:pPr>
              <w:rPr>
                <w:sz w:val="20"/>
              </w:rPr>
            </w:pPr>
          </w:p>
        </w:tc>
        <w:tc>
          <w:tcPr>
            <w:tcW w:w="3484" w:type="dxa"/>
          </w:tcPr>
          <w:p w:rsidR="00973FD5" w:rsidRDefault="00973FD5" w:rsidP="00AA4F03">
            <w:pPr>
              <w:pStyle w:val="PlainText"/>
              <w:rPr>
                <w:sz w:val="20"/>
              </w:rPr>
            </w:pPr>
          </w:p>
        </w:tc>
        <w:tc>
          <w:tcPr>
            <w:tcW w:w="2816" w:type="dxa"/>
          </w:tcPr>
          <w:p w:rsidR="00973FD5" w:rsidRDefault="00973FD5">
            <w:pPr>
              <w:rPr>
                <w:sz w:val="20"/>
              </w:rPr>
            </w:pPr>
          </w:p>
        </w:tc>
      </w:tr>
      <w:tr w:rsidR="005E16FB">
        <w:trPr>
          <w:trHeight w:val="593"/>
        </w:trPr>
        <w:tc>
          <w:tcPr>
            <w:tcW w:w="3132" w:type="dxa"/>
          </w:tcPr>
          <w:p w:rsidR="005E16FB" w:rsidRDefault="005E16FB">
            <w:pPr>
              <w:rPr>
                <w:b/>
                <w:bCs/>
                <w:sz w:val="20"/>
              </w:rPr>
            </w:pPr>
            <w:r>
              <w:rPr>
                <w:b/>
                <w:bCs/>
                <w:sz w:val="20"/>
              </w:rPr>
              <w:t>II.  Approval of Agenda</w:t>
            </w:r>
          </w:p>
          <w:p w:rsidR="005E16FB" w:rsidRDefault="005E16FB">
            <w:pPr>
              <w:rPr>
                <w:b/>
                <w:bCs/>
                <w:sz w:val="20"/>
              </w:rPr>
            </w:pPr>
          </w:p>
          <w:p w:rsidR="005E16FB" w:rsidRDefault="005E16FB">
            <w:pPr>
              <w:rPr>
                <w:b/>
                <w:bCs/>
                <w:sz w:val="20"/>
              </w:rPr>
            </w:pPr>
          </w:p>
        </w:tc>
        <w:tc>
          <w:tcPr>
            <w:tcW w:w="4608" w:type="dxa"/>
          </w:tcPr>
          <w:p w:rsidR="005E16FB" w:rsidRPr="00AA4F03" w:rsidRDefault="00AA4F03">
            <w:r w:rsidRPr="00AA4F03">
              <w:t>The agenda was approved.</w:t>
            </w:r>
          </w:p>
        </w:tc>
        <w:tc>
          <w:tcPr>
            <w:tcW w:w="3484" w:type="dxa"/>
          </w:tcPr>
          <w:p w:rsidR="005E16FB" w:rsidRDefault="005E16FB">
            <w:pPr>
              <w:rPr>
                <w:sz w:val="20"/>
              </w:rPr>
            </w:pPr>
          </w:p>
        </w:tc>
        <w:tc>
          <w:tcPr>
            <w:tcW w:w="2816" w:type="dxa"/>
          </w:tcPr>
          <w:p w:rsidR="005E16FB" w:rsidRDefault="005E16FB">
            <w:pPr>
              <w:rPr>
                <w:sz w:val="20"/>
              </w:rPr>
            </w:pPr>
          </w:p>
        </w:tc>
      </w:tr>
      <w:tr w:rsidR="00973FD5">
        <w:trPr>
          <w:trHeight w:val="593"/>
        </w:trPr>
        <w:tc>
          <w:tcPr>
            <w:tcW w:w="3132" w:type="dxa"/>
          </w:tcPr>
          <w:p w:rsidR="00973FD5" w:rsidRDefault="005E16FB">
            <w:pPr>
              <w:rPr>
                <w:b/>
                <w:bCs/>
                <w:sz w:val="20"/>
              </w:rPr>
            </w:pPr>
            <w:r>
              <w:rPr>
                <w:b/>
                <w:bCs/>
                <w:sz w:val="20"/>
              </w:rPr>
              <w:t>I</w:t>
            </w:r>
            <w:r w:rsidR="00973FD5">
              <w:rPr>
                <w:b/>
                <w:bCs/>
                <w:sz w:val="20"/>
              </w:rPr>
              <w:t>II. Approval of Minutes</w:t>
            </w:r>
          </w:p>
        </w:tc>
        <w:tc>
          <w:tcPr>
            <w:tcW w:w="4608" w:type="dxa"/>
          </w:tcPr>
          <w:p w:rsidR="00AA4F03" w:rsidRPr="00AA4F03" w:rsidRDefault="00AA4F03" w:rsidP="00AA4F03">
            <w:pPr>
              <w:pStyle w:val="PlainText"/>
              <w:rPr>
                <w:rFonts w:ascii="Times New Roman" w:hAnsi="Times New Roman" w:cs="Times New Roman"/>
                <w:sz w:val="24"/>
                <w:szCs w:val="24"/>
              </w:rPr>
            </w:pPr>
            <w:r w:rsidRPr="00AA4F03">
              <w:rPr>
                <w:rFonts w:ascii="Times New Roman" w:hAnsi="Times New Roman" w:cs="Times New Roman"/>
                <w:sz w:val="24"/>
                <w:szCs w:val="24"/>
              </w:rPr>
              <w:t xml:space="preserve">The minutes of the </w:t>
            </w:r>
            <w:r w:rsidR="00E20F26">
              <w:rPr>
                <w:rFonts w:ascii="Times New Roman" w:hAnsi="Times New Roman" w:cs="Times New Roman"/>
                <w:sz w:val="24"/>
                <w:szCs w:val="24"/>
              </w:rPr>
              <w:t>25</w:t>
            </w:r>
            <w:r w:rsidRPr="00AA4F03">
              <w:rPr>
                <w:rFonts w:ascii="Times New Roman" w:hAnsi="Times New Roman" w:cs="Times New Roman"/>
                <w:sz w:val="24"/>
                <w:szCs w:val="24"/>
              </w:rPr>
              <w:t xml:space="preserve"> </w:t>
            </w:r>
            <w:r w:rsidR="00E20F26">
              <w:rPr>
                <w:rFonts w:ascii="Times New Roman" w:hAnsi="Times New Roman" w:cs="Times New Roman"/>
                <w:sz w:val="24"/>
                <w:szCs w:val="24"/>
              </w:rPr>
              <w:t>January</w:t>
            </w:r>
            <w:r w:rsidRPr="00AA4F03">
              <w:rPr>
                <w:rFonts w:ascii="Times New Roman" w:hAnsi="Times New Roman" w:cs="Times New Roman"/>
                <w:sz w:val="24"/>
                <w:szCs w:val="24"/>
              </w:rPr>
              <w:t xml:space="preserve"> meeting were approved</w:t>
            </w:r>
            <w:r w:rsidR="00AF4BC7">
              <w:rPr>
                <w:rFonts w:ascii="Times New Roman" w:hAnsi="Times New Roman" w:cs="Times New Roman"/>
                <w:sz w:val="24"/>
                <w:szCs w:val="24"/>
              </w:rPr>
              <w:t>.</w:t>
            </w:r>
          </w:p>
          <w:p w:rsidR="00973FD5" w:rsidRDefault="00973FD5">
            <w:pPr>
              <w:rPr>
                <w:sz w:val="20"/>
              </w:rPr>
            </w:pPr>
          </w:p>
        </w:tc>
        <w:tc>
          <w:tcPr>
            <w:tcW w:w="3484" w:type="dxa"/>
          </w:tcPr>
          <w:p w:rsidR="004E039B" w:rsidRDefault="004E039B" w:rsidP="00AA4F03">
            <w:pPr>
              <w:pStyle w:val="PlainText"/>
              <w:rPr>
                <w:sz w:val="20"/>
              </w:rPr>
            </w:pPr>
          </w:p>
        </w:tc>
        <w:tc>
          <w:tcPr>
            <w:tcW w:w="2816" w:type="dxa"/>
          </w:tcPr>
          <w:p w:rsidR="00973FD5" w:rsidRDefault="00973FD5">
            <w:pPr>
              <w:rPr>
                <w:sz w:val="20"/>
              </w:rPr>
            </w:pPr>
          </w:p>
        </w:tc>
      </w:tr>
      <w:tr w:rsidR="00973FD5">
        <w:trPr>
          <w:trHeight w:val="540"/>
        </w:trPr>
        <w:tc>
          <w:tcPr>
            <w:tcW w:w="3132" w:type="dxa"/>
            <w:tcBorders>
              <w:left w:val="double" w:sz="4" w:space="0" w:color="auto"/>
            </w:tcBorders>
          </w:tcPr>
          <w:p w:rsidR="00973FD5" w:rsidRDefault="00973FD5" w:rsidP="0079008F">
            <w:pPr>
              <w:tabs>
                <w:tab w:val="left" w:pos="0"/>
              </w:tabs>
              <w:rPr>
                <w:b/>
                <w:bCs/>
                <w:sz w:val="20"/>
              </w:rPr>
            </w:pPr>
            <w:r>
              <w:rPr>
                <w:b/>
                <w:bCs/>
                <w:sz w:val="20"/>
              </w:rPr>
              <w:lastRenderedPageBreak/>
              <w:t>I</w:t>
            </w:r>
            <w:r w:rsidR="005E16FB">
              <w:rPr>
                <w:b/>
                <w:bCs/>
                <w:sz w:val="20"/>
              </w:rPr>
              <w:t>V</w:t>
            </w:r>
            <w:r>
              <w:rPr>
                <w:b/>
                <w:bCs/>
                <w:sz w:val="20"/>
              </w:rPr>
              <w:t>. Old Business/Review of</w:t>
            </w:r>
          </w:p>
          <w:p w:rsidR="00973FD5" w:rsidRDefault="00973FD5" w:rsidP="0079008F">
            <w:pPr>
              <w:tabs>
                <w:tab w:val="left" w:pos="0"/>
              </w:tabs>
              <w:rPr>
                <w:b/>
                <w:bCs/>
                <w:sz w:val="20"/>
              </w:rPr>
            </w:pPr>
            <w:r>
              <w:rPr>
                <w:b/>
                <w:bCs/>
                <w:sz w:val="20"/>
              </w:rPr>
              <w:t>Actions/Recommendations</w:t>
            </w:r>
          </w:p>
          <w:p w:rsidR="005E16FB" w:rsidRDefault="005E16FB" w:rsidP="0079008F">
            <w:pPr>
              <w:tabs>
                <w:tab w:val="left" w:pos="0"/>
              </w:tabs>
              <w:rPr>
                <w:sz w:val="20"/>
              </w:rPr>
            </w:pPr>
          </w:p>
        </w:tc>
        <w:tc>
          <w:tcPr>
            <w:tcW w:w="4608" w:type="dxa"/>
          </w:tcPr>
          <w:p w:rsidR="00973FD5" w:rsidRDefault="00973FD5" w:rsidP="009A5FAE">
            <w:pPr>
              <w:pStyle w:val="PlainText"/>
              <w:rPr>
                <w:sz w:val="20"/>
              </w:rPr>
            </w:pPr>
          </w:p>
        </w:tc>
        <w:tc>
          <w:tcPr>
            <w:tcW w:w="3484" w:type="dxa"/>
          </w:tcPr>
          <w:p w:rsidR="00973FD5" w:rsidRDefault="00973FD5" w:rsidP="00AA4F03">
            <w:pPr>
              <w:pStyle w:val="PlainText"/>
              <w:rPr>
                <w:sz w:val="20"/>
              </w:rPr>
            </w:pPr>
          </w:p>
        </w:tc>
        <w:tc>
          <w:tcPr>
            <w:tcW w:w="2816" w:type="dxa"/>
          </w:tcPr>
          <w:p w:rsidR="00973FD5" w:rsidRDefault="00973FD5">
            <w:pPr>
              <w:rPr>
                <w:sz w:val="20"/>
              </w:rPr>
            </w:pPr>
          </w:p>
        </w:tc>
      </w:tr>
      <w:tr w:rsidR="003F4AA3">
        <w:trPr>
          <w:trHeight w:val="503"/>
        </w:trPr>
        <w:tc>
          <w:tcPr>
            <w:tcW w:w="3132" w:type="dxa"/>
            <w:tcBorders>
              <w:left w:val="double" w:sz="4" w:space="0" w:color="auto"/>
            </w:tcBorders>
          </w:tcPr>
          <w:p w:rsidR="005778BE" w:rsidRPr="00FA0724" w:rsidRDefault="00D3058F" w:rsidP="00D3058F">
            <w:pPr>
              <w:rPr>
                <w:b/>
                <w:bCs/>
                <w:sz w:val="20"/>
              </w:rPr>
            </w:pPr>
            <w:r w:rsidRPr="00FA0724">
              <w:rPr>
                <w:b/>
              </w:rPr>
              <w:t>New Members</w:t>
            </w:r>
            <w:r w:rsidR="005778BE" w:rsidRPr="00FA0724">
              <w:rPr>
                <w:b/>
              </w:rPr>
              <w:t xml:space="preserve"> </w:t>
            </w:r>
          </w:p>
        </w:tc>
        <w:tc>
          <w:tcPr>
            <w:tcW w:w="4608" w:type="dxa"/>
          </w:tcPr>
          <w:p w:rsidR="00DA32D8" w:rsidRPr="00C1112E" w:rsidRDefault="00D3058F" w:rsidP="00D3058F">
            <w:pPr>
              <w:pStyle w:val="PlainText"/>
              <w:rPr>
                <w:rFonts w:ascii="Times New Roman" w:hAnsi="Times New Roman" w:cs="Times New Roman"/>
                <w:color w:val="FF0000"/>
                <w:sz w:val="24"/>
                <w:szCs w:val="24"/>
              </w:rPr>
            </w:pPr>
            <w:r>
              <w:rPr>
                <w:rFonts w:ascii="Times New Roman" w:hAnsi="Times New Roman" w:cs="Times New Roman"/>
                <w:sz w:val="24"/>
                <w:szCs w:val="24"/>
              </w:rPr>
              <w:t xml:space="preserve">Two new members were introduced.  Anita Jones replaces </w:t>
            </w:r>
            <w:r w:rsidR="00F1626B" w:rsidRPr="00F1626B">
              <w:rPr>
                <w:rFonts w:ascii="Times New Roman" w:hAnsi="Times New Roman" w:cs="Times New Roman"/>
                <w:color w:val="FF0000"/>
                <w:sz w:val="24"/>
                <w:szCs w:val="24"/>
              </w:rPr>
              <w:t>Jessica</w:t>
            </w:r>
            <w:r w:rsidR="00F1626B">
              <w:rPr>
                <w:rFonts w:ascii="Times New Roman" w:hAnsi="Times New Roman" w:cs="Times New Roman"/>
                <w:sz w:val="24"/>
                <w:szCs w:val="24"/>
              </w:rPr>
              <w:t xml:space="preserve"> </w:t>
            </w:r>
            <w:r>
              <w:rPr>
                <w:rFonts w:ascii="Times New Roman" w:hAnsi="Times New Roman" w:cs="Times New Roman"/>
                <w:sz w:val="24"/>
                <w:szCs w:val="24"/>
              </w:rPr>
              <w:t>Rehling and Carol Ward replaces Greg Mah</w:t>
            </w:r>
            <w:r w:rsidR="00F1626B" w:rsidRPr="00F1626B">
              <w:rPr>
                <w:rFonts w:ascii="Times New Roman" w:hAnsi="Times New Roman" w:cs="Times New Roman"/>
                <w:color w:val="FF0000"/>
                <w:sz w:val="24"/>
                <w:szCs w:val="24"/>
              </w:rPr>
              <w:t>a</w:t>
            </w:r>
            <w:r>
              <w:rPr>
                <w:rFonts w:ascii="Times New Roman" w:hAnsi="Times New Roman" w:cs="Times New Roman"/>
                <w:sz w:val="24"/>
                <w:szCs w:val="24"/>
              </w:rPr>
              <w:t>n.</w:t>
            </w:r>
          </w:p>
        </w:tc>
        <w:tc>
          <w:tcPr>
            <w:tcW w:w="3484" w:type="dxa"/>
          </w:tcPr>
          <w:p w:rsidR="003F4AA3" w:rsidRPr="00171342" w:rsidRDefault="00D3058F" w:rsidP="002C7D6C">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w:t>
            </w:r>
            <w:r w:rsidR="009F741E" w:rsidRPr="00304454">
              <w:rPr>
                <w:rFonts w:ascii="Times New Roman" w:hAnsi="Times New Roman" w:cs="Times New Roman"/>
                <w:sz w:val="24"/>
                <w:szCs w:val="24"/>
              </w:rPr>
              <w:t xml:space="preserve">  </w:t>
            </w:r>
          </w:p>
        </w:tc>
        <w:tc>
          <w:tcPr>
            <w:tcW w:w="2816" w:type="dxa"/>
          </w:tcPr>
          <w:p w:rsidR="00B53E8C" w:rsidRPr="00286ABE" w:rsidRDefault="00B53E8C" w:rsidP="00FC1A75">
            <w:pPr>
              <w:rPr>
                <w:rFonts w:asciiTheme="minorHAnsi" w:hAnsiTheme="minorHAnsi" w:cstheme="minorHAnsi"/>
                <w:sz w:val="22"/>
                <w:szCs w:val="22"/>
              </w:rPr>
            </w:pPr>
          </w:p>
        </w:tc>
      </w:tr>
      <w:tr w:rsidR="003F4AA3" w:rsidRPr="008B1877">
        <w:trPr>
          <w:trHeight w:val="503"/>
        </w:trPr>
        <w:tc>
          <w:tcPr>
            <w:tcW w:w="3132" w:type="dxa"/>
            <w:tcBorders>
              <w:left w:val="double" w:sz="4" w:space="0" w:color="auto"/>
            </w:tcBorders>
          </w:tcPr>
          <w:p w:rsidR="003F4AA3" w:rsidRPr="00FA0724" w:rsidRDefault="002930C8" w:rsidP="002930C8">
            <w:pPr>
              <w:rPr>
                <w:b/>
                <w:bCs/>
              </w:rPr>
            </w:pPr>
            <w:r w:rsidRPr="00FA0724">
              <w:rPr>
                <w:b/>
                <w:bCs/>
              </w:rPr>
              <w:t>Report on Recycling Initiative</w:t>
            </w:r>
          </w:p>
        </w:tc>
        <w:tc>
          <w:tcPr>
            <w:tcW w:w="4608" w:type="dxa"/>
          </w:tcPr>
          <w:p w:rsidR="00235AF7" w:rsidRDefault="00F1626B" w:rsidP="00F1626B">
            <w:pPr>
              <w:pStyle w:val="PlainText"/>
              <w:ind w:left="420"/>
              <w:rPr>
                <w:rFonts w:ascii="Times New Roman" w:hAnsi="Times New Roman" w:cs="Times New Roman"/>
                <w:sz w:val="24"/>
                <w:szCs w:val="24"/>
              </w:rPr>
            </w:pPr>
            <w:r w:rsidRPr="00865056">
              <w:rPr>
                <w:rFonts w:ascii="Times New Roman" w:hAnsi="Times New Roman" w:cs="Times New Roman"/>
                <w:sz w:val="24"/>
                <w:szCs w:val="24"/>
              </w:rPr>
              <w:t xml:space="preserve">At the suggestion of Kyle Cullars, </w:t>
            </w:r>
            <w:r w:rsidR="00C353F9" w:rsidRPr="00865056">
              <w:rPr>
                <w:rFonts w:ascii="Times New Roman" w:hAnsi="Times New Roman" w:cs="Times New Roman"/>
                <w:sz w:val="24"/>
                <w:szCs w:val="24"/>
              </w:rPr>
              <w:t>Lori Strawder</w:t>
            </w:r>
            <w:r w:rsidRPr="00865056">
              <w:rPr>
                <w:rFonts w:ascii="Times New Roman" w:hAnsi="Times New Roman" w:cs="Times New Roman"/>
                <w:sz w:val="24"/>
                <w:szCs w:val="24"/>
              </w:rPr>
              <w:t xml:space="preserve"> (Plant Operations)</w:t>
            </w:r>
            <w:r w:rsidR="00C353F9" w:rsidRPr="00865056">
              <w:rPr>
                <w:rFonts w:ascii="Times New Roman" w:hAnsi="Times New Roman" w:cs="Times New Roman"/>
                <w:sz w:val="24"/>
                <w:szCs w:val="24"/>
              </w:rPr>
              <w:t>, Doug Oetter</w:t>
            </w:r>
            <w:r w:rsidRPr="00865056">
              <w:rPr>
                <w:rFonts w:ascii="Times New Roman" w:hAnsi="Times New Roman" w:cs="Times New Roman"/>
                <w:sz w:val="24"/>
                <w:szCs w:val="24"/>
              </w:rPr>
              <w:t xml:space="preserve"> (Sustainability Council)</w:t>
            </w:r>
            <w:r w:rsidR="00C353F9" w:rsidRPr="00865056">
              <w:rPr>
                <w:rFonts w:ascii="Times New Roman" w:hAnsi="Times New Roman" w:cs="Times New Roman"/>
                <w:sz w:val="24"/>
                <w:szCs w:val="24"/>
              </w:rPr>
              <w:t xml:space="preserve">, </w:t>
            </w:r>
            <w:r w:rsidR="00C353F9" w:rsidRPr="00C353F9">
              <w:rPr>
                <w:rFonts w:ascii="Times New Roman" w:hAnsi="Times New Roman" w:cs="Times New Roman"/>
                <w:sz w:val="24"/>
                <w:szCs w:val="24"/>
              </w:rPr>
              <w:t>and Cindy McClanahan</w:t>
            </w:r>
            <w:r>
              <w:rPr>
                <w:rFonts w:ascii="Times New Roman" w:hAnsi="Times New Roman" w:cs="Times New Roman"/>
                <w:sz w:val="24"/>
                <w:szCs w:val="24"/>
              </w:rPr>
              <w:t xml:space="preserve"> </w:t>
            </w:r>
            <w:r w:rsidRPr="00865056">
              <w:rPr>
                <w:rFonts w:ascii="Times New Roman" w:hAnsi="Times New Roman" w:cs="Times New Roman"/>
                <w:sz w:val="24"/>
                <w:szCs w:val="24"/>
              </w:rPr>
              <w:t>(Housing)</w:t>
            </w:r>
            <w:r w:rsidR="00C353F9" w:rsidRPr="00865056">
              <w:rPr>
                <w:rFonts w:ascii="Times New Roman" w:hAnsi="Times New Roman" w:cs="Times New Roman"/>
                <w:sz w:val="24"/>
                <w:szCs w:val="24"/>
              </w:rPr>
              <w:t xml:space="preserve"> </w:t>
            </w:r>
            <w:r w:rsidR="00C353F9" w:rsidRPr="00C353F9">
              <w:rPr>
                <w:rFonts w:ascii="Times New Roman" w:hAnsi="Times New Roman" w:cs="Times New Roman"/>
                <w:sz w:val="24"/>
                <w:szCs w:val="24"/>
              </w:rPr>
              <w:t xml:space="preserve">were in attendance to speak about </w:t>
            </w:r>
            <w:r w:rsidRPr="00865056">
              <w:rPr>
                <w:rFonts w:ascii="Times New Roman" w:hAnsi="Times New Roman" w:cs="Times New Roman"/>
                <w:sz w:val="24"/>
                <w:szCs w:val="24"/>
              </w:rPr>
              <w:t xml:space="preserve">a proposed </w:t>
            </w:r>
            <w:r w:rsidR="00C353F9" w:rsidRPr="00C353F9">
              <w:rPr>
                <w:rFonts w:ascii="Times New Roman" w:hAnsi="Times New Roman" w:cs="Times New Roman"/>
                <w:sz w:val="24"/>
                <w:szCs w:val="24"/>
              </w:rPr>
              <w:t>new Recy</w:t>
            </w:r>
            <w:r w:rsidR="00C353F9">
              <w:rPr>
                <w:rFonts w:ascii="Times New Roman" w:hAnsi="Times New Roman" w:cs="Times New Roman"/>
                <w:sz w:val="24"/>
                <w:szCs w:val="24"/>
              </w:rPr>
              <w:t>c</w:t>
            </w:r>
            <w:r w:rsidR="00C353F9" w:rsidRPr="00C353F9">
              <w:rPr>
                <w:rFonts w:ascii="Times New Roman" w:hAnsi="Times New Roman" w:cs="Times New Roman"/>
                <w:sz w:val="24"/>
                <w:szCs w:val="24"/>
              </w:rPr>
              <w:t>ling Initiative</w:t>
            </w:r>
            <w:r w:rsidR="00865056" w:rsidRPr="00865056">
              <w:rPr>
                <w:rFonts w:ascii="Times New Roman" w:hAnsi="Times New Roman" w:cs="Times New Roman"/>
                <w:color w:val="FF0000"/>
                <w:sz w:val="24"/>
                <w:szCs w:val="24"/>
              </w:rPr>
              <w:t xml:space="preserve"> </w:t>
            </w:r>
            <w:r w:rsidR="00C17F03">
              <w:rPr>
                <w:rFonts w:ascii="Times New Roman" w:hAnsi="Times New Roman" w:cs="Times New Roman"/>
                <w:sz w:val="24"/>
                <w:szCs w:val="24"/>
              </w:rPr>
              <w:t xml:space="preserve">aimed at increasing recycling on campus.  Beginning in May 2013, all trash cans at employee desks will be replaced by recycling bins.  Only recyclable materials should go into the bins.  All other trash will go into community </w:t>
            </w:r>
            <w:r w:rsidR="00C17F03" w:rsidRPr="00F1626B">
              <w:rPr>
                <w:rFonts w:ascii="Times New Roman" w:hAnsi="Times New Roman" w:cs="Times New Roman"/>
                <w:color w:val="FF0000"/>
                <w:sz w:val="24"/>
                <w:szCs w:val="24"/>
              </w:rPr>
              <w:t>bins</w:t>
            </w:r>
            <w:r w:rsidRPr="00F1626B">
              <w:rPr>
                <w:rFonts w:ascii="Times New Roman" w:hAnsi="Times New Roman" w:cs="Times New Roman"/>
                <w:color w:val="FF0000"/>
                <w:sz w:val="24"/>
                <w:szCs w:val="24"/>
              </w:rPr>
              <w:t xml:space="preserve"> in each building</w:t>
            </w:r>
            <w:r w:rsidR="00C17F03" w:rsidRPr="00F1626B">
              <w:rPr>
                <w:rFonts w:ascii="Times New Roman" w:hAnsi="Times New Roman" w:cs="Times New Roman"/>
                <w:color w:val="FF0000"/>
                <w:sz w:val="24"/>
                <w:szCs w:val="24"/>
              </w:rPr>
              <w:t xml:space="preserve">.  </w:t>
            </w:r>
            <w:r w:rsidR="00C17F03">
              <w:rPr>
                <w:rFonts w:ascii="Times New Roman" w:hAnsi="Times New Roman" w:cs="Times New Roman"/>
                <w:sz w:val="24"/>
                <w:szCs w:val="24"/>
              </w:rPr>
              <w:t xml:space="preserve">Large quantities of recyclable materials can be taken to common area recycling bins.  An announcement of this program will be coming from Dr. Dorman </w:t>
            </w:r>
            <w:r w:rsidRPr="00F1626B">
              <w:rPr>
                <w:rFonts w:ascii="Times New Roman" w:hAnsi="Times New Roman" w:cs="Times New Roman"/>
                <w:color w:val="FF0000"/>
                <w:sz w:val="24"/>
                <w:szCs w:val="24"/>
              </w:rPr>
              <w:t xml:space="preserve">in </w:t>
            </w:r>
            <w:r w:rsidR="00C17F03">
              <w:rPr>
                <w:rFonts w:ascii="Times New Roman" w:hAnsi="Times New Roman" w:cs="Times New Roman"/>
                <w:sz w:val="24"/>
                <w:szCs w:val="24"/>
              </w:rPr>
              <w:t xml:space="preserve">March </w:t>
            </w:r>
            <w:r w:rsidR="00C17F03" w:rsidRPr="00F1626B">
              <w:rPr>
                <w:rFonts w:ascii="Times New Roman" w:hAnsi="Times New Roman" w:cs="Times New Roman"/>
                <w:strike/>
                <w:sz w:val="24"/>
                <w:szCs w:val="24"/>
              </w:rPr>
              <w:t>1-5</w:t>
            </w:r>
            <w:r w:rsidR="00C17F03">
              <w:rPr>
                <w:rFonts w:ascii="Times New Roman" w:hAnsi="Times New Roman" w:cs="Times New Roman"/>
                <w:sz w:val="24"/>
                <w:szCs w:val="24"/>
              </w:rPr>
              <w:t xml:space="preserve">.  </w:t>
            </w:r>
            <w:r w:rsidR="00235AF7">
              <w:rPr>
                <w:rFonts w:ascii="Times New Roman" w:hAnsi="Times New Roman" w:cs="Times New Roman"/>
                <w:sz w:val="24"/>
                <w:szCs w:val="24"/>
              </w:rPr>
              <w:t>The plan will also be implemented in the residence halls.  The location of current recycling bins will be reevaluated and the will possibly be moved. Some issues that were raised during discussions are:</w:t>
            </w:r>
          </w:p>
          <w:p w:rsidR="009E3D43" w:rsidRDefault="00235AF7" w:rsidP="00235AF7">
            <w:pPr>
              <w:pStyle w:val="PlainText"/>
              <w:numPr>
                <w:ilvl w:val="0"/>
                <w:numId w:val="24"/>
              </w:numPr>
              <w:rPr>
                <w:rFonts w:ascii="Times New Roman" w:hAnsi="Times New Roman" w:cs="Times New Roman"/>
                <w:sz w:val="24"/>
                <w:szCs w:val="24"/>
              </w:rPr>
            </w:pPr>
            <w:r>
              <w:rPr>
                <w:rFonts w:ascii="Times New Roman" w:hAnsi="Times New Roman" w:cs="Times New Roman"/>
                <w:sz w:val="24"/>
                <w:szCs w:val="24"/>
              </w:rPr>
              <w:t>What will happen to the old trash cans?  The will be evaluated and repurposed</w:t>
            </w:r>
            <w:r w:rsidR="006F1B28">
              <w:rPr>
                <w:rFonts w:ascii="Times New Roman" w:hAnsi="Times New Roman" w:cs="Times New Roman"/>
                <w:sz w:val="24"/>
                <w:szCs w:val="24"/>
              </w:rPr>
              <w:t xml:space="preserve"> or sent to surplus</w:t>
            </w:r>
            <w:r>
              <w:rPr>
                <w:rFonts w:ascii="Times New Roman" w:hAnsi="Times New Roman" w:cs="Times New Roman"/>
                <w:sz w:val="24"/>
                <w:szCs w:val="24"/>
              </w:rPr>
              <w:t xml:space="preserve">.  </w:t>
            </w:r>
          </w:p>
          <w:p w:rsidR="00235AF7" w:rsidRDefault="00235AF7" w:rsidP="00235AF7">
            <w:pPr>
              <w:pStyle w:val="PlainText"/>
              <w:numPr>
                <w:ilvl w:val="0"/>
                <w:numId w:val="24"/>
              </w:numPr>
              <w:rPr>
                <w:rFonts w:ascii="Times New Roman" w:hAnsi="Times New Roman" w:cs="Times New Roman"/>
                <w:sz w:val="24"/>
                <w:szCs w:val="24"/>
              </w:rPr>
            </w:pPr>
            <w:r>
              <w:rPr>
                <w:rFonts w:ascii="Times New Roman" w:hAnsi="Times New Roman" w:cs="Times New Roman"/>
                <w:sz w:val="24"/>
                <w:szCs w:val="24"/>
              </w:rPr>
              <w:t xml:space="preserve">Why not just add the recycling bins and leave the trash cans?  This plan follows the examples of other schools.  </w:t>
            </w:r>
            <w:r w:rsidR="00110386">
              <w:rPr>
                <w:rFonts w:ascii="Times New Roman" w:hAnsi="Times New Roman" w:cs="Times New Roman"/>
                <w:sz w:val="24"/>
                <w:szCs w:val="24"/>
              </w:rPr>
              <w:t>Clemson is</w:t>
            </w:r>
            <w:r w:rsidR="00F1626B">
              <w:rPr>
                <w:rFonts w:ascii="Times New Roman" w:hAnsi="Times New Roman" w:cs="Times New Roman"/>
                <w:sz w:val="24"/>
                <w:szCs w:val="24"/>
              </w:rPr>
              <w:t xml:space="preserve"> one of the schools </w:t>
            </w:r>
            <w:r w:rsidR="00865056">
              <w:rPr>
                <w:rFonts w:ascii="Times New Roman" w:hAnsi="Times New Roman" w:cs="Times New Roman"/>
                <w:sz w:val="24"/>
                <w:szCs w:val="24"/>
              </w:rPr>
              <w:t>examined;</w:t>
            </w:r>
            <w:r w:rsidR="00F1626B">
              <w:rPr>
                <w:rFonts w:ascii="Times New Roman" w:hAnsi="Times New Roman" w:cs="Times New Roman"/>
                <w:sz w:val="24"/>
                <w:szCs w:val="24"/>
              </w:rPr>
              <w:t xml:space="preserve"> t</w:t>
            </w:r>
            <w:r w:rsidR="00110386">
              <w:rPr>
                <w:rFonts w:ascii="Times New Roman" w:hAnsi="Times New Roman" w:cs="Times New Roman"/>
                <w:sz w:val="24"/>
                <w:szCs w:val="24"/>
              </w:rPr>
              <w:t xml:space="preserve">hey have the most successful recycling program of any college in the country.  </w:t>
            </w:r>
            <w:r>
              <w:rPr>
                <w:rFonts w:ascii="Times New Roman" w:hAnsi="Times New Roman" w:cs="Times New Roman"/>
                <w:sz w:val="24"/>
                <w:szCs w:val="24"/>
              </w:rPr>
              <w:t>This plan addresses both a growing demand for recycling and a reduced custodial staff. The custodial staff will be trained before implementation.</w:t>
            </w:r>
            <w:r w:rsidR="006F1B28">
              <w:rPr>
                <w:rFonts w:ascii="Times New Roman" w:hAnsi="Times New Roman" w:cs="Times New Roman"/>
                <w:sz w:val="24"/>
                <w:szCs w:val="24"/>
              </w:rPr>
              <w:t xml:space="preserve">  </w:t>
            </w:r>
          </w:p>
          <w:p w:rsidR="006F1B28" w:rsidRDefault="006F1B28" w:rsidP="00235AF7">
            <w:pPr>
              <w:pStyle w:val="PlainText"/>
              <w:numPr>
                <w:ilvl w:val="0"/>
                <w:numId w:val="24"/>
              </w:numPr>
              <w:rPr>
                <w:rFonts w:ascii="Times New Roman" w:hAnsi="Times New Roman" w:cs="Times New Roman"/>
                <w:sz w:val="24"/>
                <w:szCs w:val="24"/>
              </w:rPr>
            </w:pPr>
            <w:r>
              <w:rPr>
                <w:rFonts w:ascii="Times New Roman" w:hAnsi="Times New Roman" w:cs="Times New Roman"/>
                <w:sz w:val="24"/>
                <w:szCs w:val="24"/>
              </w:rPr>
              <w:t xml:space="preserve">This plan comes from SGA and the Sustainability Council.  In 2008-09, there was a need for a plan, and this is the result.  </w:t>
            </w:r>
          </w:p>
          <w:p w:rsidR="00F1626B" w:rsidRDefault="00F1626B" w:rsidP="00235AF7">
            <w:pPr>
              <w:pStyle w:val="PlainText"/>
              <w:numPr>
                <w:ilvl w:val="0"/>
                <w:numId w:val="24"/>
              </w:numPr>
              <w:rPr>
                <w:rFonts w:ascii="Times New Roman" w:hAnsi="Times New Roman" w:cs="Times New Roman"/>
                <w:sz w:val="24"/>
                <w:szCs w:val="24"/>
              </w:rPr>
            </w:pPr>
            <w:r>
              <w:rPr>
                <w:rFonts w:ascii="Times New Roman" w:hAnsi="Times New Roman" w:cs="Times New Roman"/>
                <w:sz w:val="24"/>
                <w:szCs w:val="24"/>
              </w:rPr>
              <w:t>This plan has been approved by the President’s Council.</w:t>
            </w:r>
          </w:p>
          <w:p w:rsidR="00110386" w:rsidRDefault="00110386" w:rsidP="00235AF7">
            <w:pPr>
              <w:pStyle w:val="PlainText"/>
              <w:numPr>
                <w:ilvl w:val="0"/>
                <w:numId w:val="24"/>
              </w:numPr>
              <w:rPr>
                <w:rFonts w:ascii="Times New Roman" w:hAnsi="Times New Roman" w:cs="Times New Roman"/>
                <w:sz w:val="24"/>
                <w:szCs w:val="24"/>
              </w:rPr>
            </w:pPr>
            <w:r>
              <w:rPr>
                <w:rFonts w:ascii="Times New Roman" w:hAnsi="Times New Roman" w:cs="Times New Roman"/>
                <w:sz w:val="24"/>
                <w:szCs w:val="24"/>
              </w:rPr>
              <w:t xml:space="preserve">The point was made that it will take time to always have to walk non-recyclable trash out and that trash will probably just get thrown into the recycling bins.  </w:t>
            </w:r>
          </w:p>
          <w:p w:rsidR="00110386" w:rsidRDefault="00110386" w:rsidP="00235AF7">
            <w:pPr>
              <w:pStyle w:val="PlainText"/>
              <w:numPr>
                <w:ilvl w:val="0"/>
                <w:numId w:val="24"/>
              </w:numPr>
              <w:rPr>
                <w:rFonts w:ascii="Times New Roman" w:hAnsi="Times New Roman" w:cs="Times New Roman"/>
                <w:sz w:val="24"/>
                <w:szCs w:val="24"/>
              </w:rPr>
            </w:pPr>
            <w:r>
              <w:rPr>
                <w:rFonts w:ascii="Times New Roman" w:hAnsi="Times New Roman" w:cs="Times New Roman"/>
                <w:sz w:val="24"/>
                <w:szCs w:val="24"/>
              </w:rPr>
              <w:t>Clemson outsources the recycling to recycling machine companies, whereas here it would be the responsibility of the custodians.</w:t>
            </w:r>
          </w:p>
          <w:p w:rsidR="00110386" w:rsidRDefault="00110386" w:rsidP="00235AF7">
            <w:pPr>
              <w:pStyle w:val="PlainText"/>
              <w:numPr>
                <w:ilvl w:val="0"/>
                <w:numId w:val="24"/>
              </w:numPr>
              <w:rPr>
                <w:rFonts w:ascii="Times New Roman" w:hAnsi="Times New Roman" w:cs="Times New Roman"/>
                <w:sz w:val="24"/>
                <w:szCs w:val="24"/>
              </w:rPr>
            </w:pPr>
            <w:r>
              <w:rPr>
                <w:rFonts w:ascii="Times New Roman" w:hAnsi="Times New Roman" w:cs="Times New Roman"/>
                <w:sz w:val="24"/>
                <w:szCs w:val="24"/>
              </w:rPr>
              <w:t>There are currently more trash cans on campus than recycling bins.  This plan gives recycling an equal opportunity.  There could also be the potential for profit in selling the recyclables.</w:t>
            </w:r>
          </w:p>
          <w:p w:rsidR="00110386" w:rsidRDefault="00110386" w:rsidP="00235AF7">
            <w:pPr>
              <w:pStyle w:val="PlainText"/>
              <w:numPr>
                <w:ilvl w:val="0"/>
                <w:numId w:val="24"/>
              </w:numPr>
              <w:rPr>
                <w:rFonts w:ascii="Times New Roman" w:hAnsi="Times New Roman" w:cs="Times New Roman"/>
                <w:sz w:val="24"/>
                <w:szCs w:val="24"/>
              </w:rPr>
            </w:pPr>
            <w:r>
              <w:rPr>
                <w:rFonts w:ascii="Times New Roman" w:hAnsi="Times New Roman" w:cs="Times New Roman"/>
                <w:sz w:val="24"/>
                <w:szCs w:val="24"/>
              </w:rPr>
              <w:t>The questions was raised as to whether outsourcing had been examined as an option.  The reply was that there is no education in outsourcing.  Employees would not be learning about the value of recycling if it was outsourced.  There are also limited outsourcing options in middle Georgia.</w:t>
            </w:r>
          </w:p>
          <w:p w:rsidR="00E8711F" w:rsidRDefault="00E8711F" w:rsidP="003B234D">
            <w:pPr>
              <w:pStyle w:val="PlainText"/>
              <w:numPr>
                <w:ilvl w:val="0"/>
                <w:numId w:val="24"/>
              </w:numPr>
              <w:rPr>
                <w:rFonts w:ascii="Times New Roman" w:hAnsi="Times New Roman" w:cs="Times New Roman"/>
                <w:sz w:val="24"/>
                <w:szCs w:val="24"/>
              </w:rPr>
            </w:pPr>
            <w:r>
              <w:rPr>
                <w:rFonts w:ascii="Times New Roman" w:hAnsi="Times New Roman" w:cs="Times New Roman"/>
                <w:sz w:val="24"/>
                <w:szCs w:val="24"/>
              </w:rPr>
              <w:t xml:space="preserve">What is the punishment for throwing trash in bins and how will this be enforced?  </w:t>
            </w:r>
            <w:r w:rsidR="003B234D">
              <w:rPr>
                <w:rFonts w:ascii="Times New Roman" w:hAnsi="Times New Roman" w:cs="Times New Roman"/>
                <w:sz w:val="24"/>
                <w:szCs w:val="24"/>
              </w:rPr>
              <w:t>Supervisors should address infractions as they would address any other employee issues.</w:t>
            </w:r>
          </w:p>
          <w:p w:rsidR="003B234D" w:rsidRDefault="003B234D" w:rsidP="003B234D">
            <w:pPr>
              <w:pStyle w:val="PlainText"/>
              <w:numPr>
                <w:ilvl w:val="0"/>
                <w:numId w:val="24"/>
              </w:numPr>
              <w:rPr>
                <w:rFonts w:ascii="Times New Roman" w:hAnsi="Times New Roman" w:cs="Times New Roman"/>
                <w:sz w:val="24"/>
                <w:szCs w:val="24"/>
              </w:rPr>
            </w:pPr>
            <w:r>
              <w:rPr>
                <w:rFonts w:ascii="Times New Roman" w:hAnsi="Times New Roman" w:cs="Times New Roman"/>
                <w:sz w:val="24"/>
                <w:szCs w:val="24"/>
              </w:rPr>
              <w:t>There is a marketing plan for this program.</w:t>
            </w:r>
          </w:p>
          <w:p w:rsidR="00F1626B" w:rsidRPr="00865056" w:rsidRDefault="00F1626B" w:rsidP="003B234D">
            <w:pPr>
              <w:pStyle w:val="PlainText"/>
              <w:numPr>
                <w:ilvl w:val="0"/>
                <w:numId w:val="24"/>
              </w:numPr>
              <w:rPr>
                <w:rFonts w:ascii="Times New Roman" w:hAnsi="Times New Roman" w:cs="Times New Roman"/>
                <w:sz w:val="24"/>
                <w:szCs w:val="24"/>
              </w:rPr>
            </w:pPr>
            <w:r w:rsidRPr="00865056">
              <w:rPr>
                <w:rFonts w:ascii="Times New Roman" w:hAnsi="Times New Roman" w:cs="Times New Roman"/>
                <w:sz w:val="24"/>
                <w:szCs w:val="24"/>
              </w:rPr>
              <w:t>RPIPC recommended that trash cans be left in individual offices, even if they are not emptied daily by custodians.</w:t>
            </w:r>
          </w:p>
          <w:p w:rsidR="003B234D" w:rsidRPr="00F1626B" w:rsidRDefault="003B234D" w:rsidP="00865056">
            <w:pPr>
              <w:pStyle w:val="PlainText"/>
              <w:ind w:left="420"/>
              <w:rPr>
                <w:rFonts w:ascii="Times New Roman" w:hAnsi="Times New Roman" w:cs="Times New Roman"/>
                <w:strike/>
                <w:sz w:val="24"/>
                <w:szCs w:val="24"/>
              </w:rPr>
            </w:pPr>
          </w:p>
        </w:tc>
        <w:tc>
          <w:tcPr>
            <w:tcW w:w="3484" w:type="dxa"/>
          </w:tcPr>
          <w:p w:rsidR="00611B0F" w:rsidRPr="00171342" w:rsidRDefault="00F1626B" w:rsidP="00611B0F">
            <w:pPr>
              <w:pStyle w:val="PlainText"/>
              <w:rPr>
                <w:rFonts w:ascii="Times New Roman" w:hAnsi="Times New Roman" w:cs="Times New Roman"/>
                <w:sz w:val="24"/>
                <w:szCs w:val="24"/>
              </w:rPr>
            </w:pPr>
            <w:r w:rsidRPr="00865056">
              <w:rPr>
                <w:rFonts w:ascii="Times New Roman" w:hAnsi="Times New Roman" w:cs="Times New Roman"/>
                <w:sz w:val="24"/>
                <w:szCs w:val="24"/>
              </w:rPr>
              <w:t>Maureen Horgan will bring this information and discussion forward to ECUS-SCC.</w:t>
            </w:r>
          </w:p>
        </w:tc>
        <w:tc>
          <w:tcPr>
            <w:tcW w:w="2816" w:type="dxa"/>
          </w:tcPr>
          <w:p w:rsidR="004E3901" w:rsidRPr="00611B0F" w:rsidRDefault="004E3901" w:rsidP="007316C2">
            <w:pPr>
              <w:pStyle w:val="PlainText"/>
              <w:rPr>
                <w:rFonts w:ascii="Times New Roman" w:hAnsi="Times New Roman" w:cs="Times New Roman"/>
                <w:sz w:val="24"/>
                <w:szCs w:val="24"/>
              </w:rPr>
            </w:pPr>
          </w:p>
        </w:tc>
      </w:tr>
      <w:tr w:rsidR="004A6A23" w:rsidRPr="008B1877">
        <w:trPr>
          <w:trHeight w:val="530"/>
        </w:trPr>
        <w:tc>
          <w:tcPr>
            <w:tcW w:w="3132" w:type="dxa"/>
            <w:tcBorders>
              <w:left w:val="double" w:sz="4" w:space="0" w:color="auto"/>
            </w:tcBorders>
          </w:tcPr>
          <w:p w:rsidR="005E16FB" w:rsidRPr="00A94381" w:rsidRDefault="00A94381" w:rsidP="00653BC6">
            <w:pPr>
              <w:pStyle w:val="Heading1"/>
            </w:pPr>
            <w:r>
              <w:t xml:space="preserve">Update on motion to Senate:  </w:t>
            </w:r>
            <w:r w:rsidR="002B15F5" w:rsidRPr="00A94381">
              <w:t>Public Art Policy</w:t>
            </w:r>
          </w:p>
        </w:tc>
        <w:tc>
          <w:tcPr>
            <w:tcW w:w="4608" w:type="dxa"/>
          </w:tcPr>
          <w:p w:rsidR="004A6A23" w:rsidRPr="0065704F" w:rsidRDefault="00A94381" w:rsidP="00F5654C">
            <w:r>
              <w:t xml:space="preserve">The Public Art Policy was approved.  </w:t>
            </w:r>
            <w:r w:rsidR="006B7B9F">
              <w:t>The University Architect will put a call out for committee members soon.  The committee should be in place by spring break.</w:t>
            </w:r>
            <w:r w:rsidR="0065704F">
              <w:t xml:space="preserve">  </w:t>
            </w:r>
            <w:r w:rsidR="005D554E">
              <w:t xml:space="preserve">  </w:t>
            </w:r>
          </w:p>
        </w:tc>
        <w:tc>
          <w:tcPr>
            <w:tcW w:w="3484" w:type="dxa"/>
          </w:tcPr>
          <w:p w:rsidR="004A6A23" w:rsidRPr="00865056" w:rsidRDefault="00F1626B" w:rsidP="0065704F">
            <w:r w:rsidRPr="00865056">
              <w:t>Maureen Horgan will follow up with University Architect Michael Rickenbaker to ensure the committee is in place as soon as possible.</w:t>
            </w:r>
          </w:p>
        </w:tc>
        <w:tc>
          <w:tcPr>
            <w:tcW w:w="2816" w:type="dxa"/>
          </w:tcPr>
          <w:p w:rsidR="004A6A23" w:rsidRPr="008B1877" w:rsidRDefault="004A6A23" w:rsidP="00A942B0">
            <w:pPr>
              <w:rPr>
                <w:sz w:val="20"/>
              </w:rPr>
            </w:pPr>
          </w:p>
        </w:tc>
      </w:tr>
      <w:tr w:rsidR="005E16FB" w:rsidRPr="008B1877">
        <w:trPr>
          <w:trHeight w:val="530"/>
        </w:trPr>
        <w:tc>
          <w:tcPr>
            <w:tcW w:w="3132" w:type="dxa"/>
            <w:tcBorders>
              <w:left w:val="double" w:sz="4" w:space="0" w:color="auto"/>
            </w:tcBorders>
          </w:tcPr>
          <w:p w:rsidR="005E16FB" w:rsidRPr="00842945" w:rsidRDefault="00A94381" w:rsidP="00A94381">
            <w:pPr>
              <w:pStyle w:val="Heading1"/>
              <w:rPr>
                <w:b w:val="0"/>
                <w:bCs w:val="0"/>
              </w:rPr>
            </w:pPr>
            <w:r>
              <w:t>Update on motion to Senate:  Shared Sick Leave Policy</w:t>
            </w:r>
          </w:p>
        </w:tc>
        <w:tc>
          <w:tcPr>
            <w:tcW w:w="4608" w:type="dxa"/>
          </w:tcPr>
          <w:p w:rsidR="005E16FB" w:rsidRPr="00B6618F" w:rsidRDefault="00231205" w:rsidP="00781980">
            <w:r>
              <w:t>The Shared Sick Leave Policy was approved.</w:t>
            </w:r>
            <w:r w:rsidR="00781980">
              <w:t xml:space="preserve">  It will take effect March 1</w:t>
            </w:r>
            <w:r w:rsidR="00781980" w:rsidRPr="00781980">
              <w:rPr>
                <w:vertAlign w:val="superscript"/>
              </w:rPr>
              <w:t>st</w:t>
            </w:r>
            <w:r w:rsidR="00781980">
              <w:t>.  Rod Kelly was in attendance to discuss the policy.  Some ideas brought up were to push the new policy during open enrollment and to keep the current special enrollment ongoing until next fall’s open enrollment.</w:t>
            </w:r>
            <w:r>
              <w:t xml:space="preserve"> </w:t>
            </w:r>
          </w:p>
        </w:tc>
        <w:tc>
          <w:tcPr>
            <w:tcW w:w="3484" w:type="dxa"/>
          </w:tcPr>
          <w:p w:rsidR="005E16FB" w:rsidRPr="00865056" w:rsidRDefault="00F1626B" w:rsidP="008227EC">
            <w:r w:rsidRPr="00865056">
              <w:t>Maureen Horgan will follow up with Human Resources Director Rod Kelly to be sure the program is in place as soon as possible.</w:t>
            </w:r>
          </w:p>
        </w:tc>
        <w:tc>
          <w:tcPr>
            <w:tcW w:w="2816" w:type="dxa"/>
          </w:tcPr>
          <w:p w:rsidR="005E16FB" w:rsidRPr="007316C2" w:rsidRDefault="005E16FB" w:rsidP="009B369A"/>
        </w:tc>
      </w:tr>
      <w:tr w:rsidR="00030315" w:rsidRPr="008B1877">
        <w:trPr>
          <w:trHeight w:val="530"/>
        </w:trPr>
        <w:tc>
          <w:tcPr>
            <w:tcW w:w="3132" w:type="dxa"/>
            <w:tcBorders>
              <w:left w:val="double" w:sz="4" w:space="0" w:color="auto"/>
            </w:tcBorders>
          </w:tcPr>
          <w:p w:rsidR="00030315" w:rsidRDefault="00D366E1" w:rsidP="00A94381">
            <w:pPr>
              <w:pStyle w:val="Heading1"/>
            </w:pPr>
            <w:r>
              <w:t>Committee Report: Signage Committee</w:t>
            </w:r>
          </w:p>
        </w:tc>
        <w:tc>
          <w:tcPr>
            <w:tcW w:w="4608" w:type="dxa"/>
          </w:tcPr>
          <w:p w:rsidR="00030315" w:rsidRDefault="00D366E1" w:rsidP="00781980">
            <w:r>
              <w:t>Lucy Kachmarik reported that there is no new meeting scheduled at this time.</w:t>
            </w:r>
          </w:p>
        </w:tc>
        <w:tc>
          <w:tcPr>
            <w:tcW w:w="3484" w:type="dxa"/>
          </w:tcPr>
          <w:p w:rsidR="00030315" w:rsidRPr="008B1877" w:rsidRDefault="00030315" w:rsidP="008227EC">
            <w:pPr>
              <w:rPr>
                <w:sz w:val="20"/>
              </w:rPr>
            </w:pPr>
          </w:p>
        </w:tc>
        <w:tc>
          <w:tcPr>
            <w:tcW w:w="2816" w:type="dxa"/>
          </w:tcPr>
          <w:p w:rsidR="00030315" w:rsidRPr="007316C2" w:rsidRDefault="00030315" w:rsidP="009B369A"/>
        </w:tc>
      </w:tr>
      <w:tr w:rsidR="00D366E1" w:rsidRPr="008B1877">
        <w:trPr>
          <w:trHeight w:val="530"/>
        </w:trPr>
        <w:tc>
          <w:tcPr>
            <w:tcW w:w="3132" w:type="dxa"/>
            <w:tcBorders>
              <w:left w:val="double" w:sz="4" w:space="0" w:color="auto"/>
            </w:tcBorders>
          </w:tcPr>
          <w:p w:rsidR="00D366E1" w:rsidRDefault="00C13421" w:rsidP="00C13421">
            <w:pPr>
              <w:pStyle w:val="Heading1"/>
            </w:pPr>
            <w:r>
              <w:t>Committee Report: Smoking Policy Enforcement</w:t>
            </w:r>
          </w:p>
        </w:tc>
        <w:tc>
          <w:tcPr>
            <w:tcW w:w="4608" w:type="dxa"/>
          </w:tcPr>
          <w:p w:rsidR="00D366E1" w:rsidRDefault="00593ED3" w:rsidP="00781980">
            <w:r>
              <w:t xml:space="preserve">Kirk Armstrong has been in touch with the company Safe Management in regards to obtaining information on outsourcing smoking enforcement.  </w:t>
            </w:r>
            <w:r w:rsidR="001E648C">
              <w:t>He also reported that Health Education students will be working with the SGA PR committee about an education campaign for the smoking policy.</w:t>
            </w:r>
          </w:p>
          <w:p w:rsidR="007276AC" w:rsidRDefault="007276AC" w:rsidP="00781980">
            <w:r>
              <w:t>Another idea mentioned in discussion was that the grounds crew and custodians are already all over campus and have a history of notifying public safety when issues arise, so maybe they could assist in the enforcement of the smoking policy.</w:t>
            </w:r>
          </w:p>
        </w:tc>
        <w:tc>
          <w:tcPr>
            <w:tcW w:w="3484" w:type="dxa"/>
          </w:tcPr>
          <w:p w:rsidR="00D366E1" w:rsidRPr="00B6392E" w:rsidRDefault="00B6392E" w:rsidP="008227EC">
            <w:pPr>
              <w:rPr>
                <w:color w:val="FF0000"/>
              </w:rPr>
            </w:pPr>
            <w:r w:rsidRPr="00865056">
              <w:t>Kirk will continue to follow up with the outsourcing idea, and with the joint SGA/Health Education group.</w:t>
            </w:r>
          </w:p>
        </w:tc>
        <w:tc>
          <w:tcPr>
            <w:tcW w:w="2816" w:type="dxa"/>
          </w:tcPr>
          <w:p w:rsidR="00D366E1" w:rsidRPr="007316C2" w:rsidRDefault="00D366E1" w:rsidP="009B369A"/>
        </w:tc>
      </w:tr>
      <w:tr w:rsidR="005E16FB" w:rsidRPr="008B1877">
        <w:trPr>
          <w:trHeight w:val="530"/>
        </w:trPr>
        <w:tc>
          <w:tcPr>
            <w:tcW w:w="3132" w:type="dxa"/>
            <w:tcBorders>
              <w:left w:val="double" w:sz="4" w:space="0" w:color="auto"/>
            </w:tcBorders>
          </w:tcPr>
          <w:p w:rsidR="00842945" w:rsidRPr="008B1877" w:rsidRDefault="00842945" w:rsidP="00842945">
            <w:pPr>
              <w:rPr>
                <w:b/>
                <w:bCs/>
                <w:sz w:val="20"/>
              </w:rPr>
            </w:pPr>
            <w:r w:rsidRPr="008B1877">
              <w:rPr>
                <w:b/>
                <w:bCs/>
                <w:sz w:val="20"/>
              </w:rPr>
              <w:t>V.  New Business</w:t>
            </w:r>
          </w:p>
          <w:p w:rsidR="00842945" w:rsidRDefault="00842945" w:rsidP="00842945">
            <w:pPr>
              <w:pStyle w:val="Heading1"/>
              <w:rPr>
                <w:b w:val="0"/>
                <w:bCs w:val="0"/>
                <w:sz w:val="20"/>
              </w:rPr>
            </w:pPr>
            <w:r w:rsidRPr="008B1877">
              <w:rPr>
                <w:b w:val="0"/>
                <w:bCs w:val="0"/>
                <w:sz w:val="20"/>
              </w:rPr>
              <w:t>Actions/Recommendations</w:t>
            </w:r>
          </w:p>
          <w:p w:rsidR="005E16FB" w:rsidRPr="008B1877" w:rsidRDefault="00EE6C19" w:rsidP="004A6A23">
            <w:pPr>
              <w:rPr>
                <w:b/>
                <w:bCs/>
                <w:sz w:val="20"/>
              </w:rPr>
            </w:pPr>
            <w:r w:rsidRPr="00EE6C19">
              <w:rPr>
                <w:b/>
              </w:rPr>
              <w:t>Modify operating procedures to allow electronic voting</w:t>
            </w:r>
            <w:r>
              <w:t xml:space="preserve">.  </w:t>
            </w:r>
          </w:p>
        </w:tc>
        <w:tc>
          <w:tcPr>
            <w:tcW w:w="4608" w:type="dxa"/>
          </w:tcPr>
          <w:p w:rsidR="005E16FB" w:rsidRPr="007316C2" w:rsidRDefault="00343DB1" w:rsidP="0002297A">
            <w:pPr>
              <w:pStyle w:val="PlainText"/>
              <w:rPr>
                <w:rFonts w:ascii="Times New Roman" w:hAnsi="Times New Roman" w:cs="Times New Roman"/>
                <w:sz w:val="24"/>
                <w:szCs w:val="24"/>
              </w:rPr>
            </w:pPr>
            <w:r>
              <w:rPr>
                <w:rFonts w:ascii="Times New Roman" w:hAnsi="Times New Roman" w:cs="Times New Roman"/>
                <w:sz w:val="24"/>
                <w:szCs w:val="24"/>
              </w:rPr>
              <w:t xml:space="preserve">Senate committees are allowed to electronically vote.  This is </w:t>
            </w:r>
            <w:r w:rsidR="00B6392E">
              <w:rPr>
                <w:rFonts w:ascii="Times New Roman" w:hAnsi="Times New Roman" w:cs="Times New Roman"/>
                <w:sz w:val="24"/>
                <w:szCs w:val="24"/>
              </w:rPr>
              <w:t xml:space="preserve">for </w:t>
            </w:r>
            <w:r>
              <w:rPr>
                <w:rFonts w:ascii="Times New Roman" w:hAnsi="Times New Roman" w:cs="Times New Roman"/>
                <w:sz w:val="24"/>
                <w:szCs w:val="24"/>
              </w:rPr>
              <w:t>voting, as needed, in between meetings</w:t>
            </w:r>
            <w:r w:rsidR="00B6392E">
              <w:rPr>
                <w:rFonts w:ascii="Times New Roman" w:hAnsi="Times New Roman" w:cs="Times New Roman"/>
                <w:sz w:val="24"/>
                <w:szCs w:val="24"/>
              </w:rPr>
              <w:t xml:space="preserve">, </w:t>
            </w:r>
            <w:r w:rsidR="00B6392E" w:rsidRPr="00B6392E">
              <w:rPr>
                <w:rFonts w:ascii="Times New Roman" w:hAnsi="Times New Roman" w:cs="Times New Roman"/>
                <w:color w:val="FF0000"/>
                <w:sz w:val="24"/>
                <w:szCs w:val="24"/>
              </w:rPr>
              <w:t>not a replacement of a meeting.</w:t>
            </w:r>
          </w:p>
        </w:tc>
        <w:tc>
          <w:tcPr>
            <w:tcW w:w="3484" w:type="dxa"/>
          </w:tcPr>
          <w:p w:rsidR="005E16FB" w:rsidRPr="008B1877" w:rsidRDefault="0002297A" w:rsidP="009B369A">
            <w:pPr>
              <w:pStyle w:val="PlainText"/>
              <w:rPr>
                <w:sz w:val="20"/>
              </w:rPr>
            </w:pPr>
            <w:r w:rsidRPr="00865056">
              <w:rPr>
                <w:rFonts w:ascii="Times New Roman" w:hAnsi="Times New Roman" w:cs="Times New Roman"/>
                <w:sz w:val="24"/>
                <w:szCs w:val="24"/>
              </w:rPr>
              <w:t>The operating procedures were amended to allow for</w:t>
            </w:r>
            <w:r w:rsidR="00B6392E" w:rsidRPr="00865056">
              <w:rPr>
                <w:rFonts w:ascii="Times New Roman" w:hAnsi="Times New Roman" w:cs="Times New Roman"/>
                <w:sz w:val="24"/>
                <w:szCs w:val="24"/>
              </w:rPr>
              <w:t xml:space="preserve"> judicious use of</w:t>
            </w:r>
            <w:r w:rsidRPr="00865056">
              <w:rPr>
                <w:rFonts w:ascii="Times New Roman" w:hAnsi="Times New Roman" w:cs="Times New Roman"/>
                <w:sz w:val="24"/>
                <w:szCs w:val="24"/>
              </w:rPr>
              <w:t xml:space="preserve"> electronic voting.  </w:t>
            </w:r>
          </w:p>
        </w:tc>
        <w:tc>
          <w:tcPr>
            <w:tcW w:w="2816" w:type="dxa"/>
          </w:tcPr>
          <w:p w:rsidR="005E16FB" w:rsidRPr="008B1877" w:rsidRDefault="005E16FB" w:rsidP="009B369A">
            <w:pPr>
              <w:pStyle w:val="PlainText"/>
              <w:rPr>
                <w:sz w:val="20"/>
              </w:rPr>
            </w:pPr>
          </w:p>
        </w:tc>
      </w:tr>
      <w:tr w:rsidR="00EE6C19" w:rsidRPr="008B1877">
        <w:trPr>
          <w:trHeight w:val="530"/>
        </w:trPr>
        <w:tc>
          <w:tcPr>
            <w:tcW w:w="3132" w:type="dxa"/>
            <w:tcBorders>
              <w:left w:val="double" w:sz="4" w:space="0" w:color="auto"/>
            </w:tcBorders>
          </w:tcPr>
          <w:p w:rsidR="00EE6C19" w:rsidRPr="00A376C1" w:rsidRDefault="00E92512" w:rsidP="00842945">
            <w:pPr>
              <w:rPr>
                <w:b/>
                <w:bCs/>
              </w:rPr>
            </w:pPr>
            <w:r w:rsidRPr="00A376C1">
              <w:rPr>
                <w:b/>
                <w:bCs/>
              </w:rPr>
              <w:t>12-month vs. 10-month pay for faculty, possible revisit</w:t>
            </w:r>
          </w:p>
        </w:tc>
        <w:tc>
          <w:tcPr>
            <w:tcW w:w="4608" w:type="dxa"/>
          </w:tcPr>
          <w:p w:rsidR="00B6392E" w:rsidRDefault="001A1B29" w:rsidP="00B6392E">
            <w:pPr>
              <w:pStyle w:val="PlainText"/>
              <w:rPr>
                <w:rFonts w:ascii="Times New Roman" w:hAnsi="Times New Roman" w:cs="Times New Roman"/>
                <w:sz w:val="24"/>
                <w:szCs w:val="24"/>
              </w:rPr>
            </w:pPr>
            <w:r>
              <w:rPr>
                <w:rFonts w:ascii="Times New Roman" w:hAnsi="Times New Roman" w:cs="Times New Roman"/>
                <w:sz w:val="24"/>
                <w:szCs w:val="24"/>
              </w:rPr>
              <w:t>The option of having the choice of a 10 month or 12 month faculty contract will possibly be revisited.  Some issues with this are</w:t>
            </w:r>
            <w:proofErr w:type="gramStart"/>
            <w:r>
              <w:rPr>
                <w:rFonts w:ascii="Times New Roman" w:hAnsi="Times New Roman" w:cs="Times New Roman"/>
                <w:sz w:val="24"/>
                <w:szCs w:val="24"/>
              </w:rPr>
              <w:t>:</w:t>
            </w:r>
            <w:r w:rsidR="00B6392E">
              <w:rPr>
                <w:rFonts w:ascii="Times New Roman" w:hAnsi="Times New Roman" w:cs="Times New Roman"/>
                <w:sz w:val="24"/>
                <w:szCs w:val="24"/>
              </w:rPr>
              <w:t>.</w:t>
            </w:r>
            <w:proofErr w:type="gramEnd"/>
          </w:p>
          <w:p w:rsidR="00B6392E" w:rsidRPr="00865056" w:rsidRDefault="00B6392E" w:rsidP="00B6392E">
            <w:pPr>
              <w:pStyle w:val="PlainText"/>
              <w:numPr>
                <w:ilvl w:val="0"/>
                <w:numId w:val="25"/>
              </w:numPr>
              <w:rPr>
                <w:rFonts w:ascii="Times New Roman" w:hAnsi="Times New Roman" w:cs="Times New Roman"/>
                <w:sz w:val="24"/>
                <w:szCs w:val="24"/>
              </w:rPr>
            </w:pPr>
            <w:r w:rsidRPr="00865056">
              <w:rPr>
                <w:rFonts w:ascii="Times New Roman" w:hAnsi="Times New Roman" w:cs="Times New Roman"/>
                <w:sz w:val="24"/>
                <w:szCs w:val="24"/>
              </w:rPr>
              <w:t xml:space="preserve">Previous inquiries have prompted a </w:t>
            </w:r>
            <w:proofErr w:type="spellStart"/>
            <w:r w:rsidRPr="00865056">
              <w:rPr>
                <w:rFonts w:ascii="Times New Roman" w:hAnsi="Times New Roman" w:cs="Times New Roman"/>
                <w:sz w:val="24"/>
                <w:szCs w:val="24"/>
              </w:rPr>
              <w:t>BoR</w:t>
            </w:r>
            <w:proofErr w:type="spellEnd"/>
            <w:r w:rsidRPr="00865056">
              <w:rPr>
                <w:rFonts w:ascii="Times New Roman" w:hAnsi="Times New Roman" w:cs="Times New Roman"/>
                <w:sz w:val="24"/>
                <w:szCs w:val="24"/>
              </w:rPr>
              <w:t xml:space="preserve"> response that it was against State Law and tha</w:t>
            </w:r>
            <w:r w:rsidR="001A1B29" w:rsidRPr="00865056">
              <w:rPr>
                <w:rFonts w:ascii="Times New Roman" w:hAnsi="Times New Roman" w:cs="Times New Roman"/>
                <w:sz w:val="24"/>
                <w:szCs w:val="24"/>
              </w:rPr>
              <w:t>t</w:t>
            </w:r>
            <w:r w:rsidRPr="00865056">
              <w:rPr>
                <w:rFonts w:ascii="Times New Roman" w:hAnsi="Times New Roman" w:cs="Times New Roman"/>
                <w:sz w:val="24"/>
                <w:szCs w:val="24"/>
              </w:rPr>
              <w:t xml:space="preserve"> it would</w:t>
            </w:r>
            <w:r w:rsidR="001A1B29" w:rsidRPr="00865056">
              <w:rPr>
                <w:rFonts w:ascii="Times New Roman" w:hAnsi="Times New Roman" w:cs="Times New Roman"/>
                <w:sz w:val="24"/>
                <w:szCs w:val="24"/>
              </w:rPr>
              <w:t xml:space="preserve"> cost a lot to change the personnel system.  ADP could not support this option.  </w:t>
            </w:r>
          </w:p>
          <w:p w:rsidR="001A1B29" w:rsidRPr="00865056" w:rsidRDefault="00EF3F61" w:rsidP="00B6392E">
            <w:pPr>
              <w:pStyle w:val="PlainText"/>
              <w:numPr>
                <w:ilvl w:val="0"/>
                <w:numId w:val="25"/>
              </w:numPr>
              <w:rPr>
                <w:rFonts w:ascii="Times New Roman" w:hAnsi="Times New Roman" w:cs="Times New Roman"/>
                <w:sz w:val="24"/>
                <w:szCs w:val="24"/>
              </w:rPr>
            </w:pPr>
            <w:r w:rsidRPr="00865056">
              <w:rPr>
                <w:rFonts w:ascii="Times New Roman" w:hAnsi="Times New Roman" w:cs="Times New Roman"/>
                <w:sz w:val="24"/>
                <w:szCs w:val="24"/>
              </w:rPr>
              <w:t>There is potential for new technology to be in place by 2014</w:t>
            </w:r>
            <w:r w:rsidR="00B6392E" w:rsidRPr="00865056">
              <w:rPr>
                <w:rFonts w:ascii="Times New Roman" w:hAnsi="Times New Roman" w:cs="Times New Roman"/>
                <w:sz w:val="24"/>
                <w:szCs w:val="24"/>
              </w:rPr>
              <w:t xml:space="preserve"> which perhaps could accommodate both </w:t>
            </w:r>
            <w:proofErr w:type="gramStart"/>
            <w:r w:rsidR="00B6392E" w:rsidRPr="00865056">
              <w:rPr>
                <w:rFonts w:ascii="Times New Roman" w:hAnsi="Times New Roman" w:cs="Times New Roman"/>
                <w:sz w:val="24"/>
                <w:szCs w:val="24"/>
              </w:rPr>
              <w:t>option</w:t>
            </w:r>
            <w:proofErr w:type="gramEnd"/>
            <w:r w:rsidRPr="00865056">
              <w:rPr>
                <w:rFonts w:ascii="Times New Roman" w:hAnsi="Times New Roman" w:cs="Times New Roman"/>
                <w:sz w:val="24"/>
                <w:szCs w:val="24"/>
              </w:rPr>
              <w:t>.</w:t>
            </w:r>
          </w:p>
          <w:p w:rsidR="00B6392E" w:rsidRPr="00865056" w:rsidRDefault="001A1B29" w:rsidP="001A1B29">
            <w:pPr>
              <w:pStyle w:val="PlainText"/>
              <w:numPr>
                <w:ilvl w:val="0"/>
                <w:numId w:val="25"/>
              </w:numPr>
              <w:rPr>
                <w:rFonts w:ascii="Times New Roman" w:hAnsi="Times New Roman" w:cs="Times New Roman"/>
                <w:sz w:val="24"/>
                <w:szCs w:val="24"/>
              </w:rPr>
            </w:pPr>
            <w:r w:rsidRPr="00865056">
              <w:rPr>
                <w:rFonts w:ascii="Times New Roman" w:hAnsi="Times New Roman" w:cs="Times New Roman"/>
                <w:sz w:val="24"/>
                <w:szCs w:val="24"/>
              </w:rPr>
              <w:t>Getting summer pay plus 12 month pay has serious tax implications</w:t>
            </w:r>
            <w:r w:rsidR="00B6392E" w:rsidRPr="00865056">
              <w:rPr>
                <w:rFonts w:ascii="Times New Roman" w:hAnsi="Times New Roman" w:cs="Times New Roman"/>
                <w:sz w:val="24"/>
                <w:szCs w:val="24"/>
              </w:rPr>
              <w:t xml:space="preserve"> for faculty who teach in the summer, this information would have to be made clear before faculty signed up for this option.</w:t>
            </w:r>
          </w:p>
          <w:p w:rsidR="001A1B29" w:rsidRPr="00865056" w:rsidRDefault="001A1B29" w:rsidP="001A1B29">
            <w:pPr>
              <w:pStyle w:val="PlainText"/>
              <w:numPr>
                <w:ilvl w:val="0"/>
                <w:numId w:val="25"/>
              </w:numPr>
              <w:rPr>
                <w:rFonts w:ascii="Times New Roman" w:hAnsi="Times New Roman" w:cs="Times New Roman"/>
                <w:sz w:val="24"/>
                <w:szCs w:val="24"/>
              </w:rPr>
            </w:pPr>
            <w:r w:rsidRPr="00865056">
              <w:rPr>
                <w:rFonts w:ascii="Times New Roman" w:hAnsi="Times New Roman" w:cs="Times New Roman"/>
                <w:sz w:val="24"/>
                <w:szCs w:val="24"/>
              </w:rPr>
              <w:t xml:space="preserve">Another option is summer pay plus 10 month.  </w:t>
            </w:r>
          </w:p>
          <w:p w:rsidR="001A1B29" w:rsidRPr="00865056" w:rsidRDefault="001A1B29" w:rsidP="001A1B29">
            <w:pPr>
              <w:pStyle w:val="PlainText"/>
              <w:numPr>
                <w:ilvl w:val="0"/>
                <w:numId w:val="25"/>
              </w:numPr>
              <w:rPr>
                <w:rFonts w:ascii="Times New Roman" w:hAnsi="Times New Roman" w:cs="Times New Roman"/>
                <w:sz w:val="24"/>
                <w:szCs w:val="24"/>
              </w:rPr>
            </w:pPr>
            <w:r w:rsidRPr="00865056">
              <w:rPr>
                <w:rFonts w:ascii="Times New Roman" w:hAnsi="Times New Roman" w:cs="Times New Roman"/>
                <w:sz w:val="24"/>
                <w:szCs w:val="24"/>
              </w:rPr>
              <w:t>A legal issue is gratuity.  If someone is not working, the</w:t>
            </w:r>
            <w:r w:rsidR="00A76AD4" w:rsidRPr="00865056">
              <w:rPr>
                <w:rFonts w:ascii="Times New Roman" w:hAnsi="Times New Roman" w:cs="Times New Roman"/>
                <w:sz w:val="24"/>
                <w:szCs w:val="24"/>
              </w:rPr>
              <w:t>y</w:t>
            </w:r>
            <w:r w:rsidRPr="00865056">
              <w:rPr>
                <w:rFonts w:ascii="Times New Roman" w:hAnsi="Times New Roman" w:cs="Times New Roman"/>
                <w:sz w:val="24"/>
                <w:szCs w:val="24"/>
              </w:rPr>
              <w:t xml:space="preserve"> shouldn’t be getting paid.  </w:t>
            </w:r>
          </w:p>
          <w:p w:rsidR="00A76AD4" w:rsidRDefault="00A76AD4" w:rsidP="00B6392E">
            <w:pPr>
              <w:pStyle w:val="PlainText"/>
              <w:ind w:left="720"/>
              <w:rPr>
                <w:rFonts w:ascii="Times New Roman" w:hAnsi="Times New Roman" w:cs="Times New Roman"/>
                <w:sz w:val="24"/>
                <w:szCs w:val="24"/>
              </w:rPr>
            </w:pPr>
          </w:p>
        </w:tc>
        <w:tc>
          <w:tcPr>
            <w:tcW w:w="3484" w:type="dxa"/>
          </w:tcPr>
          <w:p w:rsidR="00EE6C19" w:rsidRPr="00B6392E" w:rsidRDefault="00B6392E" w:rsidP="009B369A">
            <w:pPr>
              <w:pStyle w:val="PlainText"/>
              <w:rPr>
                <w:rFonts w:ascii="Times New Roman" w:hAnsi="Times New Roman" w:cs="Times New Roman"/>
                <w:sz w:val="24"/>
                <w:szCs w:val="24"/>
              </w:rPr>
            </w:pPr>
            <w:r w:rsidRPr="00865056">
              <w:rPr>
                <w:rFonts w:ascii="Times New Roman" w:hAnsi="Times New Roman" w:cs="Times New Roman"/>
                <w:sz w:val="24"/>
                <w:szCs w:val="24"/>
              </w:rPr>
              <w:t>Rod Kelly is going to get some more information regarding the legalities of having the option of both.</w:t>
            </w:r>
          </w:p>
        </w:tc>
        <w:tc>
          <w:tcPr>
            <w:tcW w:w="2816" w:type="dxa"/>
          </w:tcPr>
          <w:p w:rsidR="00EE6C19" w:rsidRPr="00B6392E" w:rsidRDefault="00EE6C19" w:rsidP="009B369A">
            <w:pPr>
              <w:pStyle w:val="PlainText"/>
              <w:rPr>
                <w:strike/>
                <w:sz w:val="20"/>
              </w:rPr>
            </w:pPr>
          </w:p>
        </w:tc>
      </w:tr>
      <w:tr w:rsidR="003F4AA3" w:rsidRPr="008B1877">
        <w:trPr>
          <w:trHeight w:val="530"/>
        </w:trPr>
        <w:tc>
          <w:tcPr>
            <w:tcW w:w="3132" w:type="dxa"/>
            <w:tcBorders>
              <w:left w:val="double" w:sz="4" w:space="0" w:color="auto"/>
            </w:tcBorders>
          </w:tcPr>
          <w:p w:rsidR="003F4AA3" w:rsidRPr="008B1877" w:rsidRDefault="003F4AA3">
            <w:pPr>
              <w:pStyle w:val="Heading1"/>
              <w:rPr>
                <w:sz w:val="20"/>
              </w:rPr>
            </w:pPr>
            <w:r w:rsidRPr="008B1877">
              <w:rPr>
                <w:sz w:val="20"/>
              </w:rPr>
              <w:t>V</w:t>
            </w:r>
            <w:r w:rsidR="005E16FB">
              <w:rPr>
                <w:sz w:val="20"/>
              </w:rPr>
              <w:t>I</w:t>
            </w:r>
            <w:proofErr w:type="gramStart"/>
            <w:r w:rsidRPr="008B1877">
              <w:rPr>
                <w:sz w:val="20"/>
              </w:rPr>
              <w:t>.  Next</w:t>
            </w:r>
            <w:proofErr w:type="gramEnd"/>
            <w:r w:rsidRPr="008B1877">
              <w:rPr>
                <w:sz w:val="20"/>
              </w:rPr>
              <w:t xml:space="preserve"> Meeting</w:t>
            </w:r>
          </w:p>
          <w:p w:rsidR="003F4AA3" w:rsidRPr="008B1877" w:rsidRDefault="003F4AA3">
            <w:pPr>
              <w:rPr>
                <w:sz w:val="20"/>
              </w:rPr>
            </w:pPr>
          </w:p>
        </w:tc>
        <w:tc>
          <w:tcPr>
            <w:tcW w:w="4608" w:type="dxa"/>
          </w:tcPr>
          <w:p w:rsidR="003F4AA3" w:rsidRPr="007316C2" w:rsidRDefault="007316C2" w:rsidP="00B6392E">
            <w:r w:rsidRPr="00865056">
              <w:t xml:space="preserve">Friday, </w:t>
            </w:r>
            <w:r w:rsidR="00B6392E" w:rsidRPr="00865056">
              <w:t>April 26, 3:30</w:t>
            </w:r>
            <w:r w:rsidRPr="00865056">
              <w:t xml:space="preserve">pm, </w:t>
            </w:r>
            <w:r w:rsidR="00B6392E" w:rsidRPr="00865056">
              <w:t>Location TBA</w:t>
            </w:r>
          </w:p>
        </w:tc>
        <w:tc>
          <w:tcPr>
            <w:tcW w:w="3484" w:type="dxa"/>
          </w:tcPr>
          <w:p w:rsidR="003F4AA3" w:rsidRPr="008B1877" w:rsidRDefault="003F4AA3">
            <w:pPr>
              <w:rPr>
                <w:sz w:val="20"/>
              </w:rPr>
            </w:pPr>
          </w:p>
        </w:tc>
        <w:tc>
          <w:tcPr>
            <w:tcW w:w="2816" w:type="dxa"/>
          </w:tcPr>
          <w:p w:rsidR="003F4AA3" w:rsidRPr="008B1877" w:rsidRDefault="003F4AA3">
            <w:pPr>
              <w:rPr>
                <w:sz w:val="20"/>
              </w:rPr>
            </w:pPr>
          </w:p>
        </w:tc>
      </w:tr>
      <w:tr w:rsidR="003F4AA3" w:rsidRPr="008B1877">
        <w:trPr>
          <w:trHeight w:val="548"/>
        </w:trPr>
        <w:tc>
          <w:tcPr>
            <w:tcW w:w="3132" w:type="dxa"/>
            <w:tcBorders>
              <w:left w:val="double" w:sz="4" w:space="0" w:color="auto"/>
            </w:tcBorders>
          </w:tcPr>
          <w:p w:rsidR="003F4AA3" w:rsidRPr="008B1877" w:rsidRDefault="003F4AA3">
            <w:pPr>
              <w:pStyle w:val="Heading1"/>
              <w:rPr>
                <w:sz w:val="20"/>
              </w:rPr>
            </w:pPr>
            <w:r w:rsidRPr="008B1877">
              <w:rPr>
                <w:sz w:val="20"/>
              </w:rPr>
              <w:t>VI</w:t>
            </w:r>
            <w:r w:rsidR="005E16FB">
              <w:rPr>
                <w:sz w:val="20"/>
              </w:rPr>
              <w:t>I</w:t>
            </w:r>
            <w:proofErr w:type="gramStart"/>
            <w:r w:rsidRPr="008B1877">
              <w:rPr>
                <w:sz w:val="20"/>
              </w:rPr>
              <w:t>.  Adjournment</w:t>
            </w:r>
            <w:proofErr w:type="gramEnd"/>
          </w:p>
          <w:p w:rsidR="003F4AA3" w:rsidRPr="008B1877" w:rsidRDefault="003F4AA3">
            <w:pPr>
              <w:rPr>
                <w:sz w:val="20"/>
              </w:rPr>
            </w:pPr>
          </w:p>
        </w:tc>
        <w:tc>
          <w:tcPr>
            <w:tcW w:w="4608" w:type="dxa"/>
          </w:tcPr>
          <w:p w:rsidR="003F4AA3" w:rsidRPr="007316C2" w:rsidRDefault="007316C2" w:rsidP="0065704F">
            <w:r w:rsidRPr="007316C2">
              <w:t>The meeting was adjourned at 3:2</w:t>
            </w:r>
            <w:r w:rsidR="0065704F">
              <w:t>5</w:t>
            </w:r>
            <w:r w:rsidRPr="007316C2">
              <w:t>pm</w:t>
            </w:r>
          </w:p>
        </w:tc>
        <w:tc>
          <w:tcPr>
            <w:tcW w:w="3484" w:type="dxa"/>
          </w:tcPr>
          <w:p w:rsidR="003F4AA3" w:rsidRPr="008B1877" w:rsidRDefault="003F4AA3">
            <w:pPr>
              <w:rPr>
                <w:sz w:val="20"/>
              </w:rPr>
            </w:pPr>
          </w:p>
        </w:tc>
        <w:tc>
          <w:tcPr>
            <w:tcW w:w="2816" w:type="dxa"/>
          </w:tcPr>
          <w:p w:rsidR="003F4AA3" w:rsidRPr="008B1877" w:rsidRDefault="003F4AA3">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FB6DF7">
      <w:pPr>
        <w:rPr>
          <w:color w:val="FF0000"/>
          <w:sz w:val="20"/>
        </w:rPr>
      </w:pPr>
      <w:r>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t>Committee Name</w:t>
      </w:r>
      <w:r w:rsidR="00973FD5" w:rsidRPr="00B11C50">
        <w:rPr>
          <w:b/>
          <w:bCs/>
          <w:smallCaps/>
          <w:sz w:val="28"/>
          <w:szCs w:val="28"/>
        </w:rPr>
        <w:t xml:space="preserve">: </w:t>
      </w:r>
      <w:r w:rsidR="00171EE3"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rsidR="00171EE3" w:rsidRPr="00B11C50" w:rsidRDefault="00171EE3">
      <w:pPr>
        <w:rPr>
          <w:b/>
          <w:sz w:val="28"/>
          <w:szCs w:val="28"/>
        </w:rPr>
      </w:pPr>
    </w:p>
    <w:p w:rsidR="00F31BC1" w:rsidRPr="00F31BC1" w:rsidRDefault="00F31BC1" w:rsidP="00F31BC1">
      <w:pPr>
        <w:rPr>
          <w:b/>
          <w:bCs/>
          <w:smallCaps/>
          <w:sz w:val="28"/>
          <w:szCs w:val="28"/>
        </w:rPr>
      </w:pPr>
      <w:r w:rsidRPr="00F31BC1">
        <w:rPr>
          <w:b/>
          <w:bCs/>
          <w:smallCaps/>
          <w:sz w:val="28"/>
          <w:szCs w:val="28"/>
        </w:rPr>
        <w:t>Aggregate Member Attendance at Committee Meetings for the Academic Year:</w:t>
      </w:r>
    </w:p>
    <w:p w:rsidR="00F31BC1" w:rsidRPr="00F31BC1" w:rsidRDefault="00F31BC1" w:rsidP="00F31BC1">
      <w:pPr>
        <w:rPr>
          <w:b/>
          <w:bCs/>
          <w:smallCaps/>
          <w:sz w:val="28"/>
          <w:szCs w:val="28"/>
        </w:rPr>
      </w:pPr>
      <w:r w:rsidRPr="00F31BC1">
        <w:rPr>
          <w:b/>
          <w:bCs/>
          <w:smallCaps/>
          <w:sz w:val="28"/>
          <w:szCs w:val="28"/>
        </w:rPr>
        <w:t>“P” denotes Present</w:t>
      </w:r>
      <w:proofErr w:type="gramStart"/>
      <w:r w:rsidRPr="00F31BC1">
        <w:rPr>
          <w:b/>
          <w:bCs/>
          <w:smallCaps/>
          <w:sz w:val="28"/>
          <w:szCs w:val="28"/>
        </w:rPr>
        <w:t>,  “</w:t>
      </w:r>
      <w:proofErr w:type="gramEnd"/>
      <w:r w:rsidRPr="00F31BC1">
        <w:rPr>
          <w:b/>
          <w:bCs/>
          <w:smallCaps/>
          <w:sz w:val="28"/>
          <w:szCs w:val="28"/>
        </w:rPr>
        <w:t>A” denotes Absent,   “R” denotes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4A0" w:firstRow="1" w:lastRow="0" w:firstColumn="1" w:lastColumn="0" w:noHBand="0" w:noVBand="1"/>
      </w:tblPr>
      <w:tblGrid>
        <w:gridCol w:w="1552"/>
        <w:gridCol w:w="1784"/>
        <w:gridCol w:w="1060"/>
        <w:gridCol w:w="1060"/>
        <w:gridCol w:w="1132"/>
        <w:gridCol w:w="1132"/>
        <w:gridCol w:w="1132"/>
        <w:gridCol w:w="1534"/>
        <w:gridCol w:w="1060"/>
        <w:gridCol w:w="1060"/>
        <w:gridCol w:w="1061"/>
      </w:tblGrid>
      <w:tr w:rsidR="00F31BC1" w:rsidRPr="00F31BC1" w:rsidTr="00F31BC1">
        <w:trPr>
          <w:trHeight w:val="329"/>
        </w:trPr>
        <w:tc>
          <w:tcPr>
            <w:tcW w:w="1552" w:type="dxa"/>
            <w:tcBorders>
              <w:top w:val="double" w:sz="4" w:space="0" w:color="auto"/>
              <w:left w:val="double" w:sz="4" w:space="0" w:color="auto"/>
              <w:bottom w:val="double" w:sz="4" w:space="0" w:color="auto"/>
              <w:right w:val="double" w:sz="4" w:space="0" w:color="auto"/>
            </w:tcBorders>
          </w:tcPr>
          <w:p w:rsidR="00F31BC1" w:rsidRPr="00F31BC1" w:rsidRDefault="00F31BC1" w:rsidP="00F31BC1">
            <w:pPr>
              <w:rPr>
                <w:b/>
                <w:bCs/>
                <w:smallCaps/>
                <w:sz w:val="28"/>
                <w:szCs w:val="28"/>
              </w:rPr>
            </w:pPr>
          </w:p>
        </w:tc>
        <w:tc>
          <w:tcPr>
            <w:tcW w:w="11325" w:type="dxa"/>
            <w:gridSpan w:val="10"/>
            <w:tcBorders>
              <w:top w:val="double" w:sz="4" w:space="0" w:color="auto"/>
              <w:left w:val="double" w:sz="4" w:space="0" w:color="auto"/>
              <w:bottom w:val="double" w:sz="4" w:space="0" w:color="auto"/>
              <w:right w:val="double" w:sz="4" w:space="0" w:color="auto"/>
            </w:tcBorders>
          </w:tcPr>
          <w:p w:rsidR="00F31BC1" w:rsidRPr="00F31BC1" w:rsidRDefault="00F31BC1" w:rsidP="00F31BC1">
            <w:pPr>
              <w:rPr>
                <w:b/>
                <w:bCs/>
                <w:smallCaps/>
                <w:sz w:val="28"/>
                <w:szCs w:val="28"/>
              </w:rPr>
            </w:pPr>
          </w:p>
        </w:tc>
      </w:tr>
      <w:tr w:rsidR="00F31BC1" w:rsidRPr="00F31BC1" w:rsidTr="00F31BC1">
        <w:tc>
          <w:tcPr>
            <w:tcW w:w="3336" w:type="dxa"/>
            <w:gridSpan w:val="2"/>
            <w:tcBorders>
              <w:top w:val="single" w:sz="4" w:space="0" w:color="auto"/>
              <w:left w:val="double" w:sz="4" w:space="0" w:color="auto"/>
              <w:bottom w:val="single" w:sz="4" w:space="0" w:color="auto"/>
              <w:right w:val="single" w:sz="4" w:space="0" w:color="auto"/>
            </w:tcBorders>
            <w:hideMark/>
          </w:tcPr>
          <w:p w:rsidR="00F31BC1" w:rsidRPr="00F31BC1" w:rsidRDefault="00F31BC1" w:rsidP="00F31BC1">
            <w:pPr>
              <w:rPr>
                <w:b/>
                <w:bCs/>
                <w:smallCaps/>
                <w:sz w:val="28"/>
                <w:szCs w:val="28"/>
              </w:rPr>
            </w:pPr>
            <w:r w:rsidRPr="00F31BC1">
              <w:rPr>
                <w:b/>
                <w:bCs/>
                <w:smallCaps/>
                <w:sz w:val="28"/>
                <w:szCs w:val="28"/>
              </w:rPr>
              <w:t>Meeting Dates</w:t>
            </w:r>
          </w:p>
        </w:tc>
        <w:tc>
          <w:tcPr>
            <w:tcW w:w="1060" w:type="dxa"/>
            <w:tcBorders>
              <w:top w:val="single" w:sz="4" w:space="0" w:color="auto"/>
              <w:left w:val="single" w:sz="4" w:space="0" w:color="auto"/>
              <w:bottom w:val="single" w:sz="4" w:space="0" w:color="auto"/>
              <w:right w:val="single" w:sz="4" w:space="0" w:color="auto"/>
            </w:tcBorders>
            <w:vAlign w:val="center"/>
            <w:hideMark/>
          </w:tcPr>
          <w:p w:rsidR="00F31BC1" w:rsidRPr="00F31BC1" w:rsidRDefault="00F31BC1" w:rsidP="00F31BC1">
            <w:pPr>
              <w:rPr>
                <w:b/>
                <w:bCs/>
                <w:smallCaps/>
                <w:sz w:val="28"/>
                <w:szCs w:val="28"/>
              </w:rPr>
            </w:pPr>
            <w:r w:rsidRPr="00F31BC1">
              <w:rPr>
                <w:b/>
                <w:bCs/>
                <w:smallCaps/>
                <w:sz w:val="28"/>
                <w:szCs w:val="28"/>
              </w:rPr>
              <w:t xml:space="preserve">Aug 24 </w:t>
            </w:r>
          </w:p>
        </w:tc>
        <w:tc>
          <w:tcPr>
            <w:tcW w:w="1060" w:type="dxa"/>
            <w:tcBorders>
              <w:top w:val="single" w:sz="4" w:space="0" w:color="auto"/>
              <w:left w:val="single" w:sz="4" w:space="0" w:color="auto"/>
              <w:bottom w:val="single" w:sz="4" w:space="0" w:color="auto"/>
              <w:right w:val="single" w:sz="4" w:space="0" w:color="auto"/>
            </w:tcBorders>
            <w:vAlign w:val="center"/>
            <w:hideMark/>
          </w:tcPr>
          <w:p w:rsidR="00F31BC1" w:rsidRPr="00F31BC1" w:rsidRDefault="00F31BC1" w:rsidP="00F31BC1">
            <w:pPr>
              <w:rPr>
                <w:b/>
                <w:bCs/>
                <w:smallCaps/>
                <w:sz w:val="28"/>
                <w:szCs w:val="28"/>
              </w:rPr>
            </w:pPr>
            <w:r w:rsidRPr="00F31BC1">
              <w:rPr>
                <w:b/>
                <w:bCs/>
                <w:smallCaps/>
                <w:sz w:val="28"/>
                <w:szCs w:val="28"/>
              </w:rPr>
              <w:t>Sept 28</w:t>
            </w:r>
          </w:p>
        </w:tc>
        <w:tc>
          <w:tcPr>
            <w:tcW w:w="1060" w:type="dxa"/>
            <w:tcBorders>
              <w:top w:val="single" w:sz="4" w:space="0" w:color="auto"/>
              <w:left w:val="single" w:sz="4" w:space="0" w:color="auto"/>
              <w:bottom w:val="single" w:sz="4" w:space="0" w:color="auto"/>
              <w:right w:val="single" w:sz="4" w:space="0" w:color="auto"/>
            </w:tcBorders>
            <w:vAlign w:val="center"/>
            <w:hideMark/>
          </w:tcPr>
          <w:p w:rsidR="00F31BC1" w:rsidRPr="00F31BC1" w:rsidRDefault="00F31BC1" w:rsidP="00F31BC1">
            <w:pPr>
              <w:rPr>
                <w:b/>
                <w:bCs/>
                <w:smallCaps/>
                <w:sz w:val="28"/>
                <w:szCs w:val="28"/>
              </w:rPr>
            </w:pPr>
            <w:r w:rsidRPr="00F31BC1">
              <w:rPr>
                <w:b/>
                <w:bCs/>
                <w:smallCaps/>
                <w:sz w:val="28"/>
                <w:szCs w:val="28"/>
              </w:rPr>
              <w:t>Oct 26</w:t>
            </w: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640DA0" w:rsidP="00F31BC1">
            <w:pPr>
              <w:rPr>
                <w:b/>
                <w:bCs/>
                <w:smallCaps/>
                <w:sz w:val="28"/>
                <w:szCs w:val="28"/>
              </w:rPr>
            </w:pPr>
            <w:r>
              <w:rPr>
                <w:b/>
                <w:bCs/>
                <w:smallCaps/>
                <w:sz w:val="28"/>
                <w:szCs w:val="28"/>
              </w:rPr>
              <w:t>Nov 30</w:t>
            </w: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564731" w:rsidP="00F31BC1">
            <w:pPr>
              <w:rPr>
                <w:b/>
                <w:bCs/>
                <w:smallCaps/>
                <w:sz w:val="28"/>
                <w:szCs w:val="28"/>
              </w:rPr>
            </w:pPr>
            <w:r>
              <w:rPr>
                <w:b/>
                <w:bCs/>
                <w:smallCaps/>
                <w:sz w:val="28"/>
                <w:szCs w:val="28"/>
              </w:rPr>
              <w:t>Jan 25</w:t>
            </w: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865056" w:rsidP="00F31BC1">
            <w:pPr>
              <w:rPr>
                <w:b/>
                <w:bCs/>
                <w:smallCaps/>
                <w:sz w:val="28"/>
                <w:szCs w:val="28"/>
              </w:rPr>
            </w:pPr>
            <w:r>
              <w:rPr>
                <w:b/>
                <w:bCs/>
                <w:smallCaps/>
                <w:sz w:val="28"/>
                <w:szCs w:val="28"/>
              </w:rPr>
              <w:t>Feb 22</w:t>
            </w: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center"/>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Susan Allen</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56473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865056" w:rsidP="00F31BC1">
            <w:pPr>
              <w:rPr>
                <w:b/>
                <w:bCs/>
                <w:smallCaps/>
                <w:sz w:val="28"/>
                <w:szCs w:val="28"/>
              </w:rPr>
            </w:pPr>
            <w:r>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Kirk Armstrong</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56473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865056"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Kyle Cullars</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0"/>
                <w:szCs w:val="20"/>
              </w:rPr>
            </w:pPr>
            <w:proofErr w:type="spellStart"/>
            <w:r>
              <w:rPr>
                <w:b/>
                <w:bCs/>
                <w:smallCaps/>
                <w:sz w:val="20"/>
                <w:szCs w:val="20"/>
              </w:rPr>
              <w:t>R.</w:t>
            </w:r>
            <w:r w:rsidRPr="00F31BC1">
              <w:rPr>
                <w:b/>
                <w:bCs/>
                <w:smallCaps/>
                <w:sz w:val="20"/>
                <w:szCs w:val="20"/>
              </w:rPr>
              <w:t>Greene</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8"/>
                <w:szCs w:val="28"/>
              </w:rPr>
            </w:pPr>
            <w:proofErr w:type="spellStart"/>
            <w:r>
              <w:rPr>
                <w:b/>
                <w:bCs/>
                <w:smallCaps/>
                <w:sz w:val="20"/>
                <w:szCs w:val="20"/>
              </w:rPr>
              <w:t>R.</w:t>
            </w:r>
            <w:r w:rsidRPr="00F31BC1">
              <w:rPr>
                <w:b/>
                <w:bCs/>
                <w:smallCaps/>
                <w:sz w:val="20"/>
                <w:szCs w:val="20"/>
              </w:rPr>
              <w:t>Greene</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564731" w:rsidP="00F31BC1">
            <w:pPr>
              <w:rPr>
                <w:b/>
                <w:bCs/>
                <w:smallCaps/>
                <w:sz w:val="28"/>
                <w:szCs w:val="28"/>
              </w:rPr>
            </w:pPr>
            <w:proofErr w:type="spellStart"/>
            <w:r>
              <w:rPr>
                <w:b/>
                <w:bCs/>
                <w:smallCaps/>
                <w:sz w:val="20"/>
                <w:szCs w:val="20"/>
              </w:rPr>
              <w:t>R.</w:t>
            </w:r>
            <w:r w:rsidRPr="00F31BC1">
              <w:rPr>
                <w:b/>
                <w:bCs/>
                <w:smallCaps/>
                <w:sz w:val="20"/>
                <w:szCs w:val="20"/>
              </w:rPr>
              <w:t>Greene</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865056" w:rsidP="00F31BC1">
            <w:pPr>
              <w:rPr>
                <w:b/>
                <w:bCs/>
                <w:smallCaps/>
                <w:sz w:val="28"/>
                <w:szCs w:val="28"/>
              </w:rPr>
            </w:pPr>
            <w:proofErr w:type="spellStart"/>
            <w:r>
              <w:rPr>
                <w:b/>
                <w:bCs/>
                <w:smallCaps/>
                <w:sz w:val="20"/>
                <w:szCs w:val="20"/>
              </w:rPr>
              <w:t>R.</w:t>
            </w:r>
            <w:r w:rsidRPr="00F31BC1">
              <w:rPr>
                <w:b/>
                <w:bCs/>
                <w:smallCaps/>
                <w:sz w:val="20"/>
                <w:szCs w:val="20"/>
              </w:rPr>
              <w:t>Greene</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Benjamin Davis</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56473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865056"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254153" w:rsidP="00F31BC1">
            <w:pPr>
              <w:rPr>
                <w:b/>
                <w:bCs/>
                <w:smallCaps/>
                <w:sz w:val="28"/>
                <w:szCs w:val="28"/>
              </w:rPr>
            </w:pPr>
            <w:r>
              <w:rPr>
                <w:b/>
                <w:bCs/>
                <w:smallCaps/>
                <w:sz w:val="28"/>
                <w:szCs w:val="28"/>
              </w:rPr>
              <w:t>Aubrey</w:t>
            </w:r>
            <w:r w:rsidR="00F31BC1" w:rsidRPr="00F31BC1">
              <w:rPr>
                <w:b/>
                <w:bCs/>
                <w:smallCaps/>
                <w:sz w:val="28"/>
                <w:szCs w:val="28"/>
              </w:rPr>
              <w:t xml:space="preserve"> Ethridge</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8"/>
                <w:szCs w:val="28"/>
              </w:rPr>
            </w:pPr>
            <w:r>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56473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865056"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Jennifer Graham</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56473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865056"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Maureen Horgan</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56473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865056"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Sally Humphries</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56473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865056"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 xml:space="preserve">Lucy </w:t>
            </w:r>
            <w:proofErr w:type="spellStart"/>
            <w:r w:rsidRPr="00F31BC1">
              <w:rPr>
                <w:b/>
                <w:bCs/>
                <w:smallCaps/>
                <w:sz w:val="28"/>
                <w:szCs w:val="28"/>
              </w:rPr>
              <w:t>Kachmakric</w:t>
            </w:r>
            <w:proofErr w:type="spellEnd"/>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115485" w:rsidP="00F31BC1">
            <w:pPr>
              <w:rPr>
                <w:b/>
                <w:bCs/>
                <w:smallCaps/>
                <w:sz w:val="28"/>
                <w:szCs w:val="28"/>
              </w:rPr>
            </w:pPr>
            <w:r>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56473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865056"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Greg Mahan</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640DA0" w:rsidP="00F31BC1">
            <w:pPr>
              <w:rPr>
                <w:b/>
                <w:bCs/>
                <w:smallCaps/>
                <w:sz w:val="28"/>
                <w:szCs w:val="28"/>
              </w:rPr>
            </w:pPr>
            <w:r>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56473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865056" w:rsidP="00F31BC1">
            <w:pPr>
              <w:rPr>
                <w:b/>
                <w:bCs/>
                <w:smallCaps/>
                <w:sz w:val="28"/>
                <w:szCs w:val="28"/>
              </w:rPr>
            </w:pPr>
            <w:r>
              <w:rPr>
                <w:b/>
                <w:bCs/>
                <w:smallCaps/>
                <w:sz w:val="28"/>
                <w:szCs w:val="28"/>
              </w:rPr>
              <w:t>P</w:t>
            </w:r>
            <w:r>
              <w:rPr>
                <w:b/>
                <w:bCs/>
                <w:smallCaps/>
                <w:sz w:val="28"/>
                <w:szCs w:val="28"/>
              </w:rPr>
              <w:t xml:space="preserve"> (replaced by carol ward)</w:t>
            </w:r>
            <w:bookmarkStart w:id="0" w:name="_GoBack"/>
            <w:bookmarkEnd w:id="0"/>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Toi Franks</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56473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865056"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hideMark/>
          </w:tcPr>
          <w:p w:rsidR="00F31BC1" w:rsidRPr="00F31BC1" w:rsidRDefault="008D53FF" w:rsidP="00F31BC1">
            <w:pPr>
              <w:rPr>
                <w:b/>
                <w:bCs/>
                <w:smallCaps/>
                <w:sz w:val="28"/>
                <w:szCs w:val="28"/>
              </w:rPr>
            </w:pPr>
            <w:r>
              <w:rPr>
                <w:b/>
                <w:bCs/>
                <w:smallCaps/>
                <w:sz w:val="28"/>
                <w:szCs w:val="28"/>
              </w:rPr>
              <w:t xml:space="preserve">Anita Jones (replaces </w:t>
            </w:r>
            <w:r w:rsidR="00F31BC1" w:rsidRPr="00F31BC1">
              <w:rPr>
                <w:b/>
                <w:bCs/>
                <w:smallCaps/>
                <w:sz w:val="28"/>
                <w:szCs w:val="28"/>
              </w:rPr>
              <w:t>Jessica Rehling</w:t>
            </w:r>
            <w:r>
              <w:rPr>
                <w:b/>
                <w:bCs/>
                <w:smallCaps/>
                <w:sz w:val="28"/>
                <w:szCs w:val="28"/>
              </w:rPr>
              <w:t>)</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56473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865056"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Chris Skelton</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640DA0"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56473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865056"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double" w:sz="4" w:space="0" w:color="auto"/>
              <w:right w:val="double" w:sz="4" w:space="0" w:color="auto"/>
            </w:tcBorders>
            <w:vAlign w:val="bottom"/>
          </w:tcPr>
          <w:p w:rsidR="00F31BC1" w:rsidRPr="00F31BC1" w:rsidRDefault="00F31BC1" w:rsidP="00F31BC1">
            <w:pPr>
              <w:rPr>
                <w:b/>
                <w:bCs/>
                <w:smallCaps/>
                <w:sz w:val="28"/>
                <w:szCs w:val="28"/>
              </w:rPr>
            </w:pPr>
          </w:p>
        </w:tc>
      </w:tr>
    </w:tbl>
    <w:p w:rsidR="00F31BC1" w:rsidRPr="00F31BC1" w:rsidRDefault="00F31BC1" w:rsidP="00F31BC1">
      <w:pPr>
        <w:rPr>
          <w:b/>
          <w:bCs/>
          <w:smallCaps/>
          <w:sz w:val="28"/>
          <w:szCs w:val="28"/>
        </w:rPr>
      </w:pPr>
      <w:r w:rsidRPr="00F31BC1">
        <w:rPr>
          <w:b/>
          <w:bCs/>
          <w:smallCaps/>
          <w:sz w:val="28"/>
          <w:szCs w:val="28"/>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532" w:rsidRDefault="005E0532">
      <w:r>
        <w:separator/>
      </w:r>
    </w:p>
  </w:endnote>
  <w:endnote w:type="continuationSeparator" w:id="0">
    <w:p w:rsidR="005E0532" w:rsidRDefault="005E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532" w:rsidRDefault="005E0532">
      <w:r>
        <w:separator/>
      </w:r>
    </w:p>
  </w:footnote>
  <w:footnote w:type="continuationSeparator" w:id="0">
    <w:p w:rsidR="005E0532" w:rsidRDefault="005E0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6154EA"/>
    <w:multiLevelType w:val="hybridMultilevel"/>
    <w:tmpl w:val="B3D6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nsid w:val="21F86CE3"/>
    <w:multiLevelType w:val="hybridMultilevel"/>
    <w:tmpl w:val="42BA5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4856FD"/>
    <w:multiLevelType w:val="hybridMultilevel"/>
    <w:tmpl w:val="DFFA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96A93"/>
    <w:multiLevelType w:val="hybridMultilevel"/>
    <w:tmpl w:val="79BE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B64EE4"/>
    <w:multiLevelType w:val="hybridMultilevel"/>
    <w:tmpl w:val="9C34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68F531D"/>
    <w:multiLevelType w:val="hybridMultilevel"/>
    <w:tmpl w:val="330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7A563A"/>
    <w:multiLevelType w:val="hybridMultilevel"/>
    <w:tmpl w:val="CAB0735A"/>
    <w:lvl w:ilvl="0" w:tplc="5B3EE77A">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9">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6CF5B9E"/>
    <w:multiLevelType w:val="hybridMultilevel"/>
    <w:tmpl w:val="06AAEC0E"/>
    <w:lvl w:ilvl="0" w:tplc="B43E54D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083C26"/>
    <w:multiLevelType w:val="hybridMultilevel"/>
    <w:tmpl w:val="30CA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4">
    <w:nsid w:val="7A0742B9"/>
    <w:multiLevelType w:val="hybridMultilevel"/>
    <w:tmpl w:val="09DEE9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3"/>
  </w:num>
  <w:num w:numId="2">
    <w:abstractNumId w:val="9"/>
  </w:num>
  <w:num w:numId="3">
    <w:abstractNumId w:val="4"/>
  </w:num>
  <w:num w:numId="4">
    <w:abstractNumId w:val="15"/>
  </w:num>
  <w:num w:numId="5">
    <w:abstractNumId w:val="22"/>
  </w:num>
  <w:num w:numId="6">
    <w:abstractNumId w:val="3"/>
  </w:num>
  <w:num w:numId="7">
    <w:abstractNumId w:val="17"/>
  </w:num>
  <w:num w:numId="8">
    <w:abstractNumId w:val="5"/>
  </w:num>
  <w:num w:numId="9">
    <w:abstractNumId w:val="19"/>
  </w:num>
  <w:num w:numId="10">
    <w:abstractNumId w:val="2"/>
  </w:num>
  <w:num w:numId="11">
    <w:abstractNumId w:val="23"/>
  </w:num>
  <w:num w:numId="12">
    <w:abstractNumId w:val="7"/>
  </w:num>
  <w:num w:numId="13">
    <w:abstractNumId w:val="6"/>
  </w:num>
  <w:num w:numId="14">
    <w:abstractNumId w:val="0"/>
  </w:num>
  <w:num w:numId="15">
    <w:abstractNumId w:val="18"/>
  </w:num>
  <w:num w:numId="16">
    <w:abstractNumId w:val="8"/>
  </w:num>
  <w:num w:numId="17">
    <w:abstractNumId w:val="21"/>
  </w:num>
  <w:num w:numId="18">
    <w:abstractNumId w:val="11"/>
  </w:num>
  <w:num w:numId="19">
    <w:abstractNumId w:val="12"/>
  </w:num>
  <w:num w:numId="20">
    <w:abstractNumId w:val="1"/>
  </w:num>
  <w:num w:numId="21">
    <w:abstractNumId w:val="14"/>
  </w:num>
  <w:num w:numId="22">
    <w:abstractNumId w:val="16"/>
  </w:num>
  <w:num w:numId="23">
    <w:abstractNumId w:val="20"/>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2297A"/>
    <w:rsid w:val="00030315"/>
    <w:rsid w:val="00045A99"/>
    <w:rsid w:val="000507F8"/>
    <w:rsid w:val="00065243"/>
    <w:rsid w:val="00071A3E"/>
    <w:rsid w:val="0008395E"/>
    <w:rsid w:val="0009071F"/>
    <w:rsid w:val="00092D4A"/>
    <w:rsid w:val="0009356D"/>
    <w:rsid w:val="00095528"/>
    <w:rsid w:val="000A5BF2"/>
    <w:rsid w:val="000B6B06"/>
    <w:rsid w:val="000C3F22"/>
    <w:rsid w:val="000F0D16"/>
    <w:rsid w:val="000F3792"/>
    <w:rsid w:val="000F4925"/>
    <w:rsid w:val="0010559F"/>
    <w:rsid w:val="00110386"/>
    <w:rsid w:val="00115485"/>
    <w:rsid w:val="001237FF"/>
    <w:rsid w:val="0014666D"/>
    <w:rsid w:val="001534E1"/>
    <w:rsid w:val="00157E63"/>
    <w:rsid w:val="00164A00"/>
    <w:rsid w:val="00171342"/>
    <w:rsid w:val="00171EE3"/>
    <w:rsid w:val="001736BC"/>
    <w:rsid w:val="00182B66"/>
    <w:rsid w:val="00190F09"/>
    <w:rsid w:val="00192D1B"/>
    <w:rsid w:val="0019560A"/>
    <w:rsid w:val="001A1B29"/>
    <w:rsid w:val="001A2105"/>
    <w:rsid w:val="001B6CA0"/>
    <w:rsid w:val="001C7F61"/>
    <w:rsid w:val="001E511A"/>
    <w:rsid w:val="001E648C"/>
    <w:rsid w:val="00231205"/>
    <w:rsid w:val="00233260"/>
    <w:rsid w:val="00233DCB"/>
    <w:rsid w:val="00235AF7"/>
    <w:rsid w:val="002518DD"/>
    <w:rsid w:val="00254153"/>
    <w:rsid w:val="00276814"/>
    <w:rsid w:val="00286ABE"/>
    <w:rsid w:val="002930C8"/>
    <w:rsid w:val="002B15F5"/>
    <w:rsid w:val="002C221C"/>
    <w:rsid w:val="002C3502"/>
    <w:rsid w:val="002C7D6C"/>
    <w:rsid w:val="002F2058"/>
    <w:rsid w:val="002F2770"/>
    <w:rsid w:val="00304454"/>
    <w:rsid w:val="00332141"/>
    <w:rsid w:val="00335B6A"/>
    <w:rsid w:val="00343DB1"/>
    <w:rsid w:val="00377B1A"/>
    <w:rsid w:val="003821DA"/>
    <w:rsid w:val="0038233D"/>
    <w:rsid w:val="003A1462"/>
    <w:rsid w:val="003B234D"/>
    <w:rsid w:val="003E4149"/>
    <w:rsid w:val="003F4AA3"/>
    <w:rsid w:val="003F661C"/>
    <w:rsid w:val="00400D60"/>
    <w:rsid w:val="0040653E"/>
    <w:rsid w:val="00424FC0"/>
    <w:rsid w:val="00447A2A"/>
    <w:rsid w:val="00450EAD"/>
    <w:rsid w:val="00455A30"/>
    <w:rsid w:val="004731D5"/>
    <w:rsid w:val="00474DC5"/>
    <w:rsid w:val="0047678D"/>
    <w:rsid w:val="00496B0E"/>
    <w:rsid w:val="004A563E"/>
    <w:rsid w:val="004A6A23"/>
    <w:rsid w:val="004E039B"/>
    <w:rsid w:val="004E1440"/>
    <w:rsid w:val="004E3901"/>
    <w:rsid w:val="004F5424"/>
    <w:rsid w:val="0051431A"/>
    <w:rsid w:val="005178A2"/>
    <w:rsid w:val="00536A40"/>
    <w:rsid w:val="0055653C"/>
    <w:rsid w:val="00564731"/>
    <w:rsid w:val="00566DC7"/>
    <w:rsid w:val="005707AE"/>
    <w:rsid w:val="00571EB8"/>
    <w:rsid w:val="005778BE"/>
    <w:rsid w:val="005854D8"/>
    <w:rsid w:val="00587DE3"/>
    <w:rsid w:val="005908DD"/>
    <w:rsid w:val="00593ED3"/>
    <w:rsid w:val="005B6BCD"/>
    <w:rsid w:val="005B7A6A"/>
    <w:rsid w:val="005C7FD4"/>
    <w:rsid w:val="005D51DD"/>
    <w:rsid w:val="005D554E"/>
    <w:rsid w:val="005E0532"/>
    <w:rsid w:val="005E05D9"/>
    <w:rsid w:val="005E16FB"/>
    <w:rsid w:val="00602CF5"/>
    <w:rsid w:val="0061023E"/>
    <w:rsid w:val="00611B0F"/>
    <w:rsid w:val="00615E39"/>
    <w:rsid w:val="006236EB"/>
    <w:rsid w:val="00640DA0"/>
    <w:rsid w:val="00646059"/>
    <w:rsid w:val="00650251"/>
    <w:rsid w:val="00653BC6"/>
    <w:rsid w:val="0065704F"/>
    <w:rsid w:val="00661A76"/>
    <w:rsid w:val="006802C9"/>
    <w:rsid w:val="006822B6"/>
    <w:rsid w:val="00690D98"/>
    <w:rsid w:val="00691580"/>
    <w:rsid w:val="00696F10"/>
    <w:rsid w:val="006B72C0"/>
    <w:rsid w:val="006B7B9F"/>
    <w:rsid w:val="006C54CB"/>
    <w:rsid w:val="006E6389"/>
    <w:rsid w:val="006F1B28"/>
    <w:rsid w:val="006F268C"/>
    <w:rsid w:val="006F53EF"/>
    <w:rsid w:val="006F626A"/>
    <w:rsid w:val="00700CFA"/>
    <w:rsid w:val="0070460F"/>
    <w:rsid w:val="00715F27"/>
    <w:rsid w:val="0072158D"/>
    <w:rsid w:val="007276AC"/>
    <w:rsid w:val="007316C2"/>
    <w:rsid w:val="007351B8"/>
    <w:rsid w:val="007434FD"/>
    <w:rsid w:val="00750727"/>
    <w:rsid w:val="007717E5"/>
    <w:rsid w:val="00781980"/>
    <w:rsid w:val="0079008F"/>
    <w:rsid w:val="00790861"/>
    <w:rsid w:val="00790D29"/>
    <w:rsid w:val="00795292"/>
    <w:rsid w:val="007D2387"/>
    <w:rsid w:val="00810F54"/>
    <w:rsid w:val="008227EC"/>
    <w:rsid w:val="00825C59"/>
    <w:rsid w:val="00836B6D"/>
    <w:rsid w:val="00842945"/>
    <w:rsid w:val="0086210A"/>
    <w:rsid w:val="00864F49"/>
    <w:rsid w:val="00865056"/>
    <w:rsid w:val="0086615C"/>
    <w:rsid w:val="00882493"/>
    <w:rsid w:val="00883914"/>
    <w:rsid w:val="00892A7C"/>
    <w:rsid w:val="00897E80"/>
    <w:rsid w:val="008A20A6"/>
    <w:rsid w:val="008B1877"/>
    <w:rsid w:val="008B47DA"/>
    <w:rsid w:val="008D53FF"/>
    <w:rsid w:val="008D69D9"/>
    <w:rsid w:val="008F022D"/>
    <w:rsid w:val="00907FEE"/>
    <w:rsid w:val="00931017"/>
    <w:rsid w:val="009337C9"/>
    <w:rsid w:val="0093491D"/>
    <w:rsid w:val="00940D7D"/>
    <w:rsid w:val="00947CF9"/>
    <w:rsid w:val="00963D5A"/>
    <w:rsid w:val="00967EF8"/>
    <w:rsid w:val="00973FD5"/>
    <w:rsid w:val="00986DAB"/>
    <w:rsid w:val="00987E25"/>
    <w:rsid w:val="00990764"/>
    <w:rsid w:val="009915FE"/>
    <w:rsid w:val="00995952"/>
    <w:rsid w:val="00995F83"/>
    <w:rsid w:val="009A5FAE"/>
    <w:rsid w:val="009B0966"/>
    <w:rsid w:val="009B369A"/>
    <w:rsid w:val="009D31CF"/>
    <w:rsid w:val="009E3D43"/>
    <w:rsid w:val="009F1A81"/>
    <w:rsid w:val="009F741E"/>
    <w:rsid w:val="00A0233A"/>
    <w:rsid w:val="00A11911"/>
    <w:rsid w:val="00A3183C"/>
    <w:rsid w:val="00A36DC4"/>
    <w:rsid w:val="00A376C1"/>
    <w:rsid w:val="00A3796B"/>
    <w:rsid w:val="00A4639C"/>
    <w:rsid w:val="00A64755"/>
    <w:rsid w:val="00A73A26"/>
    <w:rsid w:val="00A76AD4"/>
    <w:rsid w:val="00A93FA1"/>
    <w:rsid w:val="00A942B0"/>
    <w:rsid w:val="00A94381"/>
    <w:rsid w:val="00AA4F03"/>
    <w:rsid w:val="00AB47CE"/>
    <w:rsid w:val="00AC06FB"/>
    <w:rsid w:val="00AE043E"/>
    <w:rsid w:val="00AF4BC7"/>
    <w:rsid w:val="00B11C50"/>
    <w:rsid w:val="00B224D8"/>
    <w:rsid w:val="00B32126"/>
    <w:rsid w:val="00B36476"/>
    <w:rsid w:val="00B53E8C"/>
    <w:rsid w:val="00B6392E"/>
    <w:rsid w:val="00B6618F"/>
    <w:rsid w:val="00B73958"/>
    <w:rsid w:val="00B77CD3"/>
    <w:rsid w:val="00B80200"/>
    <w:rsid w:val="00B8080D"/>
    <w:rsid w:val="00B8178C"/>
    <w:rsid w:val="00B84722"/>
    <w:rsid w:val="00BB0581"/>
    <w:rsid w:val="00BB0A15"/>
    <w:rsid w:val="00BB32F6"/>
    <w:rsid w:val="00BC23AC"/>
    <w:rsid w:val="00BD5701"/>
    <w:rsid w:val="00BF7D94"/>
    <w:rsid w:val="00C0541B"/>
    <w:rsid w:val="00C1112E"/>
    <w:rsid w:val="00C13421"/>
    <w:rsid w:val="00C17F03"/>
    <w:rsid w:val="00C353F9"/>
    <w:rsid w:val="00C36C92"/>
    <w:rsid w:val="00C37883"/>
    <w:rsid w:val="00C672CE"/>
    <w:rsid w:val="00C8539E"/>
    <w:rsid w:val="00CA7A90"/>
    <w:rsid w:val="00CB1256"/>
    <w:rsid w:val="00CB2506"/>
    <w:rsid w:val="00CC29FC"/>
    <w:rsid w:val="00CC4036"/>
    <w:rsid w:val="00CC484F"/>
    <w:rsid w:val="00CC49A0"/>
    <w:rsid w:val="00CF52A0"/>
    <w:rsid w:val="00D171B9"/>
    <w:rsid w:val="00D21461"/>
    <w:rsid w:val="00D22F01"/>
    <w:rsid w:val="00D3058F"/>
    <w:rsid w:val="00D3100C"/>
    <w:rsid w:val="00D345A7"/>
    <w:rsid w:val="00D366E1"/>
    <w:rsid w:val="00D54338"/>
    <w:rsid w:val="00D55D77"/>
    <w:rsid w:val="00D61215"/>
    <w:rsid w:val="00D872C2"/>
    <w:rsid w:val="00D94713"/>
    <w:rsid w:val="00DA0149"/>
    <w:rsid w:val="00DA144F"/>
    <w:rsid w:val="00DA32D8"/>
    <w:rsid w:val="00DB7318"/>
    <w:rsid w:val="00DC0B9E"/>
    <w:rsid w:val="00DC73A4"/>
    <w:rsid w:val="00DD3739"/>
    <w:rsid w:val="00E1796A"/>
    <w:rsid w:val="00E20F26"/>
    <w:rsid w:val="00E57EB6"/>
    <w:rsid w:val="00E72153"/>
    <w:rsid w:val="00E7453A"/>
    <w:rsid w:val="00E836DD"/>
    <w:rsid w:val="00E8430D"/>
    <w:rsid w:val="00E8711F"/>
    <w:rsid w:val="00E92512"/>
    <w:rsid w:val="00EA435E"/>
    <w:rsid w:val="00EB7EF1"/>
    <w:rsid w:val="00EC5DD8"/>
    <w:rsid w:val="00ED5C34"/>
    <w:rsid w:val="00EE074B"/>
    <w:rsid w:val="00EE6C19"/>
    <w:rsid w:val="00EF3F61"/>
    <w:rsid w:val="00EF78EC"/>
    <w:rsid w:val="00F106AD"/>
    <w:rsid w:val="00F14373"/>
    <w:rsid w:val="00F1626B"/>
    <w:rsid w:val="00F231ED"/>
    <w:rsid w:val="00F31BC1"/>
    <w:rsid w:val="00F4661E"/>
    <w:rsid w:val="00F5654C"/>
    <w:rsid w:val="00F62328"/>
    <w:rsid w:val="00F83B82"/>
    <w:rsid w:val="00FA0724"/>
    <w:rsid w:val="00FA1DE5"/>
    <w:rsid w:val="00FB1171"/>
    <w:rsid w:val="00FB54A6"/>
    <w:rsid w:val="00FB6DF7"/>
    <w:rsid w:val="00FC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FC1A7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1A75"/>
    <w:rPr>
      <w:rFonts w:ascii="Calibri" w:eastAsiaTheme="minorHAnsi" w:hAnsi="Calibri" w:cstheme="minorBidi"/>
      <w:sz w:val="22"/>
      <w:szCs w:val="21"/>
    </w:rPr>
  </w:style>
  <w:style w:type="character" w:customStyle="1" w:styleId="textmaincopy">
    <w:name w:val="textmaincopy"/>
    <w:basedOn w:val="DefaultParagraphFont"/>
    <w:rsid w:val="001B6CA0"/>
  </w:style>
  <w:style w:type="paragraph" w:styleId="ListParagraph">
    <w:name w:val="List Paragraph"/>
    <w:basedOn w:val="Normal"/>
    <w:uiPriority w:val="34"/>
    <w:qFormat/>
    <w:rsid w:val="00577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FC1A7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1A75"/>
    <w:rPr>
      <w:rFonts w:ascii="Calibri" w:eastAsiaTheme="minorHAnsi" w:hAnsi="Calibri" w:cstheme="minorBidi"/>
      <w:sz w:val="22"/>
      <w:szCs w:val="21"/>
    </w:rPr>
  </w:style>
  <w:style w:type="character" w:customStyle="1" w:styleId="textmaincopy">
    <w:name w:val="textmaincopy"/>
    <w:basedOn w:val="DefaultParagraphFont"/>
    <w:rsid w:val="001B6CA0"/>
  </w:style>
  <w:style w:type="paragraph" w:styleId="ListParagraph">
    <w:name w:val="List Paragraph"/>
    <w:basedOn w:val="Normal"/>
    <w:uiPriority w:val="34"/>
    <w:qFormat/>
    <w:rsid w:val="00577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551246">
      <w:bodyDiv w:val="1"/>
      <w:marLeft w:val="0"/>
      <w:marRight w:val="0"/>
      <w:marTop w:val="0"/>
      <w:marBottom w:val="0"/>
      <w:divBdr>
        <w:top w:val="none" w:sz="0" w:space="0" w:color="auto"/>
        <w:left w:val="none" w:sz="0" w:space="0" w:color="auto"/>
        <w:bottom w:val="none" w:sz="0" w:space="0" w:color="auto"/>
        <w:right w:val="none" w:sz="0" w:space="0" w:color="auto"/>
      </w:divBdr>
    </w:div>
    <w:div w:id="14072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benjamin.davis</cp:lastModifiedBy>
  <cp:revision>2</cp:revision>
  <cp:lastPrinted>2010-01-12T23:20:00Z</cp:lastPrinted>
  <dcterms:created xsi:type="dcterms:W3CDTF">2013-03-15T12:48:00Z</dcterms:created>
  <dcterms:modified xsi:type="dcterms:W3CDTF">2013-03-15T12:48:00Z</dcterms:modified>
</cp:coreProperties>
</file>