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425CE6" w:rsidRDefault="0014666D" w:rsidP="00425CE6">
      <w:pPr>
        <w:pStyle w:val="Heading1"/>
      </w:pPr>
      <w:bookmarkStart w:id="0" w:name="_GoBack"/>
      <w:bookmarkEnd w:id="0"/>
      <w:r w:rsidRPr="00B11C50">
        <w:rPr>
          <w:smallCaps/>
          <w:sz w:val="28"/>
          <w:szCs w:val="28"/>
        </w:rPr>
        <w:t>Committee Name:</w:t>
      </w:r>
      <w:r w:rsidR="00425CE6">
        <w:rPr>
          <w:b w:val="0"/>
          <w:bCs w:val="0"/>
          <w:smallCaps/>
          <w:sz w:val="28"/>
          <w:szCs w:val="28"/>
        </w:rPr>
        <w:t xml:space="preserve"> </w:t>
      </w:r>
      <w:r w:rsidR="00425CE6">
        <w:t>Resources, Planning and Institutional Policy Committee</w:t>
      </w:r>
    </w:p>
    <w:p w:rsidR="00E97A2A"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00631D9A">
        <w:rPr>
          <w:b/>
          <w:bCs/>
          <w:smallCaps/>
          <w:sz w:val="28"/>
          <w:szCs w:val="28"/>
        </w:rPr>
        <w:t>:  Aug. 23</w:t>
      </w:r>
      <w:r w:rsidR="00E97A2A">
        <w:rPr>
          <w:b/>
          <w:bCs/>
          <w:smallCaps/>
          <w:sz w:val="28"/>
          <w:szCs w:val="28"/>
        </w:rPr>
        <w:t>th, 2013,</w:t>
      </w:r>
    </w:p>
    <w:p w:rsidR="00973FD5" w:rsidRPr="00B11C50" w:rsidRDefault="0014666D" w:rsidP="0014666D">
      <w:pPr>
        <w:rPr>
          <w:b/>
          <w:bCs/>
          <w:smallCaps/>
          <w:sz w:val="28"/>
          <w:szCs w:val="28"/>
        </w:rPr>
      </w:pPr>
      <w:r w:rsidRPr="00B11C50">
        <w:rPr>
          <w:b/>
          <w:bCs/>
          <w:smallCaps/>
          <w:sz w:val="28"/>
          <w:szCs w:val="28"/>
        </w:rPr>
        <w:t xml:space="preserve">Meeting Location: </w:t>
      </w:r>
      <w:r w:rsidR="00425CE6">
        <w:rPr>
          <w:b/>
          <w:bCs/>
          <w:smallCaps/>
          <w:sz w:val="28"/>
          <w:szCs w:val="28"/>
        </w:rPr>
        <w:t xml:space="preserve"> </w:t>
      </w:r>
      <w:r w:rsidR="00631D9A">
        <w:rPr>
          <w:b/>
          <w:bCs/>
          <w:smallCaps/>
          <w:sz w:val="28"/>
          <w:szCs w:val="28"/>
        </w:rPr>
        <w:t>Porter Hall 228</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0F4925">
        <w:trPr>
          <w:trHeight w:val="243"/>
        </w:trPr>
        <w:tc>
          <w:tcPr>
            <w:tcW w:w="720" w:type="dxa"/>
            <w:tcBorders>
              <w:top w:val="thinThickSmallGap" w:sz="24" w:space="0" w:color="auto"/>
            </w:tcBorders>
            <w:vAlign w:val="center"/>
          </w:tcPr>
          <w:p w:rsidR="00973FD5" w:rsidRPr="000507F8" w:rsidRDefault="001D6968" w:rsidP="000F4925">
            <w:pPr>
              <w:rPr>
                <w:sz w:val="36"/>
                <w:szCs w:val="36"/>
              </w:rPr>
            </w:pPr>
            <w:r>
              <w:rPr>
                <w:sz w:val="36"/>
                <w:szCs w:val="36"/>
              </w:rPr>
              <w:t>P</w:t>
            </w:r>
          </w:p>
        </w:tc>
        <w:tc>
          <w:tcPr>
            <w:tcW w:w="6120" w:type="dxa"/>
            <w:tcBorders>
              <w:top w:val="thinThickSmallGap" w:sz="24" w:space="0" w:color="auto"/>
            </w:tcBorders>
            <w:vAlign w:val="center"/>
          </w:tcPr>
          <w:p w:rsidR="00973FD5" w:rsidRPr="000F4925" w:rsidRDefault="00F957CC" w:rsidP="000F4925">
            <w:r>
              <w:t>Ben McM</w:t>
            </w:r>
            <w:r w:rsidR="001D6968">
              <w:t>illan</w:t>
            </w:r>
          </w:p>
        </w:tc>
        <w:tc>
          <w:tcPr>
            <w:tcW w:w="540" w:type="dxa"/>
            <w:tcBorders>
              <w:top w:val="thinThickSmallGap" w:sz="24" w:space="0" w:color="auto"/>
            </w:tcBorders>
            <w:vAlign w:val="center"/>
          </w:tcPr>
          <w:p w:rsidR="00973FD5" w:rsidRPr="000507F8" w:rsidRDefault="00425CE6" w:rsidP="000F4925">
            <w:pPr>
              <w:rPr>
                <w:sz w:val="36"/>
                <w:szCs w:val="36"/>
              </w:rPr>
            </w:pPr>
            <w:r>
              <w:rPr>
                <w:sz w:val="36"/>
                <w:szCs w:val="36"/>
              </w:rPr>
              <w:t>P</w:t>
            </w:r>
          </w:p>
        </w:tc>
        <w:tc>
          <w:tcPr>
            <w:tcW w:w="6660" w:type="dxa"/>
            <w:tcBorders>
              <w:top w:val="thinThickSmallGap" w:sz="24" w:space="0" w:color="auto"/>
            </w:tcBorders>
            <w:vAlign w:val="center"/>
          </w:tcPr>
          <w:p w:rsidR="00973FD5" w:rsidRPr="000F4925" w:rsidRDefault="001D6968" w:rsidP="000F4925">
            <w:r>
              <w:t>Jan Clark</w:t>
            </w:r>
          </w:p>
        </w:tc>
      </w:tr>
      <w:tr w:rsidR="00973FD5" w:rsidTr="000F4925">
        <w:trPr>
          <w:trHeight w:val="161"/>
        </w:trPr>
        <w:tc>
          <w:tcPr>
            <w:tcW w:w="720" w:type="dxa"/>
            <w:vAlign w:val="center"/>
          </w:tcPr>
          <w:p w:rsidR="00973FD5" w:rsidRPr="000507F8" w:rsidRDefault="00425CE6" w:rsidP="000F4925">
            <w:pPr>
              <w:rPr>
                <w:sz w:val="36"/>
                <w:szCs w:val="36"/>
              </w:rPr>
            </w:pPr>
            <w:r>
              <w:rPr>
                <w:sz w:val="36"/>
                <w:szCs w:val="36"/>
              </w:rPr>
              <w:t>P</w:t>
            </w:r>
          </w:p>
        </w:tc>
        <w:tc>
          <w:tcPr>
            <w:tcW w:w="6120" w:type="dxa"/>
            <w:vAlign w:val="center"/>
          </w:tcPr>
          <w:p w:rsidR="00973FD5" w:rsidRPr="000F4925" w:rsidRDefault="00425CE6" w:rsidP="000F4925">
            <w:r>
              <w:t>Benjamin Davis</w:t>
            </w:r>
          </w:p>
        </w:tc>
        <w:tc>
          <w:tcPr>
            <w:tcW w:w="540" w:type="dxa"/>
            <w:vAlign w:val="center"/>
          </w:tcPr>
          <w:p w:rsidR="00973FD5" w:rsidRPr="000507F8" w:rsidRDefault="00631D9A" w:rsidP="000F4925">
            <w:pPr>
              <w:rPr>
                <w:sz w:val="36"/>
                <w:szCs w:val="36"/>
              </w:rPr>
            </w:pPr>
            <w:r>
              <w:rPr>
                <w:sz w:val="36"/>
                <w:szCs w:val="36"/>
              </w:rPr>
              <w:t>R</w:t>
            </w:r>
          </w:p>
        </w:tc>
        <w:tc>
          <w:tcPr>
            <w:tcW w:w="6660" w:type="dxa"/>
            <w:vAlign w:val="center"/>
          </w:tcPr>
          <w:p w:rsidR="00973FD5" w:rsidRPr="000F4925" w:rsidRDefault="001D6968" w:rsidP="000F4925">
            <w:r>
              <w:t>Macon Mcginley</w:t>
            </w:r>
          </w:p>
        </w:tc>
      </w:tr>
      <w:tr w:rsidR="00AC06FB" w:rsidTr="000F4925">
        <w:trPr>
          <w:trHeight w:val="161"/>
        </w:trPr>
        <w:tc>
          <w:tcPr>
            <w:tcW w:w="720" w:type="dxa"/>
            <w:vAlign w:val="center"/>
          </w:tcPr>
          <w:p w:rsidR="00AC06FB" w:rsidRPr="000507F8" w:rsidRDefault="00425CE6" w:rsidP="000F4925">
            <w:pPr>
              <w:rPr>
                <w:sz w:val="36"/>
                <w:szCs w:val="36"/>
              </w:rPr>
            </w:pPr>
            <w:r>
              <w:rPr>
                <w:sz w:val="36"/>
                <w:szCs w:val="36"/>
              </w:rPr>
              <w:t>P</w:t>
            </w:r>
          </w:p>
        </w:tc>
        <w:tc>
          <w:tcPr>
            <w:tcW w:w="6120" w:type="dxa"/>
            <w:vAlign w:val="center"/>
          </w:tcPr>
          <w:p w:rsidR="00AC06FB" w:rsidRPr="000F4925" w:rsidRDefault="001D6968" w:rsidP="000F4925">
            <w:r>
              <w:t>Carol Ward</w:t>
            </w:r>
          </w:p>
        </w:tc>
        <w:tc>
          <w:tcPr>
            <w:tcW w:w="540" w:type="dxa"/>
            <w:vAlign w:val="center"/>
          </w:tcPr>
          <w:p w:rsidR="00AC06FB" w:rsidRPr="000507F8" w:rsidRDefault="00425CE6" w:rsidP="000F4925">
            <w:pPr>
              <w:rPr>
                <w:sz w:val="36"/>
                <w:szCs w:val="36"/>
              </w:rPr>
            </w:pPr>
            <w:r>
              <w:rPr>
                <w:sz w:val="36"/>
                <w:szCs w:val="36"/>
              </w:rPr>
              <w:t>P</w:t>
            </w:r>
          </w:p>
        </w:tc>
        <w:tc>
          <w:tcPr>
            <w:tcW w:w="6660" w:type="dxa"/>
            <w:vAlign w:val="center"/>
          </w:tcPr>
          <w:p w:rsidR="00AC06FB" w:rsidRPr="000F4925" w:rsidRDefault="00425CE6" w:rsidP="000F4925">
            <w:r>
              <w:t>Maureen Horgan</w:t>
            </w:r>
          </w:p>
        </w:tc>
      </w:tr>
      <w:tr w:rsidR="00AC06FB" w:rsidTr="000F4925">
        <w:trPr>
          <w:trHeight w:val="161"/>
        </w:trPr>
        <w:tc>
          <w:tcPr>
            <w:tcW w:w="720" w:type="dxa"/>
            <w:vAlign w:val="center"/>
          </w:tcPr>
          <w:p w:rsidR="00AC06FB" w:rsidRPr="000507F8" w:rsidRDefault="00631D9A" w:rsidP="000F4925">
            <w:pPr>
              <w:rPr>
                <w:sz w:val="36"/>
                <w:szCs w:val="36"/>
              </w:rPr>
            </w:pPr>
            <w:r>
              <w:rPr>
                <w:sz w:val="36"/>
                <w:szCs w:val="36"/>
              </w:rPr>
              <w:t>R</w:t>
            </w:r>
          </w:p>
        </w:tc>
        <w:tc>
          <w:tcPr>
            <w:tcW w:w="6120" w:type="dxa"/>
            <w:vAlign w:val="center"/>
          </w:tcPr>
          <w:p w:rsidR="00AC06FB" w:rsidRPr="000F4925" w:rsidRDefault="001D6968" w:rsidP="000F4925">
            <w:r>
              <w:t>Doc St. Clair</w:t>
            </w:r>
          </w:p>
        </w:tc>
        <w:tc>
          <w:tcPr>
            <w:tcW w:w="540" w:type="dxa"/>
            <w:vAlign w:val="center"/>
          </w:tcPr>
          <w:p w:rsidR="00AC06FB" w:rsidRPr="000507F8" w:rsidRDefault="00425CE6" w:rsidP="000F4925">
            <w:pPr>
              <w:rPr>
                <w:sz w:val="36"/>
                <w:szCs w:val="36"/>
              </w:rPr>
            </w:pPr>
            <w:r>
              <w:rPr>
                <w:sz w:val="36"/>
                <w:szCs w:val="36"/>
              </w:rPr>
              <w:t>P</w:t>
            </w:r>
          </w:p>
        </w:tc>
        <w:tc>
          <w:tcPr>
            <w:tcW w:w="6660" w:type="dxa"/>
            <w:vAlign w:val="center"/>
          </w:tcPr>
          <w:p w:rsidR="00AC06FB" w:rsidRPr="000F4925" w:rsidRDefault="001D6968" w:rsidP="000F4925">
            <w:r>
              <w:t>Pat Wilkins</w:t>
            </w:r>
          </w:p>
        </w:tc>
      </w:tr>
      <w:tr w:rsidR="00AC06FB" w:rsidTr="000F4925">
        <w:trPr>
          <w:trHeight w:val="161"/>
        </w:trPr>
        <w:tc>
          <w:tcPr>
            <w:tcW w:w="720" w:type="dxa"/>
            <w:vAlign w:val="center"/>
          </w:tcPr>
          <w:p w:rsidR="00AC06FB" w:rsidRPr="000507F8" w:rsidRDefault="00631D9A" w:rsidP="000F4925">
            <w:pPr>
              <w:rPr>
                <w:sz w:val="36"/>
                <w:szCs w:val="36"/>
              </w:rPr>
            </w:pPr>
            <w:r>
              <w:rPr>
                <w:sz w:val="36"/>
                <w:szCs w:val="36"/>
              </w:rPr>
              <w:t>R</w:t>
            </w:r>
          </w:p>
        </w:tc>
        <w:tc>
          <w:tcPr>
            <w:tcW w:w="6120" w:type="dxa"/>
            <w:vAlign w:val="center"/>
          </w:tcPr>
          <w:p w:rsidR="00AC06FB" w:rsidRPr="000F4925" w:rsidRDefault="001D6968" w:rsidP="000F4925">
            <w:r>
              <w:t>Doug Oetter</w:t>
            </w:r>
          </w:p>
        </w:tc>
        <w:tc>
          <w:tcPr>
            <w:tcW w:w="540" w:type="dxa"/>
            <w:vAlign w:val="center"/>
          </w:tcPr>
          <w:p w:rsidR="00AC06FB" w:rsidRPr="000507F8" w:rsidRDefault="00660495" w:rsidP="000F4925">
            <w:pPr>
              <w:rPr>
                <w:sz w:val="36"/>
                <w:szCs w:val="36"/>
              </w:rPr>
            </w:pPr>
            <w:r>
              <w:rPr>
                <w:sz w:val="36"/>
                <w:szCs w:val="36"/>
              </w:rPr>
              <w:t>R</w:t>
            </w:r>
          </w:p>
        </w:tc>
        <w:tc>
          <w:tcPr>
            <w:tcW w:w="6660" w:type="dxa"/>
            <w:vAlign w:val="center"/>
          </w:tcPr>
          <w:p w:rsidR="00AC06FB" w:rsidRPr="000F4925" w:rsidRDefault="001D6968" w:rsidP="000F4925">
            <w:r>
              <w:t>Shea Groebner</w:t>
            </w:r>
          </w:p>
        </w:tc>
      </w:tr>
      <w:tr w:rsidR="00973FD5" w:rsidTr="000F4925">
        <w:trPr>
          <w:trHeight w:val="278"/>
        </w:trPr>
        <w:tc>
          <w:tcPr>
            <w:tcW w:w="720" w:type="dxa"/>
            <w:vAlign w:val="center"/>
          </w:tcPr>
          <w:p w:rsidR="00D171B9" w:rsidRPr="000507F8" w:rsidRDefault="001D6968" w:rsidP="000F4925">
            <w:pPr>
              <w:rPr>
                <w:sz w:val="36"/>
                <w:szCs w:val="36"/>
              </w:rPr>
            </w:pPr>
            <w:r>
              <w:rPr>
                <w:sz w:val="36"/>
                <w:szCs w:val="36"/>
              </w:rPr>
              <w:t xml:space="preserve"> </w:t>
            </w:r>
            <w:r w:rsidR="006E3EE7">
              <w:rPr>
                <w:sz w:val="36"/>
                <w:szCs w:val="36"/>
              </w:rPr>
              <w:t>A</w:t>
            </w:r>
          </w:p>
        </w:tc>
        <w:tc>
          <w:tcPr>
            <w:tcW w:w="6120" w:type="dxa"/>
            <w:vAlign w:val="center"/>
          </w:tcPr>
          <w:p w:rsidR="00973FD5" w:rsidRPr="000F4925" w:rsidRDefault="001D6968" w:rsidP="000F4925">
            <w:r>
              <w:t>Elizabeth McCauley</w:t>
            </w:r>
          </w:p>
        </w:tc>
        <w:tc>
          <w:tcPr>
            <w:tcW w:w="540" w:type="dxa"/>
            <w:vAlign w:val="center"/>
          </w:tcPr>
          <w:p w:rsidR="00973FD5" w:rsidRPr="000507F8" w:rsidRDefault="001D6968" w:rsidP="00583D62">
            <w:pPr>
              <w:rPr>
                <w:sz w:val="36"/>
                <w:szCs w:val="36"/>
              </w:rPr>
            </w:pPr>
            <w:r>
              <w:rPr>
                <w:sz w:val="36"/>
                <w:szCs w:val="36"/>
              </w:rPr>
              <w:t xml:space="preserve"> </w:t>
            </w:r>
            <w:r w:rsidR="00583D62">
              <w:rPr>
                <w:sz w:val="36"/>
                <w:szCs w:val="36"/>
              </w:rPr>
              <w:t>P</w:t>
            </w:r>
          </w:p>
        </w:tc>
        <w:tc>
          <w:tcPr>
            <w:tcW w:w="6660" w:type="dxa"/>
            <w:vAlign w:val="center"/>
          </w:tcPr>
          <w:p w:rsidR="00973FD5" w:rsidRPr="000F4925" w:rsidRDefault="001D6968" w:rsidP="000F4925">
            <w:r>
              <w:t>Susan Allen</w:t>
            </w:r>
          </w:p>
        </w:tc>
      </w:tr>
      <w:tr w:rsidR="00790D29" w:rsidTr="000F4925">
        <w:trPr>
          <w:trHeight w:val="278"/>
        </w:trPr>
        <w:tc>
          <w:tcPr>
            <w:tcW w:w="720" w:type="dxa"/>
            <w:vAlign w:val="center"/>
          </w:tcPr>
          <w:p w:rsidR="00790D29" w:rsidRPr="000507F8" w:rsidRDefault="00660495" w:rsidP="000F4925">
            <w:pPr>
              <w:rPr>
                <w:sz w:val="36"/>
                <w:szCs w:val="36"/>
              </w:rPr>
            </w:pPr>
            <w:r>
              <w:rPr>
                <w:sz w:val="36"/>
                <w:szCs w:val="36"/>
              </w:rPr>
              <w:t>R</w:t>
            </w:r>
          </w:p>
        </w:tc>
        <w:tc>
          <w:tcPr>
            <w:tcW w:w="6120" w:type="dxa"/>
            <w:vAlign w:val="center"/>
          </w:tcPr>
          <w:p w:rsidR="00790D29" w:rsidRPr="000F4925" w:rsidRDefault="001D6968" w:rsidP="000F4925">
            <w:r>
              <w:t>Holly Nix</w:t>
            </w:r>
          </w:p>
        </w:tc>
        <w:tc>
          <w:tcPr>
            <w:tcW w:w="540" w:type="dxa"/>
            <w:vAlign w:val="center"/>
          </w:tcPr>
          <w:p w:rsidR="00790D29" w:rsidRPr="000507F8" w:rsidRDefault="00790D29" w:rsidP="000F4925">
            <w:pPr>
              <w:rPr>
                <w:sz w:val="36"/>
                <w:szCs w:val="36"/>
              </w:rPr>
            </w:pPr>
          </w:p>
        </w:tc>
        <w:tc>
          <w:tcPr>
            <w:tcW w:w="6660"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631D9A" w:rsidP="00750727">
            <w:pPr>
              <w:pStyle w:val="Heading1"/>
              <w:rPr>
                <w:smallCaps/>
              </w:rPr>
            </w:pPr>
            <w:r>
              <w:rPr>
                <w:smallCaps/>
              </w:rPr>
              <w:t>Guests:  Lori Strawder, Walter Dudley, Veronica Womack, Qiana Wilson</w:t>
            </w:r>
            <w:r w:rsidR="00F60503">
              <w:rPr>
                <w:smallCaps/>
              </w:rPr>
              <w:t>, Jennifer Birch</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B53E8C">
            <w:pPr>
              <w:rPr>
                <w:sz w:val="20"/>
              </w:rPr>
            </w:pPr>
            <w:r>
              <w:rPr>
                <w:sz w:val="20"/>
              </w:rPr>
              <w:t>*Denotes new discussion on old business.</w:t>
            </w: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973FD5" w:rsidRDefault="00973FD5">
            <w:pPr>
              <w:rPr>
                <w:sz w:val="20"/>
              </w:rPr>
            </w:pPr>
          </w:p>
        </w:tc>
        <w:tc>
          <w:tcPr>
            <w:tcW w:w="3484" w:type="dxa"/>
          </w:tcPr>
          <w:p w:rsidR="00973FD5" w:rsidRPr="00894168" w:rsidRDefault="00654015">
            <w:r w:rsidRPr="00894168">
              <w:t>Meeting was called to order</w:t>
            </w:r>
            <w:r w:rsidR="008B3C6D">
              <w:t xml:space="preserve"> at 2:00</w:t>
            </w:r>
            <w:r w:rsidRPr="00894168">
              <w:t>.</w:t>
            </w: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5E16FB" w:rsidRDefault="005E16FB">
            <w:pPr>
              <w:rPr>
                <w:sz w:val="20"/>
              </w:rPr>
            </w:pPr>
          </w:p>
        </w:tc>
        <w:tc>
          <w:tcPr>
            <w:tcW w:w="3484" w:type="dxa"/>
          </w:tcPr>
          <w:p w:rsidR="005E16FB" w:rsidRPr="00894168" w:rsidRDefault="008B3C6D">
            <w:r w:rsidRPr="00AA4F03">
              <w:t>The agenda was approved.</w:t>
            </w: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t>I</w:t>
            </w:r>
            <w:r w:rsidR="00973FD5">
              <w:rPr>
                <w:b/>
                <w:bCs/>
                <w:sz w:val="20"/>
              </w:rPr>
              <w:t>II. Approval of Minutes</w:t>
            </w:r>
          </w:p>
        </w:tc>
        <w:tc>
          <w:tcPr>
            <w:tcW w:w="4608" w:type="dxa"/>
          </w:tcPr>
          <w:p w:rsidR="00973FD5" w:rsidRDefault="00973FD5">
            <w:pPr>
              <w:rPr>
                <w:sz w:val="20"/>
              </w:rPr>
            </w:pPr>
          </w:p>
        </w:tc>
        <w:tc>
          <w:tcPr>
            <w:tcW w:w="3484" w:type="dxa"/>
          </w:tcPr>
          <w:p w:rsidR="008B3C6D" w:rsidRPr="00AA4F03" w:rsidRDefault="008B3C6D" w:rsidP="008B3C6D">
            <w:pPr>
              <w:pStyle w:val="PlainText"/>
              <w:rPr>
                <w:rFonts w:ascii="Times New Roman" w:hAnsi="Times New Roman" w:cs="Times New Roman"/>
                <w:sz w:val="24"/>
                <w:szCs w:val="24"/>
              </w:rPr>
            </w:pPr>
            <w:r w:rsidRPr="00AA4F03">
              <w:rPr>
                <w:rFonts w:ascii="Times New Roman" w:hAnsi="Times New Roman" w:cs="Times New Roman"/>
                <w:sz w:val="24"/>
                <w:szCs w:val="24"/>
              </w:rPr>
              <w:t xml:space="preserve">The minutes of the </w:t>
            </w:r>
            <w:r>
              <w:rPr>
                <w:rFonts w:ascii="Times New Roman" w:hAnsi="Times New Roman" w:cs="Times New Roman"/>
                <w:sz w:val="24"/>
                <w:szCs w:val="24"/>
              </w:rPr>
              <w:t>14 August (Senate retreat)</w:t>
            </w:r>
            <w:r w:rsidRPr="00AA4F03">
              <w:rPr>
                <w:rFonts w:ascii="Times New Roman" w:hAnsi="Times New Roman" w:cs="Times New Roman"/>
                <w:sz w:val="24"/>
                <w:szCs w:val="24"/>
              </w:rPr>
              <w:t xml:space="preserve"> meeting were approved</w:t>
            </w:r>
            <w:r>
              <w:rPr>
                <w:rFonts w:ascii="Times New Roman" w:hAnsi="Times New Roman" w:cs="Times New Roman"/>
                <w:sz w:val="24"/>
                <w:szCs w:val="24"/>
              </w:rPr>
              <w:t>.</w:t>
            </w:r>
          </w:p>
          <w:p w:rsidR="004E039B" w:rsidRPr="00894168" w:rsidRDefault="004E039B"/>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973FD5" w:rsidRPr="006220B8" w:rsidRDefault="00973FD5"/>
        </w:tc>
        <w:tc>
          <w:tcPr>
            <w:tcW w:w="3484" w:type="dxa"/>
          </w:tcPr>
          <w:p w:rsidR="00973FD5" w:rsidRDefault="00973FD5">
            <w:pPr>
              <w:rPr>
                <w:sz w:val="20"/>
              </w:rPr>
            </w:pPr>
          </w:p>
        </w:tc>
        <w:tc>
          <w:tcPr>
            <w:tcW w:w="2816" w:type="dxa"/>
          </w:tcPr>
          <w:p w:rsidR="00973FD5" w:rsidRDefault="00973FD5">
            <w:pPr>
              <w:rPr>
                <w:sz w:val="20"/>
              </w:rPr>
            </w:pPr>
          </w:p>
        </w:tc>
      </w:tr>
      <w:tr w:rsidR="003F4AA3">
        <w:trPr>
          <w:trHeight w:val="503"/>
        </w:trPr>
        <w:tc>
          <w:tcPr>
            <w:tcW w:w="3132" w:type="dxa"/>
            <w:tcBorders>
              <w:left w:val="double" w:sz="4" w:space="0" w:color="auto"/>
            </w:tcBorders>
          </w:tcPr>
          <w:p w:rsidR="003F4AA3" w:rsidRDefault="00F957CC" w:rsidP="00F957CC">
            <w:pPr>
              <w:rPr>
                <w:b/>
                <w:bCs/>
                <w:sz w:val="20"/>
              </w:rPr>
            </w:pPr>
            <w:r>
              <w:rPr>
                <w:b/>
                <w:bCs/>
              </w:rPr>
              <w:t xml:space="preserve"> </w:t>
            </w:r>
            <w:r w:rsidR="00BE3BFC" w:rsidRPr="006220B8">
              <w:t xml:space="preserve">Operating Procedures:  </w:t>
            </w:r>
          </w:p>
        </w:tc>
        <w:tc>
          <w:tcPr>
            <w:tcW w:w="4608" w:type="dxa"/>
          </w:tcPr>
          <w:p w:rsidR="00443B00" w:rsidRDefault="0024533E" w:rsidP="0024533E">
            <w:pPr>
              <w:pStyle w:val="ListParagraph"/>
              <w:numPr>
                <w:ilvl w:val="0"/>
                <w:numId w:val="21"/>
              </w:numPr>
              <w:jc w:val="both"/>
            </w:pPr>
            <w:r w:rsidRPr="00F957CC">
              <w:t>Operating procedures were revised and a new draft was created.</w:t>
            </w:r>
          </w:p>
          <w:p w:rsidR="0024533E" w:rsidRDefault="0024533E" w:rsidP="0024533E">
            <w:pPr>
              <w:pStyle w:val="ListParagraph"/>
              <w:numPr>
                <w:ilvl w:val="0"/>
                <w:numId w:val="21"/>
              </w:numPr>
              <w:jc w:val="both"/>
            </w:pPr>
            <w:r>
              <w:t>The location was updated.</w:t>
            </w:r>
          </w:p>
          <w:p w:rsidR="00441C92" w:rsidRDefault="00441C92" w:rsidP="0024533E">
            <w:pPr>
              <w:pStyle w:val="ListParagraph"/>
              <w:numPr>
                <w:ilvl w:val="0"/>
                <w:numId w:val="21"/>
              </w:numPr>
              <w:jc w:val="both"/>
            </w:pPr>
            <w:r>
              <w:t>The wording in the Amendment section was modified.</w:t>
            </w:r>
          </w:p>
          <w:p w:rsidR="0024533E" w:rsidRDefault="00FD6AD0" w:rsidP="0024533E">
            <w:pPr>
              <w:pStyle w:val="ListParagraph"/>
              <w:numPr>
                <w:ilvl w:val="0"/>
                <w:numId w:val="21"/>
              </w:numPr>
              <w:jc w:val="both"/>
            </w:pPr>
            <w:r w:rsidRPr="004E26A4">
              <w:t>There are only three meeting this fall term, but if need be</w:t>
            </w:r>
            <w:r w:rsidR="0024533E" w:rsidRPr="004E26A4">
              <w:t xml:space="preserve">, </w:t>
            </w:r>
            <w:r w:rsidR="0024533E">
              <w:t>the committee will meet in December.</w:t>
            </w:r>
          </w:p>
          <w:p w:rsidR="0024533E" w:rsidRPr="00F957CC" w:rsidRDefault="0024533E" w:rsidP="00441C92">
            <w:pPr>
              <w:pStyle w:val="ListParagraph"/>
              <w:jc w:val="both"/>
            </w:pPr>
          </w:p>
        </w:tc>
        <w:tc>
          <w:tcPr>
            <w:tcW w:w="3484" w:type="dxa"/>
          </w:tcPr>
          <w:p w:rsidR="003F4AA3" w:rsidRPr="00C423A1" w:rsidRDefault="009777F8" w:rsidP="00FD6AD0">
            <w:pPr>
              <w:pStyle w:val="ListParagraph"/>
              <w:numPr>
                <w:ilvl w:val="0"/>
                <w:numId w:val="21"/>
              </w:numPr>
            </w:pPr>
            <w:r>
              <w:t xml:space="preserve">Since there was not a quorum for this meeting, there will be an electronic vote for minutes’ approval and to approve the new procedures.  </w:t>
            </w:r>
          </w:p>
        </w:tc>
        <w:tc>
          <w:tcPr>
            <w:tcW w:w="2816" w:type="dxa"/>
          </w:tcPr>
          <w:p w:rsidR="00B53E8C" w:rsidRPr="00C423A1" w:rsidRDefault="00B53E8C" w:rsidP="009B0966"/>
        </w:tc>
      </w:tr>
      <w:tr w:rsidR="006220B8">
        <w:trPr>
          <w:trHeight w:val="503"/>
        </w:trPr>
        <w:tc>
          <w:tcPr>
            <w:tcW w:w="3132" w:type="dxa"/>
            <w:tcBorders>
              <w:left w:val="double" w:sz="4" w:space="0" w:color="auto"/>
            </w:tcBorders>
          </w:tcPr>
          <w:p w:rsidR="006220B8" w:rsidRDefault="00BE3BFC" w:rsidP="00F957CC">
            <w:pPr>
              <w:rPr>
                <w:b/>
                <w:bCs/>
              </w:rPr>
            </w:pPr>
            <w:r>
              <w:t>12-month pay option:</w:t>
            </w:r>
          </w:p>
        </w:tc>
        <w:tc>
          <w:tcPr>
            <w:tcW w:w="4608" w:type="dxa"/>
          </w:tcPr>
          <w:p w:rsidR="006220B8" w:rsidRDefault="00EA45BE" w:rsidP="00EA45BE">
            <w:pPr>
              <w:pStyle w:val="ListParagraph"/>
              <w:numPr>
                <w:ilvl w:val="0"/>
                <w:numId w:val="22"/>
              </w:numPr>
              <w:jc w:val="both"/>
            </w:pPr>
            <w:r>
              <w:t xml:space="preserve">Shared services is potentially moving away from ADP to a new platform.  This new platform might be able to better accommodate the 12-month pay option.  Currently, ADP is not able to accommodate this option.  </w:t>
            </w:r>
          </w:p>
          <w:p w:rsidR="002D5FA3" w:rsidRDefault="002D5FA3" w:rsidP="004E26A4">
            <w:pPr>
              <w:pStyle w:val="ListParagraph"/>
              <w:numPr>
                <w:ilvl w:val="0"/>
                <w:numId w:val="22"/>
              </w:numPr>
              <w:jc w:val="both"/>
            </w:pPr>
            <w:r>
              <w:t>There is a USG faculty group</w:t>
            </w:r>
            <w:r w:rsidR="00FD6AD0">
              <w:t xml:space="preserve"> that has</w:t>
            </w:r>
            <w:r>
              <w:t xml:space="preserve"> brought this issue up to the chancellor, but</w:t>
            </w:r>
            <w:r w:rsidR="00FD6AD0">
              <w:t xml:space="preserve"> has</w:t>
            </w:r>
            <w:r>
              <w:t xml:space="preserve"> </w:t>
            </w:r>
            <w:r w:rsidRPr="00FD6AD0">
              <w:rPr>
                <w:strike/>
              </w:rPr>
              <w:t>have</w:t>
            </w:r>
            <w:r>
              <w:t xml:space="preserve"> not received a response yet.  </w:t>
            </w:r>
          </w:p>
        </w:tc>
        <w:tc>
          <w:tcPr>
            <w:tcW w:w="3484" w:type="dxa"/>
          </w:tcPr>
          <w:p w:rsidR="006220B8" w:rsidRPr="00C423A1" w:rsidRDefault="00A9536E" w:rsidP="004E26A4">
            <w:pPr>
              <w:pStyle w:val="ListParagraph"/>
              <w:numPr>
                <w:ilvl w:val="0"/>
                <w:numId w:val="22"/>
              </w:numPr>
            </w:pPr>
            <w:r>
              <w:t>Wait for further updates</w:t>
            </w:r>
            <w:r w:rsidR="00FD6AD0">
              <w:t>,</w:t>
            </w:r>
            <w:r>
              <w:t xml:space="preserve"> </w:t>
            </w:r>
            <w:r w:rsidR="00FD6AD0" w:rsidRPr="004E26A4">
              <w:t>Maureen will try to get information.</w:t>
            </w:r>
          </w:p>
        </w:tc>
        <w:tc>
          <w:tcPr>
            <w:tcW w:w="2816" w:type="dxa"/>
          </w:tcPr>
          <w:p w:rsidR="006220B8" w:rsidRPr="00C423A1" w:rsidRDefault="006220B8" w:rsidP="009B0966"/>
        </w:tc>
      </w:tr>
      <w:tr w:rsidR="006220B8">
        <w:trPr>
          <w:trHeight w:val="503"/>
        </w:trPr>
        <w:tc>
          <w:tcPr>
            <w:tcW w:w="3132" w:type="dxa"/>
            <w:tcBorders>
              <w:left w:val="double" w:sz="4" w:space="0" w:color="auto"/>
            </w:tcBorders>
          </w:tcPr>
          <w:p w:rsidR="006220B8" w:rsidRDefault="00BE3BFC" w:rsidP="00F957CC">
            <w:pPr>
              <w:rPr>
                <w:b/>
                <w:bCs/>
              </w:rPr>
            </w:pPr>
            <w:r>
              <w:t>Common meeting time:</w:t>
            </w:r>
          </w:p>
        </w:tc>
        <w:tc>
          <w:tcPr>
            <w:tcW w:w="4608" w:type="dxa"/>
          </w:tcPr>
          <w:p w:rsidR="006220B8" w:rsidRDefault="00AB5D31" w:rsidP="00AB5D31">
            <w:pPr>
              <w:pStyle w:val="ListParagraph"/>
              <w:numPr>
                <w:ilvl w:val="0"/>
                <w:numId w:val="23"/>
              </w:numPr>
              <w:jc w:val="both"/>
            </w:pPr>
            <w:r>
              <w:t xml:space="preserve">Pat Wilkins was on this committee and informed the group that the recommendation is for each college to establish their own common meeting time.  </w:t>
            </w:r>
          </w:p>
        </w:tc>
        <w:tc>
          <w:tcPr>
            <w:tcW w:w="3484" w:type="dxa"/>
          </w:tcPr>
          <w:p w:rsidR="006220B8" w:rsidRPr="00C423A1" w:rsidRDefault="00FD6AD0" w:rsidP="004E26A4">
            <w:pPr>
              <w:pStyle w:val="ListParagraph"/>
              <w:numPr>
                <w:ilvl w:val="0"/>
                <w:numId w:val="23"/>
              </w:numPr>
            </w:pPr>
            <w:r w:rsidRPr="004E26A4">
              <w:t>No further action unless requested.</w:t>
            </w:r>
          </w:p>
        </w:tc>
        <w:tc>
          <w:tcPr>
            <w:tcW w:w="2816" w:type="dxa"/>
          </w:tcPr>
          <w:p w:rsidR="006220B8" w:rsidRPr="00C423A1" w:rsidRDefault="006220B8" w:rsidP="009B0966"/>
        </w:tc>
      </w:tr>
      <w:tr w:rsidR="00BE3BFC">
        <w:trPr>
          <w:trHeight w:val="503"/>
        </w:trPr>
        <w:tc>
          <w:tcPr>
            <w:tcW w:w="3132" w:type="dxa"/>
            <w:tcBorders>
              <w:left w:val="double" w:sz="4" w:space="0" w:color="auto"/>
            </w:tcBorders>
          </w:tcPr>
          <w:p w:rsidR="00BE3BFC" w:rsidRDefault="00BE3BFC" w:rsidP="00F957CC">
            <w:r>
              <w:t>Signage committee update:</w:t>
            </w:r>
          </w:p>
        </w:tc>
        <w:tc>
          <w:tcPr>
            <w:tcW w:w="4608" w:type="dxa"/>
          </w:tcPr>
          <w:p w:rsidR="00BE3BFC" w:rsidRDefault="00444428" w:rsidP="003D3800">
            <w:pPr>
              <w:pStyle w:val="ListParagraph"/>
              <w:numPr>
                <w:ilvl w:val="0"/>
                <w:numId w:val="23"/>
              </w:numPr>
              <w:jc w:val="both"/>
            </w:pPr>
            <w:r>
              <w:t xml:space="preserve">Pat provided the update on the signage committee.  </w:t>
            </w:r>
            <w:r w:rsidR="00FE5945">
              <w:t xml:space="preserve">New signs will be phased in </w:t>
            </w:r>
            <w:r>
              <w:t xml:space="preserve">starting in </w:t>
            </w:r>
            <w:r w:rsidR="00FE5945">
              <w:t>the fall.  This will be a multi-year project.  The project includes signage and way finding.  The most critical areas need</w:t>
            </w:r>
            <w:r w:rsidR="003D3800">
              <w:t xml:space="preserve">ing new </w:t>
            </w:r>
            <w:r w:rsidR="00FE5945">
              <w:t xml:space="preserve">signage will be addressed first.  </w:t>
            </w:r>
          </w:p>
        </w:tc>
        <w:tc>
          <w:tcPr>
            <w:tcW w:w="3484" w:type="dxa"/>
          </w:tcPr>
          <w:p w:rsidR="00BE3BFC" w:rsidRPr="00C423A1" w:rsidRDefault="00BE3BFC" w:rsidP="009B0966"/>
        </w:tc>
        <w:tc>
          <w:tcPr>
            <w:tcW w:w="2816" w:type="dxa"/>
          </w:tcPr>
          <w:p w:rsidR="00BE3BFC" w:rsidRPr="00C423A1" w:rsidRDefault="00BE3BFC" w:rsidP="009B0966"/>
        </w:tc>
      </w:tr>
      <w:tr w:rsidR="003F4AA3" w:rsidRPr="008B1877">
        <w:trPr>
          <w:trHeight w:val="503"/>
        </w:trPr>
        <w:tc>
          <w:tcPr>
            <w:tcW w:w="3132" w:type="dxa"/>
            <w:tcBorders>
              <w:left w:val="double" w:sz="4" w:space="0" w:color="auto"/>
            </w:tcBorders>
          </w:tcPr>
          <w:p w:rsidR="003F4AA3" w:rsidRPr="008B1877" w:rsidRDefault="003F4AA3" w:rsidP="00F957CC">
            <w:pPr>
              <w:rPr>
                <w:b/>
                <w:bCs/>
                <w:sz w:val="20"/>
              </w:rPr>
            </w:pPr>
          </w:p>
        </w:tc>
        <w:tc>
          <w:tcPr>
            <w:tcW w:w="4608" w:type="dxa"/>
          </w:tcPr>
          <w:p w:rsidR="009E3D43" w:rsidRPr="00F957CC" w:rsidRDefault="009E3D43" w:rsidP="001718AB">
            <w:pPr>
              <w:pStyle w:val="ListParagraph"/>
              <w:ind w:left="1440"/>
            </w:pPr>
          </w:p>
        </w:tc>
        <w:tc>
          <w:tcPr>
            <w:tcW w:w="3484" w:type="dxa"/>
          </w:tcPr>
          <w:p w:rsidR="009E3D43" w:rsidRPr="00C423A1" w:rsidRDefault="009E3D43" w:rsidP="009E3D43"/>
        </w:tc>
        <w:tc>
          <w:tcPr>
            <w:tcW w:w="2816" w:type="dxa"/>
          </w:tcPr>
          <w:p w:rsidR="004E3901" w:rsidRPr="00C423A1" w:rsidRDefault="004E3901" w:rsidP="009B0966"/>
        </w:tc>
      </w:tr>
      <w:tr w:rsidR="001718AB" w:rsidRPr="008B1877">
        <w:trPr>
          <w:trHeight w:val="503"/>
        </w:trPr>
        <w:tc>
          <w:tcPr>
            <w:tcW w:w="3132" w:type="dxa"/>
            <w:tcBorders>
              <w:left w:val="double" w:sz="4" w:space="0" w:color="auto"/>
            </w:tcBorders>
          </w:tcPr>
          <w:p w:rsidR="001718AB" w:rsidRPr="008B1877" w:rsidRDefault="001718AB" w:rsidP="001718AB">
            <w:pPr>
              <w:rPr>
                <w:b/>
                <w:bCs/>
                <w:sz w:val="20"/>
              </w:rPr>
            </w:pPr>
            <w:r>
              <w:rPr>
                <w:b/>
                <w:bCs/>
                <w:sz w:val="20"/>
              </w:rPr>
              <w:t>V.  Guests for informational exchange</w:t>
            </w:r>
          </w:p>
          <w:p w:rsidR="001718AB" w:rsidRPr="00697439" w:rsidRDefault="001718AB" w:rsidP="00F957CC">
            <w:pPr>
              <w:rPr>
                <w:b/>
                <w:bCs/>
              </w:rPr>
            </w:pPr>
          </w:p>
        </w:tc>
        <w:tc>
          <w:tcPr>
            <w:tcW w:w="4608" w:type="dxa"/>
          </w:tcPr>
          <w:p w:rsidR="001718AB" w:rsidRPr="00F957CC" w:rsidRDefault="001718AB" w:rsidP="00697439"/>
        </w:tc>
        <w:tc>
          <w:tcPr>
            <w:tcW w:w="3484" w:type="dxa"/>
          </w:tcPr>
          <w:p w:rsidR="001718AB" w:rsidRPr="00C423A1" w:rsidRDefault="001718AB" w:rsidP="009E3D43"/>
        </w:tc>
        <w:tc>
          <w:tcPr>
            <w:tcW w:w="2816" w:type="dxa"/>
          </w:tcPr>
          <w:p w:rsidR="001718AB" w:rsidRPr="00C423A1" w:rsidRDefault="001718AB" w:rsidP="009B0966"/>
        </w:tc>
      </w:tr>
      <w:tr w:rsidR="00697439" w:rsidRPr="008B1877">
        <w:trPr>
          <w:trHeight w:val="503"/>
        </w:trPr>
        <w:tc>
          <w:tcPr>
            <w:tcW w:w="3132" w:type="dxa"/>
            <w:tcBorders>
              <w:left w:val="double" w:sz="4" w:space="0" w:color="auto"/>
            </w:tcBorders>
          </w:tcPr>
          <w:p w:rsidR="0059181E" w:rsidRDefault="00697439" w:rsidP="001718AB">
            <w:pPr>
              <w:rPr>
                <w:b/>
                <w:bCs/>
              </w:rPr>
            </w:pPr>
            <w:r w:rsidRPr="00697439">
              <w:rPr>
                <w:b/>
                <w:bCs/>
              </w:rPr>
              <w:t>Lori Strawder, Assistant Director of Sustainability</w:t>
            </w:r>
            <w:r w:rsidR="00566FCF">
              <w:rPr>
                <w:b/>
                <w:bCs/>
              </w:rPr>
              <w:t xml:space="preserve"> and Walter Dudley, Building Services</w:t>
            </w:r>
            <w:r w:rsidR="0059181E">
              <w:rPr>
                <w:b/>
                <w:bCs/>
              </w:rPr>
              <w:t>.</w:t>
            </w:r>
          </w:p>
          <w:p w:rsidR="00697439" w:rsidRDefault="00697439" w:rsidP="001718AB">
            <w:pPr>
              <w:rPr>
                <w:b/>
                <w:bCs/>
                <w:sz w:val="20"/>
              </w:rPr>
            </w:pPr>
            <w:r>
              <w:rPr>
                <w:b/>
                <w:bCs/>
              </w:rPr>
              <w:t xml:space="preserve"> </w:t>
            </w:r>
            <w:r w:rsidRPr="00697439">
              <w:rPr>
                <w:b/>
                <w:bCs/>
              </w:rPr>
              <w:t>Recycling Initiative</w:t>
            </w:r>
          </w:p>
        </w:tc>
        <w:tc>
          <w:tcPr>
            <w:tcW w:w="4608" w:type="dxa"/>
          </w:tcPr>
          <w:p w:rsidR="007C3743" w:rsidRDefault="00697439" w:rsidP="007C3743">
            <w:pPr>
              <w:pStyle w:val="ListParagraph"/>
              <w:numPr>
                <w:ilvl w:val="0"/>
                <w:numId w:val="23"/>
              </w:numPr>
            </w:pPr>
            <w:r>
              <w:t>Lori returned after a visit to the committee last year.  Both times she discussed</w:t>
            </w:r>
            <w:r w:rsidR="007C3743">
              <w:t xml:space="preserve"> the new recycling initiative.</w:t>
            </w:r>
            <w:r w:rsidR="00FD6AD0" w:rsidRPr="00FD6AD0">
              <w:rPr>
                <w:strike/>
              </w:rPr>
              <w:t xml:space="preserve"> </w:t>
            </w:r>
            <w:r w:rsidR="00FD6AD0" w:rsidRPr="004E26A4">
              <w:t>The point of the initiative is to educate and change behavior.</w:t>
            </w:r>
            <w:r w:rsidR="00FD6AD0" w:rsidRPr="004E26A4">
              <w:rPr>
                <w:strike/>
              </w:rPr>
              <w:t xml:space="preserve">  </w:t>
            </w:r>
          </w:p>
          <w:p w:rsidR="007C3743" w:rsidRPr="00FD6AD0" w:rsidRDefault="00697439" w:rsidP="00FD6AD0">
            <w:pPr>
              <w:pStyle w:val="ListParagraph"/>
              <w:numPr>
                <w:ilvl w:val="0"/>
                <w:numId w:val="23"/>
              </w:numPr>
              <w:rPr>
                <w:strike/>
              </w:rPr>
            </w:pPr>
            <w:r>
              <w:t xml:space="preserve">So far the feedback to the initiative has been mostly positive.  </w:t>
            </w:r>
          </w:p>
          <w:p w:rsidR="007C3743" w:rsidRDefault="00697439" w:rsidP="007C3743">
            <w:pPr>
              <w:pStyle w:val="ListParagraph"/>
              <w:numPr>
                <w:ilvl w:val="0"/>
                <w:numId w:val="23"/>
              </w:numPr>
            </w:pPr>
            <w:r>
              <w:t xml:space="preserve">The negative feedback has been about confusion as to what materials can be recycled.  </w:t>
            </w:r>
            <w:r w:rsidR="00FD6AD0" w:rsidRPr="004E26A4">
              <w:t>Better communication will help to educate the community</w:t>
            </w:r>
          </w:p>
          <w:p w:rsidR="007C3743" w:rsidRDefault="00697439" w:rsidP="007C3743">
            <w:pPr>
              <w:pStyle w:val="ListParagraph"/>
              <w:numPr>
                <w:ilvl w:val="0"/>
                <w:numId w:val="23"/>
              </w:numPr>
            </w:pPr>
            <w:r>
              <w:t xml:space="preserve">To help remedy this issue, more communications will be created.  This will include sending out more informative e-mails. </w:t>
            </w:r>
          </w:p>
          <w:p w:rsidR="007C3743" w:rsidRDefault="00697439" w:rsidP="007C3743">
            <w:pPr>
              <w:pStyle w:val="ListParagraph"/>
              <w:numPr>
                <w:ilvl w:val="0"/>
                <w:numId w:val="23"/>
              </w:numPr>
            </w:pPr>
            <w:r>
              <w:t xml:space="preserve"> Updated lists of what can be recycled will also be available.  </w:t>
            </w:r>
          </w:p>
          <w:p w:rsidR="000B780F" w:rsidRDefault="000B780F" w:rsidP="000B780F">
            <w:pPr>
              <w:pStyle w:val="ListParagraph"/>
              <w:numPr>
                <w:ilvl w:val="0"/>
                <w:numId w:val="23"/>
              </w:numPr>
            </w:pPr>
            <w:r>
              <w:t xml:space="preserve">Questions were asked about the frequency of receptacles being emptied.  Recycling bins in offices are emptied once a week and “wet waste” bins are emptied daily.  </w:t>
            </w:r>
          </w:p>
          <w:p w:rsidR="000B780F" w:rsidRDefault="00892D48" w:rsidP="000B780F">
            <w:pPr>
              <w:pStyle w:val="ListParagraph"/>
              <w:numPr>
                <w:ilvl w:val="0"/>
                <w:numId w:val="23"/>
              </w:numPr>
            </w:pPr>
            <w:r>
              <w:t>Walter expressed that since this initiative involves a behavior/culture change, it will take time.</w:t>
            </w:r>
          </w:p>
          <w:p w:rsidR="00892D48" w:rsidRDefault="00892D48" w:rsidP="000B780F">
            <w:pPr>
              <w:pStyle w:val="ListParagraph"/>
              <w:numPr>
                <w:ilvl w:val="0"/>
                <w:numId w:val="23"/>
              </w:numPr>
            </w:pPr>
            <w:r>
              <w:t xml:space="preserve">There is a business reason behind this </w:t>
            </w:r>
            <w:r w:rsidRPr="004E26A4">
              <w:t>initiative</w:t>
            </w:r>
            <w:r w:rsidR="00292D19" w:rsidRPr="004E26A4">
              <w:t xml:space="preserve"> in addition to ecological practice</w:t>
            </w:r>
            <w:r w:rsidRPr="004E26A4">
              <w:t>,</w:t>
            </w:r>
            <w:r w:rsidRPr="00292D19">
              <w:rPr>
                <w:color w:val="FF0000"/>
              </w:rPr>
              <w:t xml:space="preserve"> </w:t>
            </w:r>
            <w:r>
              <w:t>increasing the need for the community to be all in to support it.</w:t>
            </w:r>
          </w:p>
          <w:p w:rsidR="00892D48" w:rsidRDefault="00892D48" w:rsidP="000B780F">
            <w:pPr>
              <w:pStyle w:val="ListParagraph"/>
              <w:numPr>
                <w:ilvl w:val="0"/>
                <w:numId w:val="23"/>
              </w:numPr>
            </w:pPr>
            <w:r>
              <w:t xml:space="preserve">Culture must change in order for it to pay for itself.  </w:t>
            </w:r>
          </w:p>
          <w:p w:rsidR="00892D48" w:rsidRDefault="00892D48" w:rsidP="000B780F">
            <w:pPr>
              <w:pStyle w:val="ListParagraph"/>
              <w:numPr>
                <w:ilvl w:val="0"/>
                <w:numId w:val="23"/>
              </w:numPr>
            </w:pPr>
            <w:r>
              <w:t xml:space="preserve">Maureen asked what RPIPC can do to help.  </w:t>
            </w:r>
            <w:r w:rsidR="0040230E">
              <w:t xml:space="preserve">The answer is to help </w:t>
            </w:r>
            <w:r w:rsidR="0040230E">
              <w:lastRenderedPageBreak/>
              <w:t xml:space="preserve">communicate and to educate the community.  </w:t>
            </w:r>
          </w:p>
          <w:p w:rsidR="0040230E" w:rsidRDefault="00280A66" w:rsidP="000B780F">
            <w:pPr>
              <w:pStyle w:val="ListParagraph"/>
              <w:numPr>
                <w:ilvl w:val="0"/>
                <w:numId w:val="23"/>
              </w:numPr>
            </w:pPr>
            <w:r>
              <w:t>The issue of whether to shred paper came up.  Shredded paper can clog up the machines used by the recycling company, but some sensitive papers on campus need to be shredded. One idea was have the professional shredding company that already comes to campus to shred faculty papers.</w:t>
            </w:r>
            <w:r w:rsidR="00292D19">
              <w:t xml:space="preserve"> </w:t>
            </w:r>
          </w:p>
          <w:p w:rsidR="00F77F7A" w:rsidRDefault="00F77F7A" w:rsidP="000B780F">
            <w:pPr>
              <w:pStyle w:val="ListParagraph"/>
              <w:numPr>
                <w:ilvl w:val="0"/>
                <w:numId w:val="23"/>
              </w:numPr>
            </w:pPr>
            <w:r>
              <w:t>Maureen asked if there are any other initiatives.  Some of the newer initiatives discussed were:</w:t>
            </w:r>
          </w:p>
          <w:p w:rsidR="00F77F7A" w:rsidRDefault="00F77F7A" w:rsidP="000B780F">
            <w:pPr>
              <w:pStyle w:val="ListParagraph"/>
              <w:numPr>
                <w:ilvl w:val="0"/>
                <w:numId w:val="23"/>
              </w:numPr>
            </w:pPr>
            <w:r>
              <w:t>Changing the lighting to LED.  This will be a constant project.</w:t>
            </w:r>
          </w:p>
          <w:p w:rsidR="00F77F7A" w:rsidRDefault="00F77F7A" w:rsidP="000B780F">
            <w:pPr>
              <w:pStyle w:val="ListParagraph"/>
              <w:numPr>
                <w:ilvl w:val="0"/>
                <w:numId w:val="23"/>
              </w:numPr>
            </w:pPr>
            <w:r>
              <w:t>There is a proposal for a composting initiative.  Currently lawn material is being composted.  The goal is to also compost food waste.</w:t>
            </w:r>
          </w:p>
          <w:p w:rsidR="00F77F7A" w:rsidRDefault="00F77F7A" w:rsidP="00292D19">
            <w:pPr>
              <w:pStyle w:val="ListParagraph"/>
              <w:numPr>
                <w:ilvl w:val="0"/>
                <w:numId w:val="23"/>
              </w:numPr>
            </w:pPr>
            <w:r>
              <w:t>There is a metering project under way for water.</w:t>
            </w:r>
          </w:p>
          <w:p w:rsidR="000B780F" w:rsidRPr="00F957CC" w:rsidRDefault="000B780F" w:rsidP="00697439"/>
        </w:tc>
        <w:tc>
          <w:tcPr>
            <w:tcW w:w="3484" w:type="dxa"/>
          </w:tcPr>
          <w:p w:rsidR="00697439" w:rsidRPr="00C423A1" w:rsidRDefault="00F77F7A" w:rsidP="00F77F7A">
            <w:pPr>
              <w:pStyle w:val="ListParagraph"/>
              <w:numPr>
                <w:ilvl w:val="0"/>
                <w:numId w:val="23"/>
              </w:numPr>
            </w:pPr>
            <w:r>
              <w:lastRenderedPageBreak/>
              <w:t>RPIPC will create</w:t>
            </w:r>
            <w:r w:rsidR="00FD1D02">
              <w:t xml:space="preserve"> a</w:t>
            </w:r>
            <w:r>
              <w:t xml:space="preserve"> resolution to endorse this initiative and bring it to the senate. </w:t>
            </w:r>
          </w:p>
        </w:tc>
        <w:tc>
          <w:tcPr>
            <w:tcW w:w="2816" w:type="dxa"/>
          </w:tcPr>
          <w:p w:rsidR="00697439" w:rsidRPr="00C423A1" w:rsidRDefault="00697439" w:rsidP="009B0966"/>
        </w:tc>
      </w:tr>
      <w:tr w:rsidR="00FD1D02" w:rsidRPr="008B1877">
        <w:trPr>
          <w:trHeight w:val="503"/>
        </w:trPr>
        <w:tc>
          <w:tcPr>
            <w:tcW w:w="3132" w:type="dxa"/>
            <w:tcBorders>
              <w:left w:val="double" w:sz="4" w:space="0" w:color="auto"/>
            </w:tcBorders>
          </w:tcPr>
          <w:p w:rsidR="00834746" w:rsidRDefault="00FD1D02" w:rsidP="001718AB">
            <w:pPr>
              <w:rPr>
                <w:b/>
                <w:bCs/>
              </w:rPr>
            </w:pPr>
            <w:r>
              <w:rPr>
                <w:b/>
                <w:bCs/>
              </w:rPr>
              <w:lastRenderedPageBreak/>
              <w:t>Veronica Womack, Director of Inst</w:t>
            </w:r>
            <w:r w:rsidR="00834746">
              <w:rPr>
                <w:b/>
                <w:bCs/>
              </w:rPr>
              <w:t>itutional Equity and Diversity.</w:t>
            </w:r>
          </w:p>
          <w:p w:rsidR="00FD1D02" w:rsidRPr="00697439" w:rsidRDefault="00FD1D02" w:rsidP="001718AB">
            <w:pPr>
              <w:rPr>
                <w:b/>
                <w:bCs/>
              </w:rPr>
            </w:pPr>
            <w:r>
              <w:rPr>
                <w:b/>
                <w:bCs/>
              </w:rPr>
              <w:t>Diversity Action Plan</w:t>
            </w:r>
          </w:p>
        </w:tc>
        <w:tc>
          <w:tcPr>
            <w:tcW w:w="4608" w:type="dxa"/>
          </w:tcPr>
          <w:p w:rsidR="00FD1D02" w:rsidRPr="004E26A4" w:rsidRDefault="00FD1D02" w:rsidP="00FD1D02">
            <w:pPr>
              <w:pStyle w:val="ListParagraph"/>
              <w:numPr>
                <w:ilvl w:val="0"/>
                <w:numId w:val="25"/>
              </w:numPr>
            </w:pPr>
            <w:r>
              <w:t xml:space="preserve">Veronica came to talk about the </w:t>
            </w:r>
            <w:r w:rsidR="00292D19">
              <w:t xml:space="preserve">Diversity Action Plan, </w:t>
            </w:r>
            <w:r w:rsidR="00292D19" w:rsidRPr="004E26A4">
              <w:t>which she has put together for the Diversity Action Committee.</w:t>
            </w:r>
          </w:p>
          <w:p w:rsidR="00FD1D02" w:rsidRDefault="00FD1D02" w:rsidP="00292D19">
            <w:pPr>
              <w:pStyle w:val="ListParagraph"/>
              <w:numPr>
                <w:ilvl w:val="0"/>
                <w:numId w:val="25"/>
              </w:numPr>
            </w:pPr>
            <w:r>
              <w:t>Dr. Dorman has</w:t>
            </w:r>
            <w:r w:rsidR="00292D19">
              <w:t xml:space="preserve"> diversity as 1 of 3 top plans</w:t>
            </w:r>
            <w:r w:rsidR="00292D19" w:rsidRPr="004E26A4">
              <w:t>, he w</w:t>
            </w:r>
            <w:r w:rsidRPr="004E26A4">
              <w:t>ants the</w:t>
            </w:r>
            <w:r>
              <w:t xml:space="preserve"> diversity plan to be an actionable plan.  </w:t>
            </w:r>
          </w:p>
          <w:p w:rsidR="00BE7DF8" w:rsidRDefault="00BE7DF8" w:rsidP="00FD1D02">
            <w:pPr>
              <w:pStyle w:val="ListParagraph"/>
              <w:numPr>
                <w:ilvl w:val="0"/>
                <w:numId w:val="25"/>
              </w:numPr>
            </w:pPr>
            <w:r>
              <w:t>The plan is</w:t>
            </w:r>
            <w:r w:rsidR="00292D19" w:rsidRPr="00292D19">
              <w:rPr>
                <w:color w:val="FF0000"/>
              </w:rPr>
              <w:t xml:space="preserve"> </w:t>
            </w:r>
            <w:r w:rsidR="00292D19" w:rsidRPr="004E26A4">
              <w:t xml:space="preserve">in a </w:t>
            </w:r>
            <w:r w:rsidRPr="004E26A4">
              <w:t>work</w:t>
            </w:r>
            <w:r w:rsidR="00292D19" w:rsidRPr="004E26A4">
              <w:t>ing stage</w:t>
            </w:r>
            <w:r w:rsidRPr="004E26A4">
              <w:t>.</w:t>
            </w:r>
          </w:p>
          <w:p w:rsidR="00FD1D02" w:rsidRDefault="00FD1D02" w:rsidP="00FD1D02">
            <w:pPr>
              <w:pStyle w:val="ListParagraph"/>
              <w:numPr>
                <w:ilvl w:val="0"/>
                <w:numId w:val="25"/>
              </w:numPr>
            </w:pPr>
            <w:r>
              <w:t xml:space="preserve">The plan should </w:t>
            </w:r>
            <w:r w:rsidR="0059181E">
              <w:t xml:space="preserve">utilize strategies to increase </w:t>
            </w:r>
            <w:r>
              <w:t>diversity, equity, and inclusion.</w:t>
            </w:r>
          </w:p>
          <w:p w:rsidR="00BE7DF8" w:rsidRDefault="00BE7DF8" w:rsidP="00FD1D02">
            <w:pPr>
              <w:pStyle w:val="ListParagraph"/>
              <w:numPr>
                <w:ilvl w:val="0"/>
                <w:numId w:val="25"/>
              </w:numPr>
            </w:pPr>
            <w:r>
              <w:t xml:space="preserve">The committee is divided into 4 sub-committees, each chaired by 4 separate people.  </w:t>
            </w:r>
          </w:p>
          <w:p w:rsidR="00BE7DF8" w:rsidRDefault="00BE7DF8" w:rsidP="00FD1D02">
            <w:pPr>
              <w:pStyle w:val="ListParagraph"/>
              <w:numPr>
                <w:ilvl w:val="0"/>
                <w:numId w:val="25"/>
              </w:numPr>
            </w:pPr>
            <w:r>
              <w:t xml:space="preserve">The committees were asked to work </w:t>
            </w:r>
            <w:r>
              <w:lastRenderedPageBreak/>
              <w:t>over the summer to come up with 3 strategies.</w:t>
            </w:r>
          </w:p>
          <w:p w:rsidR="00BE7DF8" w:rsidRDefault="00BE7DF8" w:rsidP="00FD1D02">
            <w:pPr>
              <w:pStyle w:val="ListParagraph"/>
              <w:numPr>
                <w:ilvl w:val="0"/>
                <w:numId w:val="25"/>
              </w:numPr>
            </w:pPr>
            <w:r>
              <w:t>There is a 5 year cut off point for the plan.</w:t>
            </w:r>
          </w:p>
          <w:p w:rsidR="00BE7DF8" w:rsidRDefault="00503D2A" w:rsidP="00FD1D02">
            <w:pPr>
              <w:pStyle w:val="ListParagraph"/>
              <w:numPr>
                <w:ilvl w:val="0"/>
                <w:numId w:val="25"/>
              </w:numPr>
            </w:pPr>
            <w:r>
              <w:t xml:space="preserve">Examples of ways to reach out to a diverse group of potential students include working with the Bridge program and Early College. </w:t>
            </w:r>
          </w:p>
          <w:p w:rsidR="00503D2A" w:rsidRDefault="00503D2A" w:rsidP="00FD1D02">
            <w:pPr>
              <w:pStyle w:val="ListParagraph"/>
              <w:numPr>
                <w:ilvl w:val="0"/>
                <w:numId w:val="25"/>
              </w:numPr>
            </w:pPr>
            <w:r>
              <w:t xml:space="preserve">Another possibility is to reach out to the Yes Program.  </w:t>
            </w:r>
          </w:p>
          <w:p w:rsidR="00A17BCB" w:rsidRDefault="00A17BCB" w:rsidP="00A17BCB">
            <w:pPr>
              <w:pStyle w:val="ListParagraph"/>
              <w:numPr>
                <w:ilvl w:val="0"/>
                <w:numId w:val="25"/>
              </w:numPr>
            </w:pPr>
            <w:r>
              <w:t>The plan needs to</w:t>
            </w:r>
            <w:r w:rsidR="00292D19">
              <w:t xml:space="preserve"> </w:t>
            </w:r>
            <w:r w:rsidR="00292D19" w:rsidRPr="004E26A4">
              <w:t>address</w:t>
            </w:r>
            <w:r w:rsidRPr="00292D19">
              <w:rPr>
                <w:color w:val="FF0000"/>
              </w:rPr>
              <w:t xml:space="preserve"> </w:t>
            </w:r>
            <w:r>
              <w:t>the diversity of the potential pool of students.</w:t>
            </w:r>
          </w:p>
          <w:p w:rsidR="00A17BCB" w:rsidRDefault="00A17BCB" w:rsidP="00292D19">
            <w:pPr>
              <w:pStyle w:val="ListParagraph"/>
              <w:numPr>
                <w:ilvl w:val="0"/>
                <w:numId w:val="25"/>
              </w:numPr>
            </w:pPr>
            <w:r>
              <w:t xml:space="preserve">There is a diversity </w:t>
            </w:r>
            <w:r w:rsidR="00292D19">
              <w:t>survey o</w:t>
            </w:r>
            <w:r w:rsidR="004E26A4">
              <w:t xml:space="preserve">n the diversity website, which </w:t>
            </w:r>
            <w:r>
              <w:t>seeks feedback from the community regarding the diversity plan.</w:t>
            </w:r>
          </w:p>
          <w:p w:rsidR="00A17BCB" w:rsidRDefault="00A17BCB" w:rsidP="00A17BCB">
            <w:pPr>
              <w:pStyle w:val="ListParagraph"/>
              <w:numPr>
                <w:ilvl w:val="0"/>
                <w:numId w:val="25"/>
              </w:numPr>
            </w:pPr>
            <w:r>
              <w:t>Dr. Dorman wants</w:t>
            </w:r>
            <w:r w:rsidR="00292D19">
              <w:t xml:space="preserve"> </w:t>
            </w:r>
            <w:r w:rsidR="00292D19" w:rsidRPr="004E26A4">
              <w:t>the campus</w:t>
            </w:r>
            <w:r w:rsidRPr="004E26A4">
              <w:t xml:space="preserve"> </w:t>
            </w:r>
            <w:r w:rsidR="00292D19" w:rsidRPr="004E26A4">
              <w:t xml:space="preserve">to be </w:t>
            </w:r>
            <w:r>
              <w:t>comfortable with the plan and wants it to</w:t>
            </w:r>
            <w:r w:rsidR="00292D19">
              <w:t xml:space="preserve"> </w:t>
            </w:r>
            <w:r w:rsidR="00292D19" w:rsidRPr="004E26A4">
              <w:t>reflect</w:t>
            </w:r>
            <w:r w:rsidR="004E26A4">
              <w:t xml:space="preserve"> </w:t>
            </w:r>
            <w:r>
              <w:t>people’s voices.</w:t>
            </w:r>
          </w:p>
          <w:p w:rsidR="00A17BCB" w:rsidRDefault="00A17BCB" w:rsidP="00A17BCB">
            <w:pPr>
              <w:pStyle w:val="ListParagraph"/>
              <w:numPr>
                <w:ilvl w:val="0"/>
                <w:numId w:val="25"/>
              </w:numPr>
            </w:pPr>
            <w:r>
              <w:t>There will be 3 sessions/forums on campus and one in the community.</w:t>
            </w:r>
          </w:p>
          <w:p w:rsidR="00A17BCB" w:rsidRDefault="00465F2E" w:rsidP="00A17BCB">
            <w:pPr>
              <w:pStyle w:val="ListParagraph"/>
              <w:numPr>
                <w:ilvl w:val="0"/>
                <w:numId w:val="25"/>
              </w:numPr>
            </w:pPr>
            <w:r>
              <w:t xml:space="preserve">Questions asked included:  </w:t>
            </w:r>
          </w:p>
          <w:p w:rsidR="00465F2E" w:rsidRDefault="00465F2E" w:rsidP="00A17BCB">
            <w:pPr>
              <w:pStyle w:val="ListParagraph"/>
              <w:numPr>
                <w:ilvl w:val="0"/>
                <w:numId w:val="25"/>
              </w:numPr>
            </w:pPr>
            <w:r>
              <w:t>Is there a Senate volunteer on the committee? No</w:t>
            </w:r>
          </w:p>
          <w:p w:rsidR="00465F2E" w:rsidRDefault="00465F2E" w:rsidP="00A17BCB">
            <w:pPr>
              <w:pStyle w:val="ListParagraph"/>
              <w:numPr>
                <w:ilvl w:val="0"/>
                <w:numId w:val="25"/>
              </w:numPr>
            </w:pPr>
            <w:r>
              <w:t>Is there enough faculty representation on the committee?  The group felt there was not.</w:t>
            </w:r>
          </w:p>
          <w:p w:rsidR="00465F2E" w:rsidRDefault="00465F2E" w:rsidP="00292D19">
            <w:pPr>
              <w:pStyle w:val="ListParagraph"/>
              <w:numPr>
                <w:ilvl w:val="0"/>
                <w:numId w:val="25"/>
              </w:numPr>
            </w:pPr>
            <w:r>
              <w:t>Veronica indicated that they are open to adding a senate representative and more faculty.</w:t>
            </w:r>
            <w:r w:rsidR="00292D19">
              <w:t xml:space="preserve">  </w:t>
            </w:r>
            <w:r>
              <w:t>The planning committee numbers are not stagnant.</w:t>
            </w:r>
          </w:p>
          <w:p w:rsidR="00465F2E" w:rsidRDefault="00465F2E" w:rsidP="00465F2E">
            <w:pPr>
              <w:pStyle w:val="ListParagraph"/>
              <w:numPr>
                <w:ilvl w:val="0"/>
                <w:numId w:val="25"/>
              </w:numPr>
            </w:pPr>
            <w:r>
              <w:t>Maybe each school can provide a faculty representative.</w:t>
            </w:r>
          </w:p>
          <w:p w:rsidR="00F60503" w:rsidRDefault="00465F2E" w:rsidP="00465F2E">
            <w:pPr>
              <w:pStyle w:val="ListParagraph"/>
              <w:numPr>
                <w:ilvl w:val="0"/>
                <w:numId w:val="25"/>
              </w:numPr>
            </w:pPr>
            <w:r>
              <w:t>Announcements:  Sept 25: Diversity Training</w:t>
            </w:r>
            <w:r w:rsidR="00F60503">
              <w:t>, Leading a Diverse Workforce</w:t>
            </w:r>
            <w:r w:rsidR="004E26A4">
              <w:t xml:space="preserve">. </w:t>
            </w:r>
            <w:r w:rsidR="00F60503">
              <w:t>There will be faculty specific diversity training.</w:t>
            </w:r>
          </w:p>
          <w:p w:rsidR="00F60503" w:rsidRDefault="00F60503" w:rsidP="006C2097">
            <w:pPr>
              <w:pStyle w:val="ListParagraph"/>
            </w:pPr>
          </w:p>
        </w:tc>
        <w:tc>
          <w:tcPr>
            <w:tcW w:w="3484" w:type="dxa"/>
          </w:tcPr>
          <w:p w:rsidR="00FD1D02" w:rsidRDefault="00465F2E" w:rsidP="00465F2E">
            <w:pPr>
              <w:pStyle w:val="ListParagraph"/>
              <w:numPr>
                <w:ilvl w:val="0"/>
                <w:numId w:val="25"/>
              </w:numPr>
            </w:pPr>
            <w:r>
              <w:lastRenderedPageBreak/>
              <w:t>A call will be sent out for a senate representative.</w:t>
            </w:r>
          </w:p>
          <w:p w:rsidR="00465F2E" w:rsidRDefault="00465F2E" w:rsidP="00465F2E">
            <w:pPr>
              <w:pStyle w:val="ListParagraph"/>
              <w:numPr>
                <w:ilvl w:val="0"/>
                <w:numId w:val="25"/>
              </w:numPr>
            </w:pPr>
            <w:r>
              <w:t>A call will be sent out for a faculty representative from each school.</w:t>
            </w:r>
          </w:p>
          <w:p w:rsidR="00465F2E" w:rsidRDefault="00465F2E" w:rsidP="00465F2E">
            <w:pPr>
              <w:pStyle w:val="ListParagraph"/>
            </w:pPr>
          </w:p>
        </w:tc>
        <w:tc>
          <w:tcPr>
            <w:tcW w:w="2816" w:type="dxa"/>
          </w:tcPr>
          <w:p w:rsidR="00FD1D02" w:rsidRPr="00C423A1" w:rsidRDefault="00FD1D02" w:rsidP="009B0966"/>
        </w:tc>
      </w:tr>
      <w:tr w:rsidR="00FD1D02" w:rsidRPr="008B1877">
        <w:trPr>
          <w:trHeight w:val="503"/>
        </w:trPr>
        <w:tc>
          <w:tcPr>
            <w:tcW w:w="3132" w:type="dxa"/>
            <w:tcBorders>
              <w:left w:val="double" w:sz="4" w:space="0" w:color="auto"/>
            </w:tcBorders>
          </w:tcPr>
          <w:p w:rsidR="00F60503" w:rsidRDefault="00F60503" w:rsidP="001718AB">
            <w:pPr>
              <w:rPr>
                <w:b/>
              </w:rPr>
            </w:pPr>
            <w:r>
              <w:rPr>
                <w:b/>
                <w:bCs/>
              </w:rPr>
              <w:lastRenderedPageBreak/>
              <w:t xml:space="preserve">Jennifer Birch, </w:t>
            </w:r>
            <w:r w:rsidRPr="00F60503">
              <w:rPr>
                <w:b/>
              </w:rPr>
              <w:t>Coordinator of Education &amp; Outreach</w:t>
            </w:r>
            <w:r>
              <w:rPr>
                <w:b/>
              </w:rPr>
              <w:t xml:space="preserve">,  </w:t>
            </w:r>
          </w:p>
          <w:p w:rsidR="00834746" w:rsidRDefault="00F60503" w:rsidP="001718AB">
            <w:pPr>
              <w:rPr>
                <w:b/>
                <w:bCs/>
              </w:rPr>
            </w:pPr>
            <w:r>
              <w:rPr>
                <w:b/>
                <w:bCs/>
              </w:rPr>
              <w:t>Diversity Programs and Services</w:t>
            </w:r>
            <w:r w:rsidR="00834746">
              <w:rPr>
                <w:b/>
                <w:bCs/>
              </w:rPr>
              <w:t>.</w:t>
            </w:r>
          </w:p>
          <w:p w:rsidR="00F60503" w:rsidRDefault="00834746" w:rsidP="001718AB">
            <w:pPr>
              <w:rPr>
                <w:b/>
                <w:bCs/>
              </w:rPr>
            </w:pPr>
            <w:r>
              <w:rPr>
                <w:b/>
                <w:bCs/>
              </w:rPr>
              <w:t>Sexual Misconduct Policy</w:t>
            </w:r>
          </w:p>
          <w:tbl>
            <w:tblPr>
              <w:tblW w:w="98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042"/>
              <w:gridCol w:w="6798"/>
            </w:tblGrid>
            <w:tr w:rsidR="00F60503" w:rsidTr="00F60503">
              <w:trPr>
                <w:tblCellSpacing w:w="15" w:type="dxa"/>
              </w:trPr>
              <w:tc>
                <w:tcPr>
                  <w:tcW w:w="2997" w:type="dxa"/>
                  <w:hideMark/>
                </w:tcPr>
                <w:p w:rsidR="00F60503" w:rsidRDefault="00F60503"/>
              </w:tc>
              <w:tc>
                <w:tcPr>
                  <w:tcW w:w="6753" w:type="dxa"/>
                  <w:vAlign w:val="center"/>
                  <w:hideMark/>
                </w:tcPr>
                <w:p w:rsidR="00F60503" w:rsidRDefault="00F60503">
                  <w:r>
                    <w:t>Diversity Programs and Services</w:t>
                  </w:r>
                </w:p>
              </w:tc>
            </w:tr>
          </w:tbl>
          <w:p w:rsidR="00FD1D02" w:rsidRDefault="00FD1D02" w:rsidP="001718AB">
            <w:pPr>
              <w:rPr>
                <w:b/>
                <w:bCs/>
              </w:rPr>
            </w:pPr>
          </w:p>
        </w:tc>
        <w:tc>
          <w:tcPr>
            <w:tcW w:w="4608" w:type="dxa"/>
          </w:tcPr>
          <w:p w:rsidR="00FD1D02" w:rsidRDefault="00766163" w:rsidP="00766163">
            <w:pPr>
              <w:pStyle w:val="ListParagraph"/>
              <w:numPr>
                <w:ilvl w:val="0"/>
                <w:numId w:val="26"/>
              </w:numPr>
            </w:pPr>
            <w:r>
              <w:t xml:space="preserve">Jennifer visited </w:t>
            </w:r>
            <w:r w:rsidRPr="004E26A4">
              <w:t xml:space="preserve">to </w:t>
            </w:r>
            <w:r w:rsidR="00292D19" w:rsidRPr="004E26A4">
              <w:t>inform the committee that</w:t>
            </w:r>
            <w:r w:rsidRPr="004E26A4">
              <w:t xml:space="preserve"> </w:t>
            </w:r>
            <w:r>
              <w:t>the sexual misconduct policy</w:t>
            </w:r>
            <w:r w:rsidR="004E26A4">
              <w:t xml:space="preserve"> </w:t>
            </w:r>
            <w:r w:rsidR="00B44C7A" w:rsidRPr="004E26A4">
              <w:t>will</w:t>
            </w:r>
            <w:r w:rsidR="00B44C7A">
              <w:t xml:space="preserve"> b</w:t>
            </w:r>
            <w:r>
              <w:t>e upd</w:t>
            </w:r>
            <w:r w:rsidR="002B16B2">
              <w:t xml:space="preserve">ated </w:t>
            </w:r>
            <w:r w:rsidR="00B44C7A">
              <w:t xml:space="preserve">to </w:t>
            </w:r>
            <w:r w:rsidR="00B44C7A" w:rsidRPr="004E26A4">
              <w:t>come</w:t>
            </w:r>
            <w:r w:rsidR="00B44C7A">
              <w:t xml:space="preserve"> in</w:t>
            </w:r>
            <w:r w:rsidR="00B44C7A" w:rsidRPr="00541C98">
              <w:t xml:space="preserve">to </w:t>
            </w:r>
            <w:r w:rsidR="002B16B2">
              <w:t>compliance with the Department of Education and Title 9 issues.</w:t>
            </w:r>
          </w:p>
          <w:p w:rsidR="002B16B2" w:rsidRDefault="002B16B2" w:rsidP="00766163">
            <w:pPr>
              <w:pStyle w:val="ListParagraph"/>
              <w:numPr>
                <w:ilvl w:val="0"/>
                <w:numId w:val="26"/>
              </w:numPr>
            </w:pPr>
            <w:r>
              <w:t>HR, Diversity, Legal Affairs, and SGA are all working on it.</w:t>
            </w:r>
          </w:p>
        </w:tc>
        <w:tc>
          <w:tcPr>
            <w:tcW w:w="3484" w:type="dxa"/>
          </w:tcPr>
          <w:p w:rsidR="00FD1D02" w:rsidRDefault="00FD1D02" w:rsidP="00FD1D02">
            <w:pPr>
              <w:pStyle w:val="ListParagraph"/>
            </w:pPr>
          </w:p>
        </w:tc>
        <w:tc>
          <w:tcPr>
            <w:tcW w:w="2816" w:type="dxa"/>
          </w:tcPr>
          <w:p w:rsidR="00FD1D02" w:rsidRPr="00C423A1" w:rsidRDefault="00FD1D02" w:rsidP="009B0966"/>
        </w:tc>
      </w:tr>
      <w:tr w:rsidR="00621E44" w:rsidRPr="008B1877">
        <w:trPr>
          <w:trHeight w:val="503"/>
        </w:trPr>
        <w:tc>
          <w:tcPr>
            <w:tcW w:w="3132" w:type="dxa"/>
            <w:tcBorders>
              <w:left w:val="double" w:sz="4" w:space="0" w:color="auto"/>
            </w:tcBorders>
          </w:tcPr>
          <w:p w:rsidR="00621E44" w:rsidRDefault="006C2097" w:rsidP="001718AB">
            <w:pPr>
              <w:rPr>
                <w:b/>
                <w:bCs/>
              </w:rPr>
            </w:pPr>
            <w:r w:rsidRPr="00834746">
              <w:rPr>
                <w:b/>
                <w:bCs/>
              </w:rPr>
              <w:t>Shared File for Document Review</w:t>
            </w:r>
          </w:p>
        </w:tc>
        <w:tc>
          <w:tcPr>
            <w:tcW w:w="4608" w:type="dxa"/>
          </w:tcPr>
          <w:p w:rsidR="00621E44" w:rsidRDefault="00621E44" w:rsidP="00766163">
            <w:pPr>
              <w:pStyle w:val="ListParagraph"/>
              <w:numPr>
                <w:ilvl w:val="0"/>
                <w:numId w:val="26"/>
              </w:numPr>
            </w:pPr>
            <w:r w:rsidRPr="001D046D">
              <w:t>This will have to be addressed at the next meeting since Doc was not able to attend this meeting.</w:t>
            </w:r>
          </w:p>
        </w:tc>
        <w:tc>
          <w:tcPr>
            <w:tcW w:w="3484" w:type="dxa"/>
          </w:tcPr>
          <w:p w:rsidR="00621E44" w:rsidRDefault="00621E44" w:rsidP="00FD1D02">
            <w:pPr>
              <w:pStyle w:val="ListParagraph"/>
            </w:pPr>
          </w:p>
        </w:tc>
        <w:tc>
          <w:tcPr>
            <w:tcW w:w="2816" w:type="dxa"/>
          </w:tcPr>
          <w:p w:rsidR="00621E44" w:rsidRPr="00C423A1" w:rsidRDefault="00621E44" w:rsidP="009B0966"/>
        </w:tc>
      </w:tr>
      <w:tr w:rsidR="004A6A23" w:rsidRPr="008B1877">
        <w:trPr>
          <w:trHeight w:val="530"/>
        </w:trPr>
        <w:tc>
          <w:tcPr>
            <w:tcW w:w="3132" w:type="dxa"/>
            <w:tcBorders>
              <w:left w:val="double" w:sz="4" w:space="0" w:color="auto"/>
            </w:tcBorders>
          </w:tcPr>
          <w:p w:rsidR="00834746" w:rsidRDefault="00834746" w:rsidP="004A6A23">
            <w:pPr>
              <w:pStyle w:val="Heading1"/>
              <w:rPr>
                <w:bCs w:val="0"/>
              </w:rPr>
            </w:pPr>
            <w:r w:rsidRPr="00834746">
              <w:rPr>
                <w:bCs w:val="0"/>
              </w:rPr>
              <w:lastRenderedPageBreak/>
              <w:t>Qiana Wilson, Associate General Council</w:t>
            </w:r>
            <w:r>
              <w:rPr>
                <w:bCs w:val="0"/>
              </w:rPr>
              <w:t>,.</w:t>
            </w:r>
          </w:p>
          <w:p w:rsidR="004A6A23" w:rsidRPr="00834746" w:rsidRDefault="00834746" w:rsidP="004A6A23">
            <w:pPr>
              <w:pStyle w:val="Heading1"/>
              <w:rPr>
                <w:bCs w:val="0"/>
              </w:rPr>
            </w:pPr>
            <w:r>
              <w:rPr>
                <w:bCs w:val="0"/>
              </w:rPr>
              <w:t xml:space="preserve">Missing </w:t>
            </w:r>
            <w:r w:rsidR="004774A2">
              <w:rPr>
                <w:bCs w:val="0"/>
              </w:rPr>
              <w:t>Student Policy</w:t>
            </w:r>
          </w:p>
          <w:p w:rsidR="005E16FB" w:rsidRPr="005E16FB" w:rsidRDefault="005E16FB" w:rsidP="005E16FB"/>
        </w:tc>
        <w:tc>
          <w:tcPr>
            <w:tcW w:w="4608" w:type="dxa"/>
          </w:tcPr>
          <w:p w:rsidR="004A6A23" w:rsidRPr="00033569" w:rsidRDefault="002077E6" w:rsidP="002077E6">
            <w:pPr>
              <w:pStyle w:val="ListParagraph"/>
              <w:numPr>
                <w:ilvl w:val="0"/>
                <w:numId w:val="28"/>
              </w:numPr>
            </w:pPr>
            <w:r w:rsidRPr="00033569">
              <w:t xml:space="preserve">The missing </w:t>
            </w:r>
            <w:r w:rsidR="004E26A4">
              <w:t xml:space="preserve">student policy regards students </w:t>
            </w:r>
            <w:r w:rsidR="00B44C7A" w:rsidRPr="004E26A4">
              <w:t>from University</w:t>
            </w:r>
            <w:r w:rsidRPr="004E26A4">
              <w:t xml:space="preserve"> housing</w:t>
            </w:r>
            <w:r w:rsidR="00B44C7A" w:rsidRPr="004E26A4">
              <w:t xml:space="preserve"> who go missing</w:t>
            </w:r>
            <w:r w:rsidRPr="004E26A4">
              <w:t>.</w:t>
            </w:r>
          </w:p>
          <w:p w:rsidR="002077E6" w:rsidRPr="00033569" w:rsidRDefault="002077E6" w:rsidP="002077E6">
            <w:pPr>
              <w:pStyle w:val="ListParagraph"/>
              <w:numPr>
                <w:ilvl w:val="0"/>
                <w:numId w:val="28"/>
              </w:numPr>
            </w:pPr>
            <w:r w:rsidRPr="00033569">
              <w:t>Changes have been made to the</w:t>
            </w:r>
            <w:r w:rsidR="00B44C7A">
              <w:t xml:space="preserve"> </w:t>
            </w:r>
            <w:r w:rsidR="00B44C7A" w:rsidRPr="00541C98">
              <w:t>existing</w:t>
            </w:r>
            <w:r w:rsidRPr="00541C98">
              <w:t xml:space="preserve"> </w:t>
            </w:r>
            <w:r w:rsidRPr="00033569">
              <w:t>policy, so it needs to come back through RPIPC.</w:t>
            </w:r>
          </w:p>
          <w:p w:rsidR="002077E6" w:rsidRPr="00033569" w:rsidRDefault="002077E6" w:rsidP="002077E6">
            <w:pPr>
              <w:pStyle w:val="ListParagraph"/>
              <w:numPr>
                <w:ilvl w:val="0"/>
                <w:numId w:val="28"/>
              </w:numPr>
            </w:pPr>
            <w:r w:rsidRPr="00033569">
              <w:t>In the contacts section, specific names have been removed, with position/title information remaining.</w:t>
            </w:r>
          </w:p>
          <w:p w:rsidR="002077E6" w:rsidRPr="00033569" w:rsidRDefault="002077E6" w:rsidP="002077E6">
            <w:pPr>
              <w:pStyle w:val="ListParagraph"/>
              <w:numPr>
                <w:ilvl w:val="0"/>
                <w:numId w:val="28"/>
              </w:numPr>
            </w:pPr>
            <w:r w:rsidRPr="00033569">
              <w:t>GCSU was replaced with GC</w:t>
            </w:r>
          </w:p>
          <w:p w:rsidR="002077E6" w:rsidRPr="00033569" w:rsidRDefault="002077E6" w:rsidP="002077E6">
            <w:pPr>
              <w:pStyle w:val="ListParagraph"/>
              <w:numPr>
                <w:ilvl w:val="0"/>
                <w:numId w:val="28"/>
              </w:numPr>
            </w:pPr>
            <w:r w:rsidRPr="00033569">
              <w:t>The word “lacking” was changed to “absent”</w:t>
            </w:r>
            <w:r w:rsidR="0059181E">
              <w:t xml:space="preserve">.  </w:t>
            </w:r>
            <w:r w:rsidR="00B44C7A" w:rsidRPr="004E26A4">
              <w:t>S</w:t>
            </w:r>
            <w:r w:rsidR="0059181E" w:rsidRPr="004E26A4">
              <w:t xml:space="preserve">ome </w:t>
            </w:r>
            <w:r w:rsidR="00B44C7A" w:rsidRPr="004E26A4">
              <w:t xml:space="preserve">of the wording was </w:t>
            </w:r>
            <w:r w:rsidR="0059181E" w:rsidRPr="004E26A4">
              <w:t>confusi</w:t>
            </w:r>
            <w:r w:rsidR="00B44C7A" w:rsidRPr="004E26A4">
              <w:t>ng, clearer wording was suggested by committee members</w:t>
            </w:r>
            <w:r w:rsidR="004E26A4" w:rsidRPr="004E26A4">
              <w:t>.</w:t>
            </w:r>
          </w:p>
          <w:p w:rsidR="002077E6" w:rsidRPr="00033569" w:rsidRDefault="002077E6" w:rsidP="002077E6">
            <w:pPr>
              <w:pStyle w:val="ListParagraph"/>
              <w:numPr>
                <w:ilvl w:val="0"/>
                <w:numId w:val="28"/>
              </w:numPr>
            </w:pPr>
            <w:r w:rsidRPr="00033569">
              <w:t>The missing student definition was</w:t>
            </w:r>
            <w:r w:rsidR="00B44C7A">
              <w:t xml:space="preserve"> </w:t>
            </w:r>
            <w:r w:rsidR="00B44C7A" w:rsidRPr="004E26A4">
              <w:t>revised</w:t>
            </w:r>
            <w:r w:rsidR="004E26A4" w:rsidRPr="004E26A4">
              <w:t>.</w:t>
            </w:r>
          </w:p>
          <w:p w:rsidR="002077E6" w:rsidRPr="00033569" w:rsidRDefault="002077E6" w:rsidP="002077E6">
            <w:pPr>
              <w:pStyle w:val="ListParagraph"/>
              <w:numPr>
                <w:ilvl w:val="0"/>
                <w:numId w:val="28"/>
              </w:numPr>
            </w:pPr>
            <w:r w:rsidRPr="00033569">
              <w:t xml:space="preserve">It was pointed out that the policy statement was reworded, but the overview paragraph was not reworded. It was decided that </w:t>
            </w:r>
            <w:r w:rsidRPr="004E26A4">
              <w:t>it</w:t>
            </w:r>
            <w:r w:rsidR="00B44C7A" w:rsidRPr="004E26A4">
              <w:t xml:space="preserve"> still contained the same information</w:t>
            </w:r>
            <w:r w:rsidRPr="004E26A4">
              <w:t xml:space="preserve">, </w:t>
            </w:r>
            <w:r w:rsidRPr="00033569">
              <w:t>so it did not matter.</w:t>
            </w:r>
          </w:p>
          <w:p w:rsidR="002077E6" w:rsidRDefault="002077E6" w:rsidP="002077E6">
            <w:pPr>
              <w:pStyle w:val="ListParagraph"/>
              <w:numPr>
                <w:ilvl w:val="0"/>
                <w:numId w:val="28"/>
              </w:numPr>
            </w:pPr>
            <w:r w:rsidRPr="00033569">
              <w:t>Scott Beckner’s direct phone number was removed and replaced with the switchboard number.</w:t>
            </w:r>
          </w:p>
          <w:p w:rsidR="0059181E" w:rsidRPr="00033569" w:rsidRDefault="0059181E" w:rsidP="0059181E">
            <w:pPr>
              <w:pStyle w:val="ListParagraph"/>
            </w:pPr>
          </w:p>
          <w:p w:rsidR="002077E6" w:rsidRPr="002077E6" w:rsidRDefault="002077E6" w:rsidP="00033569">
            <w:pPr>
              <w:pStyle w:val="ListParagraph"/>
              <w:rPr>
                <w:sz w:val="20"/>
                <w:szCs w:val="20"/>
              </w:rPr>
            </w:pPr>
          </w:p>
        </w:tc>
        <w:tc>
          <w:tcPr>
            <w:tcW w:w="3484" w:type="dxa"/>
          </w:tcPr>
          <w:p w:rsidR="004A6A23" w:rsidRPr="00033569" w:rsidRDefault="002077E6" w:rsidP="002077E6">
            <w:pPr>
              <w:pStyle w:val="ListParagraph"/>
              <w:numPr>
                <w:ilvl w:val="0"/>
                <w:numId w:val="28"/>
              </w:numPr>
            </w:pPr>
            <w:r w:rsidRPr="00033569">
              <w:t>Qiana will check on the federal definition of missing student.  There was confusion on the statement concerning students who have not been missing for 24 hours.</w:t>
            </w:r>
          </w:p>
          <w:p w:rsidR="002077E6" w:rsidRPr="00033569" w:rsidRDefault="00033569" w:rsidP="00033569">
            <w:pPr>
              <w:pStyle w:val="ListParagraph"/>
              <w:numPr>
                <w:ilvl w:val="0"/>
                <w:numId w:val="28"/>
              </w:numPr>
              <w:rPr>
                <w:sz w:val="20"/>
              </w:rPr>
            </w:pPr>
            <w:r w:rsidRPr="00033569">
              <w:t>A motion was made to recommend that the senate endorse the modifications to the policy.</w:t>
            </w:r>
          </w:p>
        </w:tc>
        <w:tc>
          <w:tcPr>
            <w:tcW w:w="2816" w:type="dxa"/>
          </w:tcPr>
          <w:p w:rsidR="004A6A23" w:rsidRPr="008B1877" w:rsidRDefault="004A6A23">
            <w:pPr>
              <w:rPr>
                <w:sz w:val="20"/>
              </w:rPr>
            </w:pPr>
          </w:p>
        </w:tc>
      </w:tr>
      <w:tr w:rsidR="001D046D" w:rsidRPr="008B1877">
        <w:trPr>
          <w:trHeight w:val="530"/>
        </w:trPr>
        <w:tc>
          <w:tcPr>
            <w:tcW w:w="3132" w:type="dxa"/>
            <w:tcBorders>
              <w:left w:val="double" w:sz="4" w:space="0" w:color="auto"/>
            </w:tcBorders>
          </w:tcPr>
          <w:p w:rsidR="001D046D" w:rsidRPr="00E17609" w:rsidRDefault="00F47C38" w:rsidP="004A6A23">
            <w:pPr>
              <w:rPr>
                <w:b/>
                <w:bCs/>
                <w:sz w:val="20"/>
                <w:szCs w:val="20"/>
              </w:rPr>
            </w:pPr>
            <w:r w:rsidRPr="00E17609">
              <w:rPr>
                <w:b/>
                <w:bCs/>
                <w:sz w:val="20"/>
                <w:szCs w:val="20"/>
              </w:rPr>
              <w:t>VI.  Next Meeting</w:t>
            </w:r>
          </w:p>
        </w:tc>
        <w:tc>
          <w:tcPr>
            <w:tcW w:w="4608" w:type="dxa"/>
          </w:tcPr>
          <w:p w:rsidR="001D046D" w:rsidRPr="001D046D" w:rsidRDefault="00F47C38" w:rsidP="00F47C38">
            <w:r w:rsidRPr="00865056">
              <w:t xml:space="preserve">Friday, </w:t>
            </w:r>
            <w:r>
              <w:t>Oct. 4th, 2:00</w:t>
            </w:r>
            <w:r w:rsidRPr="00865056">
              <w:t xml:space="preserve">pm, </w:t>
            </w:r>
            <w:r>
              <w:t>Porter Hall 228</w:t>
            </w:r>
          </w:p>
        </w:tc>
        <w:tc>
          <w:tcPr>
            <w:tcW w:w="3484" w:type="dxa"/>
          </w:tcPr>
          <w:p w:rsidR="001D046D" w:rsidRPr="008B1877" w:rsidRDefault="001D046D" w:rsidP="008B1877">
            <w:pPr>
              <w:rPr>
                <w:sz w:val="20"/>
              </w:rPr>
            </w:pPr>
          </w:p>
        </w:tc>
        <w:tc>
          <w:tcPr>
            <w:tcW w:w="2816" w:type="dxa"/>
          </w:tcPr>
          <w:p w:rsidR="001D046D" w:rsidRPr="008B1877" w:rsidRDefault="001D046D">
            <w:pPr>
              <w:rPr>
                <w:sz w:val="20"/>
              </w:rPr>
            </w:pPr>
          </w:p>
        </w:tc>
      </w:tr>
      <w:tr w:rsidR="005E16FB" w:rsidRPr="008B1877">
        <w:trPr>
          <w:trHeight w:val="530"/>
        </w:trPr>
        <w:tc>
          <w:tcPr>
            <w:tcW w:w="3132" w:type="dxa"/>
            <w:tcBorders>
              <w:left w:val="double" w:sz="4" w:space="0" w:color="auto"/>
            </w:tcBorders>
          </w:tcPr>
          <w:p w:rsidR="00583D62" w:rsidRPr="008B1877" w:rsidRDefault="00583D62" w:rsidP="00583D62">
            <w:pPr>
              <w:pStyle w:val="Heading1"/>
              <w:rPr>
                <w:sz w:val="20"/>
              </w:rPr>
            </w:pPr>
            <w:r w:rsidRPr="008B1877">
              <w:rPr>
                <w:sz w:val="20"/>
              </w:rPr>
              <w:t>VI</w:t>
            </w:r>
            <w:r>
              <w:rPr>
                <w:sz w:val="20"/>
              </w:rPr>
              <w:t>I</w:t>
            </w:r>
            <w:r w:rsidRPr="008B1877">
              <w:rPr>
                <w:sz w:val="20"/>
              </w:rPr>
              <w:t>.  Adjournment</w:t>
            </w:r>
          </w:p>
          <w:p w:rsidR="005E16FB" w:rsidRPr="008B1877" w:rsidRDefault="005E16FB" w:rsidP="004A6A23">
            <w:pPr>
              <w:rPr>
                <w:b/>
                <w:bCs/>
                <w:sz w:val="20"/>
              </w:rPr>
            </w:pPr>
          </w:p>
        </w:tc>
        <w:tc>
          <w:tcPr>
            <w:tcW w:w="4608" w:type="dxa"/>
          </w:tcPr>
          <w:p w:rsidR="005E16FB" w:rsidRPr="00583D62" w:rsidRDefault="00583D62" w:rsidP="00583D62">
            <w:pPr>
              <w:spacing w:after="200" w:line="276" w:lineRule="auto"/>
              <w:rPr>
                <w:sz w:val="20"/>
                <w:szCs w:val="20"/>
              </w:rPr>
            </w:pPr>
            <w:r w:rsidRPr="007316C2">
              <w:t>The meeting was adjourned at 3:2</w:t>
            </w:r>
            <w:r>
              <w:t>0</w:t>
            </w:r>
            <w:r w:rsidRPr="007316C2">
              <w:t>pm</w:t>
            </w:r>
          </w:p>
        </w:tc>
        <w:tc>
          <w:tcPr>
            <w:tcW w:w="3484" w:type="dxa"/>
          </w:tcPr>
          <w:p w:rsidR="005E16FB" w:rsidRPr="008B1877" w:rsidRDefault="005E16FB" w:rsidP="008B1877">
            <w:pPr>
              <w:rPr>
                <w:sz w:val="20"/>
              </w:rPr>
            </w:pPr>
          </w:p>
        </w:tc>
        <w:tc>
          <w:tcPr>
            <w:tcW w:w="2816" w:type="dxa"/>
          </w:tcPr>
          <w:p w:rsidR="005E16FB" w:rsidRPr="008B1877" w:rsidRDefault="005E16FB">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973FD5">
      <w:pPr>
        <w:rPr>
          <w:b/>
          <w:bCs/>
          <w:sz w:val="20"/>
          <w:szCs w:val="20"/>
        </w:rPr>
      </w:pPr>
      <w:r w:rsidRPr="00CB2506">
        <w:rPr>
          <w:b/>
          <w:bCs/>
          <w:sz w:val="20"/>
          <w:szCs w:val="20"/>
        </w:rPr>
        <w:t>Distribution</w:t>
      </w:r>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Approved by:___________________________________</w:t>
      </w:r>
    </w:p>
    <w:p w:rsidR="00973FD5" w:rsidRPr="0059181E" w:rsidRDefault="00171EE3">
      <w:pPr>
        <w:rPr>
          <w:sz w:val="20"/>
        </w:rPr>
      </w:pPr>
      <w:r w:rsidRPr="008B1877">
        <w:rPr>
          <w:sz w:val="20"/>
        </w:rPr>
        <w:lastRenderedPageBreak/>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FB6DF7">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583D62">
        <w:rPr>
          <w:b/>
          <w:bCs/>
          <w:smallCaps/>
          <w:sz w:val="28"/>
          <w:szCs w:val="28"/>
        </w:rPr>
        <w:t>RPIPC</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583D62">
        <w:rPr>
          <w:b/>
          <w:bCs/>
          <w:smallCaps/>
          <w:sz w:val="28"/>
          <w:szCs w:val="28"/>
        </w:rPr>
        <w:t xml:space="preserve">Chair: </w:t>
      </w:r>
      <w:r w:rsidR="00583D62">
        <w:t>Maureen Horgan, Vice Chair: Jan Clark, Secretary: Ben Davis</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83D62" w:rsidRPr="00583D62">
        <w:rPr>
          <w:b/>
          <w:bCs/>
          <w:smallCaps/>
          <w:sz w:val="28"/>
          <w:szCs w:val="28"/>
        </w:rPr>
        <w:t xml:space="preserve"> 2014</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rsidR="003E4149" w:rsidRPr="00583D62" w:rsidRDefault="00583D62" w:rsidP="00892A7C">
            <w:pPr>
              <w:jc w:val="center"/>
              <w:rPr>
                <w:b/>
              </w:rPr>
            </w:pPr>
            <w:r w:rsidRPr="00583D62">
              <w:rPr>
                <w:b/>
              </w:rPr>
              <w:t>AUG. 23</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Date2</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Date3</w:t>
            </w: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583D62" w:rsidP="00947CF9">
            <w:r>
              <w:t>Ben McMillan</w:t>
            </w:r>
          </w:p>
        </w:tc>
        <w:tc>
          <w:tcPr>
            <w:tcW w:w="1060" w:type="dxa"/>
            <w:tcBorders>
              <w:bottom w:val="single" w:sz="4" w:space="0" w:color="auto"/>
            </w:tcBorders>
            <w:shd w:val="clear" w:color="auto" w:fill="FFFFFF"/>
            <w:vAlign w:val="bottom"/>
          </w:tcPr>
          <w:p w:rsidR="003E4149" w:rsidRPr="000507F8" w:rsidRDefault="00583D62" w:rsidP="00947CF9">
            <w:pPr>
              <w:rPr>
                <w:sz w:val="36"/>
                <w:szCs w:val="36"/>
              </w:rPr>
            </w:pPr>
            <w:r>
              <w:rPr>
                <w:sz w:val="36"/>
                <w:szCs w:val="36"/>
              </w:rPr>
              <w:t>P</w:t>
            </w: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3E4149" w:rsidRPr="0014666D" w:rsidRDefault="00583D62" w:rsidP="00947CF9">
            <w:r>
              <w:t>Ben Davis</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583D62" w:rsidP="00947CF9">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left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583D62" w:rsidP="00947CF9">
            <w:r>
              <w:t>Carol Ward</w:t>
            </w:r>
          </w:p>
        </w:tc>
        <w:tc>
          <w:tcPr>
            <w:tcW w:w="1060" w:type="dxa"/>
            <w:tcBorders>
              <w:top w:val="single" w:sz="4" w:space="0" w:color="auto"/>
            </w:tcBorders>
            <w:shd w:val="clear" w:color="auto" w:fill="FFFFFF"/>
            <w:vAlign w:val="bottom"/>
          </w:tcPr>
          <w:p w:rsidR="003E4149" w:rsidRPr="000507F8" w:rsidRDefault="00583D62" w:rsidP="00947CF9">
            <w:pPr>
              <w:rPr>
                <w:sz w:val="36"/>
                <w:szCs w:val="36"/>
              </w:rPr>
            </w:pPr>
            <w:r>
              <w:rPr>
                <w:sz w:val="36"/>
                <w:szCs w:val="36"/>
              </w:rPr>
              <w:t>P</w:t>
            </w: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583D62" w:rsidP="00947CF9">
            <w:pPr>
              <w:rPr>
                <w:sz w:val="20"/>
              </w:rPr>
            </w:pPr>
            <w:r>
              <w:t>Doc St. Clair</w:t>
            </w:r>
          </w:p>
        </w:tc>
        <w:tc>
          <w:tcPr>
            <w:tcW w:w="1060" w:type="dxa"/>
            <w:shd w:val="clear" w:color="auto" w:fill="auto"/>
            <w:vAlign w:val="bottom"/>
          </w:tcPr>
          <w:p w:rsidR="003E4149" w:rsidRPr="000507F8" w:rsidRDefault="00583D62" w:rsidP="00947CF9">
            <w:pPr>
              <w:rPr>
                <w:sz w:val="36"/>
                <w:szCs w:val="36"/>
              </w:rPr>
            </w:pPr>
            <w:r>
              <w:rPr>
                <w:sz w:val="36"/>
                <w:szCs w:val="36"/>
              </w:rPr>
              <w:t>R</w:t>
            </w: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583D62" w:rsidP="00947CF9">
            <w:pPr>
              <w:rPr>
                <w:sz w:val="20"/>
              </w:rPr>
            </w:pPr>
            <w:r>
              <w:t>Doug Oetter</w:t>
            </w:r>
          </w:p>
        </w:tc>
        <w:tc>
          <w:tcPr>
            <w:tcW w:w="1060" w:type="dxa"/>
            <w:tcBorders>
              <w:bottom w:val="single" w:sz="4" w:space="0" w:color="auto"/>
            </w:tcBorders>
            <w:shd w:val="clear" w:color="auto" w:fill="FFFFFF"/>
            <w:vAlign w:val="bottom"/>
          </w:tcPr>
          <w:p w:rsidR="003E4149" w:rsidRPr="000507F8" w:rsidRDefault="00583D62" w:rsidP="00947CF9">
            <w:pPr>
              <w:rPr>
                <w:sz w:val="36"/>
                <w:szCs w:val="36"/>
              </w:rPr>
            </w:pPr>
            <w:r>
              <w:rPr>
                <w:sz w:val="36"/>
                <w:szCs w:val="36"/>
              </w:rPr>
              <w:t>R</w:t>
            </w: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583D62" w:rsidP="00947CF9">
            <w:pPr>
              <w:rPr>
                <w:sz w:val="20"/>
              </w:rPr>
            </w:pPr>
            <w:r>
              <w:t>Elizabeth McCauley</w:t>
            </w:r>
          </w:p>
        </w:tc>
        <w:tc>
          <w:tcPr>
            <w:tcW w:w="1060" w:type="dxa"/>
            <w:shd w:val="clear" w:color="auto" w:fill="FFFFFF"/>
            <w:vAlign w:val="bottom"/>
          </w:tcPr>
          <w:p w:rsidR="003E4149" w:rsidRPr="000507F8" w:rsidRDefault="00583D62" w:rsidP="00947CF9">
            <w:pPr>
              <w:rPr>
                <w:sz w:val="36"/>
                <w:szCs w:val="36"/>
              </w:rPr>
            </w:pPr>
            <w:r>
              <w:rPr>
                <w:sz w:val="36"/>
                <w:szCs w:val="36"/>
              </w:rPr>
              <w:t>A</w:t>
            </w: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583D62" w:rsidP="00947CF9">
            <w:r>
              <w:t>Holly Nix</w:t>
            </w:r>
          </w:p>
        </w:tc>
        <w:tc>
          <w:tcPr>
            <w:tcW w:w="1060" w:type="dxa"/>
            <w:tcBorders>
              <w:bottom w:val="single" w:sz="4" w:space="0" w:color="auto"/>
            </w:tcBorders>
            <w:shd w:val="clear" w:color="auto" w:fill="auto"/>
            <w:vAlign w:val="bottom"/>
          </w:tcPr>
          <w:p w:rsidR="003E4149" w:rsidRPr="000507F8" w:rsidRDefault="00583D62" w:rsidP="00947CF9">
            <w:pPr>
              <w:rPr>
                <w:sz w:val="36"/>
                <w:szCs w:val="36"/>
              </w:rPr>
            </w:pPr>
            <w:r>
              <w:rPr>
                <w:sz w:val="36"/>
                <w:szCs w:val="36"/>
              </w:rPr>
              <w:t>R</w:t>
            </w: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583D62" w:rsidP="00947CF9">
            <w:pPr>
              <w:rPr>
                <w:sz w:val="20"/>
              </w:rPr>
            </w:pPr>
            <w:r>
              <w:t>Jan Clark</w:t>
            </w:r>
          </w:p>
        </w:tc>
        <w:tc>
          <w:tcPr>
            <w:tcW w:w="1060" w:type="dxa"/>
            <w:shd w:val="clear" w:color="auto" w:fill="auto"/>
            <w:vAlign w:val="bottom"/>
          </w:tcPr>
          <w:p w:rsidR="003E4149" w:rsidRPr="000507F8" w:rsidRDefault="00583D62" w:rsidP="00947CF9">
            <w:pPr>
              <w:rPr>
                <w:sz w:val="36"/>
                <w:szCs w:val="36"/>
              </w:rPr>
            </w:pPr>
            <w:r>
              <w:rPr>
                <w:sz w:val="36"/>
                <w:szCs w:val="36"/>
              </w:rPr>
              <w:t>P</w:t>
            </w: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583D62" w:rsidP="00947CF9">
            <w:pPr>
              <w:rPr>
                <w:sz w:val="20"/>
              </w:rPr>
            </w:pPr>
            <w:r>
              <w:t>Macon McGinley</w:t>
            </w:r>
          </w:p>
        </w:tc>
        <w:tc>
          <w:tcPr>
            <w:tcW w:w="1060" w:type="dxa"/>
            <w:shd w:val="clear" w:color="auto" w:fill="auto"/>
            <w:vAlign w:val="bottom"/>
          </w:tcPr>
          <w:p w:rsidR="003E4149" w:rsidRPr="000507F8" w:rsidRDefault="00583D62" w:rsidP="00947CF9">
            <w:pPr>
              <w:rPr>
                <w:sz w:val="36"/>
                <w:szCs w:val="36"/>
              </w:rPr>
            </w:pPr>
            <w:r>
              <w:rPr>
                <w:sz w:val="36"/>
                <w:szCs w:val="36"/>
              </w:rPr>
              <w:t>R</w:t>
            </w: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583D62" w:rsidP="00947CF9">
            <w:pPr>
              <w:rPr>
                <w:sz w:val="20"/>
              </w:rPr>
            </w:pPr>
            <w:r>
              <w:t>Maureen Horgan</w:t>
            </w:r>
          </w:p>
        </w:tc>
        <w:tc>
          <w:tcPr>
            <w:tcW w:w="1060" w:type="dxa"/>
            <w:tcBorders>
              <w:bottom w:val="single" w:sz="4" w:space="0" w:color="auto"/>
            </w:tcBorders>
            <w:shd w:val="clear" w:color="auto" w:fill="auto"/>
            <w:vAlign w:val="bottom"/>
          </w:tcPr>
          <w:p w:rsidR="003E4149" w:rsidRPr="000507F8" w:rsidRDefault="00583D62" w:rsidP="00947CF9">
            <w:pPr>
              <w:rPr>
                <w:sz w:val="36"/>
                <w:szCs w:val="36"/>
              </w:rPr>
            </w:pPr>
            <w:r>
              <w:rPr>
                <w:sz w:val="36"/>
                <w:szCs w:val="36"/>
              </w:rPr>
              <w:t>P</w:t>
            </w: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583D62" w:rsidP="00947CF9">
            <w:pPr>
              <w:rPr>
                <w:sz w:val="20"/>
              </w:rPr>
            </w:pPr>
            <w:r>
              <w:t>Pat Wilkins</w:t>
            </w:r>
          </w:p>
        </w:tc>
        <w:tc>
          <w:tcPr>
            <w:tcW w:w="1060" w:type="dxa"/>
            <w:tcBorders>
              <w:bottom w:val="single" w:sz="4" w:space="0" w:color="auto"/>
            </w:tcBorders>
            <w:shd w:val="clear" w:color="auto" w:fill="auto"/>
            <w:vAlign w:val="bottom"/>
          </w:tcPr>
          <w:p w:rsidR="003E4149" w:rsidRPr="000507F8" w:rsidRDefault="00583D62" w:rsidP="00947CF9">
            <w:pPr>
              <w:rPr>
                <w:sz w:val="36"/>
                <w:szCs w:val="36"/>
              </w:rPr>
            </w:pPr>
            <w:r>
              <w:rPr>
                <w:sz w:val="36"/>
                <w:szCs w:val="36"/>
              </w:rPr>
              <w:t>P</w:t>
            </w: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583D62" w:rsidP="00947CF9">
            <w:pPr>
              <w:rPr>
                <w:sz w:val="20"/>
              </w:rPr>
            </w:pPr>
            <w:r>
              <w:t>Shea Groebner</w:t>
            </w:r>
          </w:p>
        </w:tc>
        <w:tc>
          <w:tcPr>
            <w:tcW w:w="1060" w:type="dxa"/>
            <w:shd w:val="clear" w:color="auto" w:fill="auto"/>
            <w:vAlign w:val="bottom"/>
          </w:tcPr>
          <w:p w:rsidR="003E4149" w:rsidRPr="000507F8" w:rsidRDefault="00583D62" w:rsidP="00947CF9">
            <w:pPr>
              <w:rPr>
                <w:sz w:val="36"/>
                <w:szCs w:val="36"/>
              </w:rPr>
            </w:pPr>
            <w:r>
              <w:rPr>
                <w:sz w:val="36"/>
                <w:szCs w:val="36"/>
              </w:rPr>
              <w:t>R</w:t>
            </w: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583D62" w:rsidP="00947CF9">
            <w:pPr>
              <w:rPr>
                <w:sz w:val="20"/>
              </w:rPr>
            </w:pPr>
            <w:r>
              <w:t>Susan Allen</w:t>
            </w:r>
          </w:p>
        </w:tc>
        <w:tc>
          <w:tcPr>
            <w:tcW w:w="1060" w:type="dxa"/>
            <w:tcBorders>
              <w:bottom w:val="single" w:sz="4" w:space="0" w:color="auto"/>
            </w:tcBorders>
            <w:shd w:val="clear" w:color="auto" w:fill="auto"/>
            <w:vAlign w:val="bottom"/>
          </w:tcPr>
          <w:p w:rsidR="003E4149" w:rsidRPr="000507F8" w:rsidRDefault="00583D62" w:rsidP="00947CF9">
            <w:pPr>
              <w:rPr>
                <w:sz w:val="36"/>
                <w:szCs w:val="36"/>
              </w:rPr>
            </w:pPr>
            <w:r>
              <w:rPr>
                <w:sz w:val="36"/>
                <w:szCs w:val="36"/>
              </w:rPr>
              <w:t>P</w:t>
            </w: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rsidR="003E4149" w:rsidRPr="0014666D" w:rsidRDefault="003E4149" w:rsidP="00947CF9">
            <w:pPr>
              <w:rPr>
                <w:sz w:val="20"/>
              </w:rPr>
            </w:pPr>
          </w:p>
        </w:tc>
      </w:tr>
    </w:tbl>
    <w:p w:rsidR="00973FD5" w:rsidRPr="0014666D" w:rsidRDefault="00171EE3" w:rsidP="00171EE3">
      <w:pPr>
        <w:tabs>
          <w:tab w:val="left" w:pos="7665"/>
        </w:tabs>
        <w:rPr>
          <w:sz w:val="20"/>
        </w:rPr>
      </w:pPr>
      <w:r w:rsidRPr="0014666D">
        <w:rPr>
          <w:sz w:val="20"/>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CC" w:rsidRDefault="00313CCC">
      <w:r>
        <w:separator/>
      </w:r>
    </w:p>
  </w:endnote>
  <w:endnote w:type="continuationSeparator" w:id="0">
    <w:p w:rsidR="00313CCC" w:rsidRDefault="0031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CC" w:rsidRDefault="00313CCC">
      <w:r>
        <w:separator/>
      </w:r>
    </w:p>
  </w:footnote>
  <w:footnote w:type="continuationSeparator" w:id="0">
    <w:p w:rsidR="00313CCC" w:rsidRDefault="00313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F09FB"/>
    <w:multiLevelType w:val="hybridMultilevel"/>
    <w:tmpl w:val="1968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nsid w:val="10634DD5"/>
    <w:multiLevelType w:val="hybridMultilevel"/>
    <w:tmpl w:val="1CF0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8AC35BC"/>
    <w:multiLevelType w:val="hybridMultilevel"/>
    <w:tmpl w:val="3D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nsid w:val="1F2D42EE"/>
    <w:multiLevelType w:val="hybridMultilevel"/>
    <w:tmpl w:val="AFA6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8362A"/>
    <w:multiLevelType w:val="hybridMultilevel"/>
    <w:tmpl w:val="2928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8AB59B3"/>
    <w:multiLevelType w:val="hybridMultilevel"/>
    <w:tmpl w:val="0750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5F66623"/>
    <w:multiLevelType w:val="hybridMultilevel"/>
    <w:tmpl w:val="4766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119F5"/>
    <w:multiLevelType w:val="hybridMultilevel"/>
    <w:tmpl w:val="68B8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94803BC"/>
    <w:multiLevelType w:val="hybridMultilevel"/>
    <w:tmpl w:val="0E1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0">
    <w:nsid w:val="512B218A"/>
    <w:multiLevelType w:val="hybridMultilevel"/>
    <w:tmpl w:val="EF08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D75B9"/>
    <w:multiLevelType w:val="hybridMultilevel"/>
    <w:tmpl w:val="E7A67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3">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BBB363F"/>
    <w:multiLevelType w:val="hybridMultilevel"/>
    <w:tmpl w:val="B9826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4437F58"/>
    <w:multiLevelType w:val="hybridMultilevel"/>
    <w:tmpl w:val="7158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4"/>
  </w:num>
  <w:num w:numId="2">
    <w:abstractNumId w:val="12"/>
  </w:num>
  <w:num w:numId="3">
    <w:abstractNumId w:val="5"/>
  </w:num>
  <w:num w:numId="4">
    <w:abstractNumId w:val="17"/>
  </w:num>
  <w:num w:numId="5">
    <w:abstractNumId w:val="25"/>
  </w:num>
  <w:num w:numId="6">
    <w:abstractNumId w:val="4"/>
  </w:num>
  <w:num w:numId="7">
    <w:abstractNumId w:val="19"/>
  </w:num>
  <w:num w:numId="8">
    <w:abstractNumId w:val="7"/>
  </w:num>
  <w:num w:numId="9">
    <w:abstractNumId w:val="23"/>
  </w:num>
  <w:num w:numId="10">
    <w:abstractNumId w:val="2"/>
  </w:num>
  <w:num w:numId="11">
    <w:abstractNumId w:val="27"/>
  </w:num>
  <w:num w:numId="12">
    <w:abstractNumId w:val="9"/>
  </w:num>
  <w:num w:numId="13">
    <w:abstractNumId w:val="8"/>
  </w:num>
  <w:num w:numId="14">
    <w:abstractNumId w:val="0"/>
  </w:num>
  <w:num w:numId="15">
    <w:abstractNumId w:val="22"/>
  </w:num>
  <w:num w:numId="16">
    <w:abstractNumId w:val="15"/>
  </w:num>
  <w:num w:numId="17">
    <w:abstractNumId w:val="11"/>
  </w:num>
  <w:num w:numId="18">
    <w:abstractNumId w:val="10"/>
  </w:num>
  <w:num w:numId="19">
    <w:abstractNumId w:val="6"/>
  </w:num>
  <w:num w:numId="20">
    <w:abstractNumId w:val="21"/>
  </w:num>
  <w:num w:numId="21">
    <w:abstractNumId w:val="13"/>
  </w:num>
  <w:num w:numId="22">
    <w:abstractNumId w:val="20"/>
  </w:num>
  <w:num w:numId="23">
    <w:abstractNumId w:val="3"/>
  </w:num>
  <w:num w:numId="24">
    <w:abstractNumId w:val="24"/>
  </w:num>
  <w:num w:numId="25">
    <w:abstractNumId w:val="16"/>
  </w:num>
  <w:num w:numId="26">
    <w:abstractNumId w:val="26"/>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167FB"/>
    <w:rsid w:val="00033569"/>
    <w:rsid w:val="000507F8"/>
    <w:rsid w:val="00071A3E"/>
    <w:rsid w:val="0008395E"/>
    <w:rsid w:val="0008544B"/>
    <w:rsid w:val="00092D4A"/>
    <w:rsid w:val="00095528"/>
    <w:rsid w:val="000B6B06"/>
    <w:rsid w:val="000B780F"/>
    <w:rsid w:val="000F3792"/>
    <w:rsid w:val="000F4925"/>
    <w:rsid w:val="0010559F"/>
    <w:rsid w:val="0014666D"/>
    <w:rsid w:val="00147526"/>
    <w:rsid w:val="001534E1"/>
    <w:rsid w:val="00164A00"/>
    <w:rsid w:val="001718AB"/>
    <w:rsid w:val="00171EE3"/>
    <w:rsid w:val="001736BC"/>
    <w:rsid w:val="00182B66"/>
    <w:rsid w:val="00190F09"/>
    <w:rsid w:val="00192D1B"/>
    <w:rsid w:val="001A2105"/>
    <w:rsid w:val="001C7F61"/>
    <w:rsid w:val="001D046D"/>
    <w:rsid w:val="001D6968"/>
    <w:rsid w:val="001E511A"/>
    <w:rsid w:val="001F3B0B"/>
    <w:rsid w:val="002077E6"/>
    <w:rsid w:val="00233260"/>
    <w:rsid w:val="0024533E"/>
    <w:rsid w:val="00276814"/>
    <w:rsid w:val="00280A66"/>
    <w:rsid w:val="00292D19"/>
    <w:rsid w:val="002B16B2"/>
    <w:rsid w:val="002C221C"/>
    <w:rsid w:val="002C3502"/>
    <w:rsid w:val="002D5FA3"/>
    <w:rsid w:val="002E6CDF"/>
    <w:rsid w:val="002F2058"/>
    <w:rsid w:val="00313CCC"/>
    <w:rsid w:val="00316A1B"/>
    <w:rsid w:val="00320351"/>
    <w:rsid w:val="00332141"/>
    <w:rsid w:val="00335B6A"/>
    <w:rsid w:val="003454F9"/>
    <w:rsid w:val="003821DA"/>
    <w:rsid w:val="003A1462"/>
    <w:rsid w:val="003D3800"/>
    <w:rsid w:val="003E4149"/>
    <w:rsid w:val="003F4AA3"/>
    <w:rsid w:val="00400D60"/>
    <w:rsid w:val="0040230E"/>
    <w:rsid w:val="0040653E"/>
    <w:rsid w:val="004208CE"/>
    <w:rsid w:val="00425CE6"/>
    <w:rsid w:val="00440816"/>
    <w:rsid w:val="00441C92"/>
    <w:rsid w:val="00443B00"/>
    <w:rsid w:val="00444428"/>
    <w:rsid w:val="00445E7F"/>
    <w:rsid w:val="00447A2A"/>
    <w:rsid w:val="00447B56"/>
    <w:rsid w:val="00455A30"/>
    <w:rsid w:val="004615EA"/>
    <w:rsid w:val="00465F2E"/>
    <w:rsid w:val="0047678D"/>
    <w:rsid w:val="004774A2"/>
    <w:rsid w:val="004A563E"/>
    <w:rsid w:val="004A6A23"/>
    <w:rsid w:val="004E039B"/>
    <w:rsid w:val="004E1440"/>
    <w:rsid w:val="004E26A4"/>
    <w:rsid w:val="004E3901"/>
    <w:rsid w:val="004F5424"/>
    <w:rsid w:val="00503D2A"/>
    <w:rsid w:val="005178A2"/>
    <w:rsid w:val="00536A40"/>
    <w:rsid w:val="00541C98"/>
    <w:rsid w:val="00566FCF"/>
    <w:rsid w:val="00571EB8"/>
    <w:rsid w:val="00583D62"/>
    <w:rsid w:val="005854D8"/>
    <w:rsid w:val="00587DE3"/>
    <w:rsid w:val="005908DD"/>
    <w:rsid w:val="0059181E"/>
    <w:rsid w:val="005924CF"/>
    <w:rsid w:val="005A2296"/>
    <w:rsid w:val="005E05D9"/>
    <w:rsid w:val="005E0D44"/>
    <w:rsid w:val="005E16FB"/>
    <w:rsid w:val="005E34DD"/>
    <w:rsid w:val="00602CF5"/>
    <w:rsid w:val="00615E39"/>
    <w:rsid w:val="00621E44"/>
    <w:rsid w:val="006220B8"/>
    <w:rsid w:val="00631D9A"/>
    <w:rsid w:val="00646059"/>
    <w:rsid w:val="00650251"/>
    <w:rsid w:val="00654015"/>
    <w:rsid w:val="00660495"/>
    <w:rsid w:val="006822B6"/>
    <w:rsid w:val="00691580"/>
    <w:rsid w:val="00696F10"/>
    <w:rsid w:val="00697439"/>
    <w:rsid w:val="006B2C5B"/>
    <w:rsid w:val="006C2097"/>
    <w:rsid w:val="006E3EE7"/>
    <w:rsid w:val="006E6389"/>
    <w:rsid w:val="006F53EF"/>
    <w:rsid w:val="00715F27"/>
    <w:rsid w:val="007351B8"/>
    <w:rsid w:val="00750727"/>
    <w:rsid w:val="00766163"/>
    <w:rsid w:val="007717E5"/>
    <w:rsid w:val="007876E0"/>
    <w:rsid w:val="0079008F"/>
    <w:rsid w:val="00790D29"/>
    <w:rsid w:val="00795292"/>
    <w:rsid w:val="007B114E"/>
    <w:rsid w:val="007C3743"/>
    <w:rsid w:val="007D2387"/>
    <w:rsid w:val="00834746"/>
    <w:rsid w:val="00836B6D"/>
    <w:rsid w:val="00842C15"/>
    <w:rsid w:val="0086210A"/>
    <w:rsid w:val="0087404D"/>
    <w:rsid w:val="00882493"/>
    <w:rsid w:val="00883914"/>
    <w:rsid w:val="00892A7C"/>
    <w:rsid w:val="00892D48"/>
    <w:rsid w:val="00894168"/>
    <w:rsid w:val="008A20A6"/>
    <w:rsid w:val="008B1877"/>
    <w:rsid w:val="008B3C6D"/>
    <w:rsid w:val="008B47DA"/>
    <w:rsid w:val="008E5FC5"/>
    <w:rsid w:val="008F022D"/>
    <w:rsid w:val="009337C9"/>
    <w:rsid w:val="0093491D"/>
    <w:rsid w:val="00940D7D"/>
    <w:rsid w:val="00947CF9"/>
    <w:rsid w:val="00967EF8"/>
    <w:rsid w:val="00973FD5"/>
    <w:rsid w:val="009777F8"/>
    <w:rsid w:val="009915FE"/>
    <w:rsid w:val="009934DE"/>
    <w:rsid w:val="009B0966"/>
    <w:rsid w:val="009D31CF"/>
    <w:rsid w:val="009E3D43"/>
    <w:rsid w:val="009F0128"/>
    <w:rsid w:val="00A0233A"/>
    <w:rsid w:val="00A11911"/>
    <w:rsid w:val="00A17BCB"/>
    <w:rsid w:val="00A3183C"/>
    <w:rsid w:val="00A36283"/>
    <w:rsid w:val="00A36DC4"/>
    <w:rsid w:val="00A42A08"/>
    <w:rsid w:val="00A64755"/>
    <w:rsid w:val="00A93F1B"/>
    <w:rsid w:val="00A93FA1"/>
    <w:rsid w:val="00A9536E"/>
    <w:rsid w:val="00AB27BD"/>
    <w:rsid w:val="00AB5D31"/>
    <w:rsid w:val="00AC06FB"/>
    <w:rsid w:val="00AC3F57"/>
    <w:rsid w:val="00AE043E"/>
    <w:rsid w:val="00B11C50"/>
    <w:rsid w:val="00B44C7A"/>
    <w:rsid w:val="00B53E8C"/>
    <w:rsid w:val="00B80200"/>
    <w:rsid w:val="00B8178C"/>
    <w:rsid w:val="00B925D1"/>
    <w:rsid w:val="00BB0581"/>
    <w:rsid w:val="00BB0A15"/>
    <w:rsid w:val="00BB32F6"/>
    <w:rsid w:val="00BE3BFC"/>
    <w:rsid w:val="00BE7DF8"/>
    <w:rsid w:val="00BF7D94"/>
    <w:rsid w:val="00C0541B"/>
    <w:rsid w:val="00C36C92"/>
    <w:rsid w:val="00C423A1"/>
    <w:rsid w:val="00C456BA"/>
    <w:rsid w:val="00C672CE"/>
    <w:rsid w:val="00C8539E"/>
    <w:rsid w:val="00CB1256"/>
    <w:rsid w:val="00CB2506"/>
    <w:rsid w:val="00CC49A0"/>
    <w:rsid w:val="00CF0DDA"/>
    <w:rsid w:val="00D171B9"/>
    <w:rsid w:val="00D21461"/>
    <w:rsid w:val="00D3100C"/>
    <w:rsid w:val="00D55D77"/>
    <w:rsid w:val="00D61215"/>
    <w:rsid w:val="00D94713"/>
    <w:rsid w:val="00DA0149"/>
    <w:rsid w:val="00DA144F"/>
    <w:rsid w:val="00DA608D"/>
    <w:rsid w:val="00DC0B9E"/>
    <w:rsid w:val="00DC73A4"/>
    <w:rsid w:val="00E17609"/>
    <w:rsid w:val="00E1796A"/>
    <w:rsid w:val="00E57EB6"/>
    <w:rsid w:val="00E72153"/>
    <w:rsid w:val="00E97A2A"/>
    <w:rsid w:val="00EA3579"/>
    <w:rsid w:val="00EA45BE"/>
    <w:rsid w:val="00EB7EF1"/>
    <w:rsid w:val="00EC5DD8"/>
    <w:rsid w:val="00EE074B"/>
    <w:rsid w:val="00EF78EC"/>
    <w:rsid w:val="00F14373"/>
    <w:rsid w:val="00F231ED"/>
    <w:rsid w:val="00F256AC"/>
    <w:rsid w:val="00F47C38"/>
    <w:rsid w:val="00F57005"/>
    <w:rsid w:val="00F60503"/>
    <w:rsid w:val="00F751FF"/>
    <w:rsid w:val="00F77F7A"/>
    <w:rsid w:val="00F83B82"/>
    <w:rsid w:val="00F957CC"/>
    <w:rsid w:val="00FA1DE5"/>
    <w:rsid w:val="00FB1171"/>
    <w:rsid w:val="00FB54A6"/>
    <w:rsid w:val="00FB6DF7"/>
    <w:rsid w:val="00FD1D02"/>
    <w:rsid w:val="00FD2F7F"/>
    <w:rsid w:val="00FD6AD0"/>
    <w:rsid w:val="00FE5945"/>
    <w:rsid w:val="00FF4478"/>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A36283"/>
    <w:pPr>
      <w:ind w:left="720"/>
      <w:contextualSpacing/>
    </w:pPr>
  </w:style>
  <w:style w:type="paragraph" w:styleId="PlainText">
    <w:name w:val="Plain Text"/>
    <w:basedOn w:val="Normal"/>
    <w:link w:val="PlainTextChar"/>
    <w:uiPriority w:val="99"/>
    <w:unhideWhenUsed/>
    <w:rsid w:val="008B3C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B3C6D"/>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A36283"/>
    <w:pPr>
      <w:ind w:left="720"/>
      <w:contextualSpacing/>
    </w:pPr>
  </w:style>
  <w:style w:type="paragraph" w:styleId="PlainText">
    <w:name w:val="Plain Text"/>
    <w:basedOn w:val="Normal"/>
    <w:link w:val="PlainTextChar"/>
    <w:uiPriority w:val="99"/>
    <w:unhideWhenUsed/>
    <w:rsid w:val="008B3C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B3C6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9151">
      <w:bodyDiv w:val="1"/>
      <w:marLeft w:val="0"/>
      <w:marRight w:val="0"/>
      <w:marTop w:val="0"/>
      <w:marBottom w:val="0"/>
      <w:divBdr>
        <w:top w:val="none" w:sz="0" w:space="0" w:color="auto"/>
        <w:left w:val="none" w:sz="0" w:space="0" w:color="auto"/>
        <w:bottom w:val="none" w:sz="0" w:space="0" w:color="auto"/>
        <w:right w:val="none" w:sz="0" w:space="0" w:color="auto"/>
      </w:divBdr>
    </w:div>
    <w:div w:id="954948817">
      <w:bodyDiv w:val="1"/>
      <w:marLeft w:val="0"/>
      <w:marRight w:val="0"/>
      <w:marTop w:val="0"/>
      <w:marBottom w:val="0"/>
      <w:divBdr>
        <w:top w:val="none" w:sz="0" w:space="0" w:color="auto"/>
        <w:left w:val="none" w:sz="0" w:space="0" w:color="auto"/>
        <w:bottom w:val="none" w:sz="0" w:space="0" w:color="auto"/>
        <w:right w:val="none" w:sz="0" w:space="0" w:color="auto"/>
      </w:divBdr>
    </w:div>
    <w:div w:id="105855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Ben Davis</cp:lastModifiedBy>
  <cp:revision>2</cp:revision>
  <cp:lastPrinted>2010-01-12T23:20:00Z</cp:lastPrinted>
  <dcterms:created xsi:type="dcterms:W3CDTF">2013-09-12T17:06:00Z</dcterms:created>
  <dcterms:modified xsi:type="dcterms:W3CDTF">2013-09-12T17:06:00Z</dcterms:modified>
</cp:coreProperties>
</file>