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89E" w:rsidRPr="00B11C50" w:rsidRDefault="0010289E" w:rsidP="0010289E">
      <w:pPr>
        <w:rPr>
          <w:b/>
          <w:bCs/>
          <w:smallCaps/>
          <w:sz w:val="28"/>
          <w:szCs w:val="28"/>
        </w:rPr>
      </w:pPr>
      <w:bookmarkStart w:id="0" w:name="_GoBack"/>
      <w:bookmarkEnd w:id="0"/>
      <w:r w:rsidRPr="00B11C50">
        <w:rPr>
          <w:b/>
          <w:bCs/>
          <w:smallCaps/>
          <w:sz w:val="28"/>
          <w:szCs w:val="28"/>
        </w:rPr>
        <w:t>Committee Name:</w:t>
      </w:r>
      <w:r>
        <w:rPr>
          <w:b/>
          <w:bCs/>
          <w:smallCaps/>
          <w:sz w:val="28"/>
          <w:szCs w:val="28"/>
        </w:rPr>
        <w:t xml:space="preserve"> </w:t>
      </w:r>
      <w:r>
        <w:rPr>
          <w:b/>
          <w:bCs/>
          <w:smallCaps/>
          <w:sz w:val="28"/>
          <w:szCs w:val="28"/>
        </w:rPr>
        <w:tab/>
        <w:t>Student Affairs policy committee</w:t>
      </w:r>
    </w:p>
    <w:p w:rsidR="0010289E" w:rsidRPr="00B11C50" w:rsidRDefault="0010289E" w:rsidP="0010289E">
      <w:pPr>
        <w:rPr>
          <w:b/>
          <w:bCs/>
          <w:smallCaps/>
          <w:sz w:val="28"/>
          <w:szCs w:val="28"/>
        </w:rPr>
      </w:pPr>
      <w:r>
        <w:rPr>
          <w:b/>
          <w:bCs/>
          <w:smallCaps/>
          <w:sz w:val="28"/>
          <w:szCs w:val="28"/>
        </w:rPr>
        <w:t xml:space="preserve">Meeting Date: </w:t>
      </w:r>
      <w:r>
        <w:rPr>
          <w:b/>
          <w:bCs/>
          <w:smallCaps/>
          <w:sz w:val="28"/>
          <w:szCs w:val="28"/>
        </w:rPr>
        <w:tab/>
      </w:r>
      <w:r>
        <w:rPr>
          <w:b/>
          <w:bCs/>
          <w:smallCaps/>
          <w:sz w:val="28"/>
          <w:szCs w:val="28"/>
        </w:rPr>
        <w:tab/>
      </w:r>
      <w:proofErr w:type="gramStart"/>
      <w:r>
        <w:rPr>
          <w:b/>
          <w:bCs/>
          <w:smallCaps/>
          <w:sz w:val="28"/>
          <w:szCs w:val="28"/>
        </w:rPr>
        <w:t>August,</w:t>
      </w:r>
      <w:proofErr w:type="gramEnd"/>
      <w:r>
        <w:rPr>
          <w:b/>
          <w:bCs/>
          <w:smallCaps/>
          <w:sz w:val="28"/>
          <w:szCs w:val="28"/>
        </w:rPr>
        <w:t xml:space="preserve"> 23, 2013 </w:t>
      </w:r>
    </w:p>
    <w:p w:rsidR="0010289E" w:rsidRPr="00B11C50" w:rsidRDefault="0010289E" w:rsidP="0010289E">
      <w:pPr>
        <w:rPr>
          <w:b/>
          <w:bCs/>
          <w:smallCaps/>
          <w:sz w:val="28"/>
          <w:szCs w:val="28"/>
        </w:rPr>
      </w:pPr>
      <w:r w:rsidRPr="00B11C50">
        <w:rPr>
          <w:b/>
          <w:bCs/>
          <w:smallCaps/>
          <w:sz w:val="28"/>
          <w:szCs w:val="28"/>
        </w:rPr>
        <w:t xml:space="preserve">Meeting Location: </w:t>
      </w:r>
      <w:r>
        <w:rPr>
          <w:b/>
          <w:bCs/>
          <w:smallCaps/>
          <w:sz w:val="28"/>
          <w:szCs w:val="28"/>
        </w:rPr>
        <w:t xml:space="preserve"> </w:t>
      </w:r>
      <w:r>
        <w:rPr>
          <w:b/>
          <w:bCs/>
          <w:smallCaps/>
          <w:sz w:val="28"/>
          <w:szCs w:val="28"/>
        </w:rPr>
        <w:tab/>
        <w:t>Atkinson 104</w:t>
      </w:r>
    </w:p>
    <w:p w:rsidR="0010289E" w:rsidRPr="00B11C50" w:rsidRDefault="0010289E" w:rsidP="0010289E">
      <w:pPr>
        <w:jc w:val="center"/>
        <w:rPr>
          <w:b/>
          <w:bCs/>
          <w:sz w:val="28"/>
          <w:szCs w:val="28"/>
        </w:rPr>
      </w:pPr>
    </w:p>
    <w:p w:rsidR="0010289E" w:rsidRPr="00750727" w:rsidRDefault="0010289E" w:rsidP="0010289E">
      <w:pPr>
        <w:rPr>
          <w:smallCaps/>
          <w:sz w:val="28"/>
          <w:szCs w:val="28"/>
        </w:rPr>
      </w:pPr>
      <w:r w:rsidRPr="00750727">
        <w:rPr>
          <w:b/>
          <w:bCs/>
          <w:smallCaps/>
          <w:sz w:val="28"/>
          <w:szCs w:val="28"/>
        </w:rPr>
        <w:t>Attendance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10289E">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0289E" w:rsidRDefault="0010289E">
            <w:pPr>
              <w:rPr>
                <w:sz w:val="20"/>
              </w:rPr>
            </w:pPr>
          </w:p>
          <w:p w:rsidR="0010289E" w:rsidRPr="00B11C50" w:rsidRDefault="0010289E" w:rsidP="000562CB">
            <w:pPr>
              <w:rPr>
                <w:b/>
                <w:sz w:val="28"/>
                <w:szCs w:val="28"/>
              </w:rPr>
            </w:pPr>
            <w:r w:rsidRPr="00750727">
              <w:rPr>
                <w:b/>
                <w:bCs/>
                <w:smallCaps/>
                <w:sz w:val="28"/>
                <w:szCs w:val="28"/>
              </w:rPr>
              <w:t>Members</w:t>
            </w:r>
            <w:r>
              <w:rPr>
                <w:b/>
                <w:bCs/>
                <w:smallCaps/>
                <w:sz w:val="28"/>
                <w:szCs w:val="28"/>
              </w:rPr>
              <w:t xml:space="preserve"> </w:t>
            </w:r>
            <w:r>
              <w:rPr>
                <w:b/>
                <w:sz w:val="28"/>
                <w:szCs w:val="28"/>
              </w:rPr>
              <w:t>“</w:t>
            </w:r>
            <w:r w:rsidRPr="00B11C50">
              <w:rPr>
                <w:b/>
                <w:sz w:val="28"/>
                <w:szCs w:val="28"/>
              </w:rPr>
              <w:t>P</w:t>
            </w:r>
            <w:r>
              <w:rPr>
                <w:b/>
                <w:sz w:val="28"/>
                <w:szCs w:val="28"/>
              </w:rPr>
              <w:t>” 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c>
      </w:tr>
      <w:tr w:rsidR="0010289E">
        <w:trPr>
          <w:trHeight w:val="243"/>
        </w:trPr>
        <w:tc>
          <w:tcPr>
            <w:tcW w:w="720" w:type="dxa"/>
            <w:tcBorders>
              <w:top w:val="thinThickSmallGap" w:sz="24" w:space="0" w:color="auto"/>
            </w:tcBorders>
          </w:tcPr>
          <w:p w:rsidR="0010289E" w:rsidRDefault="0010289E">
            <w:pPr>
              <w:jc w:val="center"/>
              <w:rPr>
                <w:sz w:val="20"/>
              </w:rPr>
            </w:pPr>
            <w:r>
              <w:rPr>
                <w:sz w:val="20"/>
              </w:rPr>
              <w:t>P</w:t>
            </w:r>
          </w:p>
        </w:tc>
        <w:tc>
          <w:tcPr>
            <w:tcW w:w="6120" w:type="dxa"/>
            <w:tcBorders>
              <w:top w:val="thinThickSmallGap" w:sz="24" w:space="0" w:color="auto"/>
            </w:tcBorders>
          </w:tcPr>
          <w:p w:rsidR="0010289E" w:rsidRPr="00BF7D94" w:rsidRDefault="0010289E">
            <w:r>
              <w:t>Doreen Sams, Chair</w:t>
            </w:r>
          </w:p>
        </w:tc>
        <w:tc>
          <w:tcPr>
            <w:tcW w:w="540" w:type="dxa"/>
            <w:tcBorders>
              <w:top w:val="thinThickSmallGap" w:sz="24" w:space="0" w:color="auto"/>
            </w:tcBorders>
            <w:vAlign w:val="center"/>
          </w:tcPr>
          <w:p w:rsidR="0010289E" w:rsidRDefault="0010289E" w:rsidP="000562CB">
            <w:pPr>
              <w:jc w:val="center"/>
              <w:rPr>
                <w:sz w:val="20"/>
              </w:rPr>
            </w:pPr>
            <w:r>
              <w:rPr>
                <w:sz w:val="20"/>
              </w:rPr>
              <w:t>P</w:t>
            </w:r>
          </w:p>
        </w:tc>
        <w:tc>
          <w:tcPr>
            <w:tcW w:w="6660" w:type="dxa"/>
            <w:tcBorders>
              <w:top w:val="thinThickSmallGap" w:sz="24" w:space="0" w:color="auto"/>
            </w:tcBorders>
          </w:tcPr>
          <w:p w:rsidR="0010289E" w:rsidRPr="00BF7D94" w:rsidRDefault="0010289E" w:rsidP="000562CB">
            <w:r>
              <w:t xml:space="preserve">Caitlin </w:t>
            </w:r>
            <w:proofErr w:type="spellStart"/>
            <w:r>
              <w:t>Mullaney</w:t>
            </w:r>
            <w:proofErr w:type="spellEnd"/>
          </w:p>
        </w:tc>
      </w:tr>
      <w:tr w:rsidR="0010289E">
        <w:trPr>
          <w:trHeight w:val="161"/>
        </w:trPr>
        <w:tc>
          <w:tcPr>
            <w:tcW w:w="720" w:type="dxa"/>
          </w:tcPr>
          <w:p w:rsidR="0010289E" w:rsidRDefault="0010289E">
            <w:pPr>
              <w:jc w:val="center"/>
              <w:rPr>
                <w:sz w:val="20"/>
              </w:rPr>
            </w:pPr>
            <w:r>
              <w:rPr>
                <w:sz w:val="20"/>
              </w:rPr>
              <w:t>P</w:t>
            </w:r>
          </w:p>
        </w:tc>
        <w:tc>
          <w:tcPr>
            <w:tcW w:w="6120" w:type="dxa"/>
          </w:tcPr>
          <w:p w:rsidR="0010289E" w:rsidRPr="00BF7D94" w:rsidRDefault="0010289E">
            <w:r>
              <w:t xml:space="preserve">Mandy </w:t>
            </w:r>
            <w:proofErr w:type="spellStart"/>
            <w:r>
              <w:t>Jarriel</w:t>
            </w:r>
            <w:proofErr w:type="spellEnd"/>
            <w:r>
              <w:t>, Vice Chair</w:t>
            </w:r>
          </w:p>
        </w:tc>
        <w:tc>
          <w:tcPr>
            <w:tcW w:w="540" w:type="dxa"/>
            <w:vAlign w:val="center"/>
          </w:tcPr>
          <w:p w:rsidR="0010289E" w:rsidRDefault="0010289E" w:rsidP="000562CB">
            <w:pPr>
              <w:jc w:val="center"/>
              <w:rPr>
                <w:sz w:val="20"/>
              </w:rPr>
            </w:pPr>
            <w:r>
              <w:rPr>
                <w:sz w:val="20"/>
              </w:rPr>
              <w:t>P</w:t>
            </w:r>
          </w:p>
        </w:tc>
        <w:tc>
          <w:tcPr>
            <w:tcW w:w="6660" w:type="dxa"/>
          </w:tcPr>
          <w:p w:rsidR="0010289E" w:rsidRPr="00BF7D94" w:rsidRDefault="0010289E" w:rsidP="000562CB">
            <w:r>
              <w:t xml:space="preserve">Amy </w:t>
            </w:r>
            <w:proofErr w:type="spellStart"/>
            <w:r>
              <w:t>Pinney</w:t>
            </w:r>
            <w:proofErr w:type="spellEnd"/>
          </w:p>
        </w:tc>
      </w:tr>
      <w:tr w:rsidR="0010289E">
        <w:trPr>
          <w:trHeight w:val="161"/>
        </w:trPr>
        <w:tc>
          <w:tcPr>
            <w:tcW w:w="720" w:type="dxa"/>
          </w:tcPr>
          <w:p w:rsidR="0010289E" w:rsidRDefault="0010289E">
            <w:pPr>
              <w:jc w:val="center"/>
              <w:rPr>
                <w:sz w:val="20"/>
              </w:rPr>
            </w:pPr>
            <w:r>
              <w:rPr>
                <w:sz w:val="20"/>
              </w:rPr>
              <w:t>P</w:t>
            </w:r>
          </w:p>
        </w:tc>
        <w:tc>
          <w:tcPr>
            <w:tcW w:w="6120" w:type="dxa"/>
          </w:tcPr>
          <w:p w:rsidR="0010289E" w:rsidRDefault="0010289E">
            <w:r>
              <w:t xml:space="preserve">Nicole </w:t>
            </w:r>
            <w:proofErr w:type="spellStart"/>
            <w:r>
              <w:t>DeClouette</w:t>
            </w:r>
            <w:proofErr w:type="spellEnd"/>
            <w:r>
              <w:t>, Secretary</w:t>
            </w:r>
          </w:p>
        </w:tc>
        <w:tc>
          <w:tcPr>
            <w:tcW w:w="540" w:type="dxa"/>
            <w:vAlign w:val="center"/>
          </w:tcPr>
          <w:p w:rsidR="0010289E" w:rsidRDefault="0010289E" w:rsidP="000562CB">
            <w:pPr>
              <w:jc w:val="center"/>
              <w:rPr>
                <w:sz w:val="20"/>
              </w:rPr>
            </w:pPr>
            <w:r>
              <w:rPr>
                <w:sz w:val="20"/>
              </w:rPr>
              <w:t>A</w:t>
            </w:r>
          </w:p>
        </w:tc>
        <w:tc>
          <w:tcPr>
            <w:tcW w:w="6660" w:type="dxa"/>
          </w:tcPr>
          <w:p w:rsidR="0010289E" w:rsidRDefault="0010289E" w:rsidP="000562CB">
            <w:r>
              <w:t xml:space="preserve">Sarah Rose </w:t>
            </w:r>
            <w:proofErr w:type="spellStart"/>
            <w:r>
              <w:t>Remmes</w:t>
            </w:r>
            <w:proofErr w:type="spellEnd"/>
          </w:p>
        </w:tc>
      </w:tr>
      <w:tr w:rsidR="0010289E">
        <w:trPr>
          <w:trHeight w:val="278"/>
        </w:trPr>
        <w:tc>
          <w:tcPr>
            <w:tcW w:w="720" w:type="dxa"/>
            <w:vAlign w:val="center"/>
          </w:tcPr>
          <w:p w:rsidR="0010289E" w:rsidRDefault="0010289E" w:rsidP="000562CB">
            <w:pPr>
              <w:jc w:val="center"/>
              <w:rPr>
                <w:sz w:val="20"/>
              </w:rPr>
            </w:pPr>
            <w:r>
              <w:rPr>
                <w:sz w:val="20"/>
              </w:rPr>
              <w:t>P</w:t>
            </w:r>
          </w:p>
        </w:tc>
        <w:tc>
          <w:tcPr>
            <w:tcW w:w="6120" w:type="dxa"/>
          </w:tcPr>
          <w:p w:rsidR="0010289E" w:rsidRPr="00BF7D94" w:rsidRDefault="0010289E">
            <w:r>
              <w:t xml:space="preserve">Victoria </w:t>
            </w:r>
            <w:proofErr w:type="spellStart"/>
            <w:r>
              <w:t>Ferree</w:t>
            </w:r>
            <w:proofErr w:type="spellEnd"/>
          </w:p>
        </w:tc>
        <w:tc>
          <w:tcPr>
            <w:tcW w:w="540" w:type="dxa"/>
            <w:vAlign w:val="center"/>
          </w:tcPr>
          <w:p w:rsidR="0010289E" w:rsidRDefault="0010289E" w:rsidP="000562CB">
            <w:pPr>
              <w:jc w:val="center"/>
              <w:rPr>
                <w:sz w:val="20"/>
              </w:rPr>
            </w:pPr>
            <w:r>
              <w:rPr>
                <w:sz w:val="20"/>
              </w:rPr>
              <w:t>P</w:t>
            </w:r>
          </w:p>
        </w:tc>
        <w:tc>
          <w:tcPr>
            <w:tcW w:w="6660" w:type="dxa"/>
          </w:tcPr>
          <w:p w:rsidR="0010289E" w:rsidRPr="00BF7D94" w:rsidRDefault="0010289E" w:rsidP="000562CB">
            <w:r>
              <w:t>Tim Smith</w:t>
            </w:r>
          </w:p>
        </w:tc>
      </w:tr>
      <w:tr w:rsidR="0010289E">
        <w:trPr>
          <w:trHeight w:val="278"/>
        </w:trPr>
        <w:tc>
          <w:tcPr>
            <w:tcW w:w="720" w:type="dxa"/>
            <w:vAlign w:val="center"/>
          </w:tcPr>
          <w:p w:rsidR="0010289E" w:rsidRDefault="0010289E" w:rsidP="000562CB">
            <w:pPr>
              <w:jc w:val="center"/>
              <w:rPr>
                <w:sz w:val="20"/>
              </w:rPr>
            </w:pPr>
            <w:r>
              <w:rPr>
                <w:sz w:val="20"/>
              </w:rPr>
              <w:t>P</w:t>
            </w:r>
          </w:p>
        </w:tc>
        <w:tc>
          <w:tcPr>
            <w:tcW w:w="6120" w:type="dxa"/>
          </w:tcPr>
          <w:p w:rsidR="0010289E" w:rsidRPr="00BF7D94" w:rsidRDefault="0010289E">
            <w:r>
              <w:t>Gail Godwin</w:t>
            </w:r>
          </w:p>
        </w:tc>
        <w:tc>
          <w:tcPr>
            <w:tcW w:w="540" w:type="dxa"/>
            <w:vAlign w:val="center"/>
          </w:tcPr>
          <w:p w:rsidR="0010289E" w:rsidRDefault="0010289E" w:rsidP="000562CB">
            <w:pPr>
              <w:jc w:val="center"/>
              <w:rPr>
                <w:sz w:val="20"/>
              </w:rPr>
            </w:pPr>
            <w:r>
              <w:rPr>
                <w:sz w:val="20"/>
              </w:rPr>
              <w:t>P</w:t>
            </w:r>
          </w:p>
        </w:tc>
        <w:tc>
          <w:tcPr>
            <w:tcW w:w="6660" w:type="dxa"/>
          </w:tcPr>
          <w:p w:rsidR="0010289E" w:rsidRPr="00BF7D94" w:rsidRDefault="0010289E">
            <w:r>
              <w:t>Evelyn Thomas</w:t>
            </w:r>
          </w:p>
        </w:tc>
      </w:tr>
      <w:tr w:rsidR="0010289E">
        <w:trPr>
          <w:trHeight w:val="278"/>
        </w:trPr>
        <w:tc>
          <w:tcPr>
            <w:tcW w:w="720" w:type="dxa"/>
            <w:vAlign w:val="center"/>
          </w:tcPr>
          <w:p w:rsidR="0010289E" w:rsidRDefault="0010289E" w:rsidP="000562CB">
            <w:pPr>
              <w:jc w:val="center"/>
              <w:rPr>
                <w:sz w:val="20"/>
              </w:rPr>
            </w:pPr>
            <w:r>
              <w:rPr>
                <w:sz w:val="20"/>
              </w:rPr>
              <w:t>P</w:t>
            </w:r>
          </w:p>
        </w:tc>
        <w:tc>
          <w:tcPr>
            <w:tcW w:w="6120" w:type="dxa"/>
          </w:tcPr>
          <w:p w:rsidR="0010289E" w:rsidRDefault="0010289E">
            <w:r>
              <w:t xml:space="preserve">Bruce </w:t>
            </w:r>
            <w:proofErr w:type="spellStart"/>
            <w:r>
              <w:t>Harshbarger</w:t>
            </w:r>
            <w:proofErr w:type="spellEnd"/>
          </w:p>
        </w:tc>
        <w:tc>
          <w:tcPr>
            <w:tcW w:w="540" w:type="dxa"/>
            <w:vAlign w:val="center"/>
          </w:tcPr>
          <w:p w:rsidR="0010289E" w:rsidRDefault="0010289E" w:rsidP="000562CB">
            <w:pPr>
              <w:jc w:val="center"/>
              <w:rPr>
                <w:sz w:val="20"/>
              </w:rPr>
            </w:pPr>
            <w:r>
              <w:rPr>
                <w:sz w:val="20"/>
              </w:rPr>
              <w:t>P</w:t>
            </w:r>
          </w:p>
        </w:tc>
        <w:tc>
          <w:tcPr>
            <w:tcW w:w="6660" w:type="dxa"/>
          </w:tcPr>
          <w:p w:rsidR="0010289E" w:rsidRPr="00BF7D94" w:rsidRDefault="0010289E" w:rsidP="000562CB">
            <w:r>
              <w:t>Stephen Wills</w:t>
            </w:r>
          </w:p>
        </w:tc>
      </w:tr>
      <w:tr w:rsidR="0010289E">
        <w:trPr>
          <w:trHeight w:val="278"/>
        </w:trPr>
        <w:tc>
          <w:tcPr>
            <w:tcW w:w="720" w:type="dxa"/>
            <w:vAlign w:val="center"/>
          </w:tcPr>
          <w:p w:rsidR="0010289E" w:rsidRDefault="0010289E" w:rsidP="000562CB">
            <w:pPr>
              <w:jc w:val="center"/>
              <w:rPr>
                <w:sz w:val="20"/>
              </w:rPr>
            </w:pPr>
            <w:r>
              <w:rPr>
                <w:sz w:val="20"/>
              </w:rPr>
              <w:t>P</w:t>
            </w:r>
          </w:p>
        </w:tc>
        <w:tc>
          <w:tcPr>
            <w:tcW w:w="6120" w:type="dxa"/>
          </w:tcPr>
          <w:p w:rsidR="0010289E" w:rsidRDefault="0010289E">
            <w:r>
              <w:t>Daniel McDonald</w:t>
            </w:r>
          </w:p>
        </w:tc>
        <w:tc>
          <w:tcPr>
            <w:tcW w:w="540" w:type="dxa"/>
            <w:vAlign w:val="center"/>
          </w:tcPr>
          <w:p w:rsidR="0010289E" w:rsidRDefault="0010289E" w:rsidP="000562CB">
            <w:pPr>
              <w:jc w:val="center"/>
              <w:rPr>
                <w:sz w:val="20"/>
              </w:rPr>
            </w:pPr>
          </w:p>
        </w:tc>
        <w:tc>
          <w:tcPr>
            <w:tcW w:w="6660" w:type="dxa"/>
          </w:tcPr>
          <w:p w:rsidR="0010289E" w:rsidRPr="00BF7D94" w:rsidRDefault="0010289E"/>
        </w:tc>
      </w:tr>
      <w:tr w:rsidR="0010289E">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0D3124" w:rsidRDefault="0010289E" w:rsidP="000562CB">
            <w:pPr>
              <w:pStyle w:val="Heading1"/>
              <w:rPr>
                <w:smallCaps/>
                <w:sz w:val="28"/>
                <w:szCs w:val="28"/>
              </w:rPr>
            </w:pPr>
            <w:r w:rsidRPr="00750727">
              <w:rPr>
                <w:smallCaps/>
                <w:sz w:val="28"/>
                <w:szCs w:val="28"/>
              </w:rPr>
              <w:t>Guests</w:t>
            </w:r>
            <w:r>
              <w:rPr>
                <w:smallCaps/>
                <w:sz w:val="28"/>
                <w:szCs w:val="28"/>
              </w:rPr>
              <w:t xml:space="preserve">: </w:t>
            </w:r>
            <w:r w:rsidR="000D3124">
              <w:rPr>
                <w:smallCaps/>
                <w:sz w:val="28"/>
                <w:szCs w:val="28"/>
              </w:rPr>
              <w:t xml:space="preserve">  </w:t>
            </w:r>
            <w:r>
              <w:rPr>
                <w:smallCaps/>
                <w:sz w:val="28"/>
                <w:szCs w:val="28"/>
              </w:rPr>
              <w:t>Cathy Craw</w:t>
            </w:r>
            <w:r w:rsidR="000D3124">
              <w:rPr>
                <w:smallCaps/>
                <w:sz w:val="28"/>
                <w:szCs w:val="28"/>
              </w:rPr>
              <w:t>ley (Director of Financial Aid)</w:t>
            </w:r>
            <w:r>
              <w:rPr>
                <w:smallCaps/>
                <w:sz w:val="28"/>
                <w:szCs w:val="28"/>
              </w:rPr>
              <w:t xml:space="preserve"> </w:t>
            </w:r>
          </w:p>
          <w:p w:rsidR="000D3124" w:rsidRDefault="000D3124" w:rsidP="000562CB">
            <w:pPr>
              <w:pStyle w:val="Heading1"/>
              <w:rPr>
                <w:smallCaps/>
                <w:sz w:val="28"/>
                <w:szCs w:val="28"/>
              </w:rPr>
            </w:pPr>
            <w:r>
              <w:rPr>
                <w:smallCaps/>
                <w:sz w:val="28"/>
                <w:szCs w:val="28"/>
              </w:rPr>
              <w:t xml:space="preserve">                     </w:t>
            </w:r>
            <w:r w:rsidR="0010289E">
              <w:rPr>
                <w:smallCaps/>
                <w:sz w:val="28"/>
                <w:szCs w:val="28"/>
              </w:rPr>
              <w:t>An</w:t>
            </w:r>
            <w:r>
              <w:rPr>
                <w:smallCaps/>
                <w:sz w:val="28"/>
                <w:szCs w:val="28"/>
              </w:rPr>
              <w:t xml:space="preserve">dy </w:t>
            </w:r>
            <w:proofErr w:type="spellStart"/>
            <w:r>
              <w:rPr>
                <w:smallCaps/>
                <w:sz w:val="28"/>
                <w:szCs w:val="28"/>
              </w:rPr>
              <w:t>Lewter</w:t>
            </w:r>
            <w:proofErr w:type="spellEnd"/>
            <w:r>
              <w:rPr>
                <w:smallCaps/>
                <w:sz w:val="28"/>
                <w:szCs w:val="28"/>
              </w:rPr>
              <w:t xml:space="preserve"> (Dean of Students)</w:t>
            </w:r>
            <w:r w:rsidR="0010289E">
              <w:rPr>
                <w:smallCaps/>
                <w:sz w:val="28"/>
                <w:szCs w:val="28"/>
              </w:rPr>
              <w:t xml:space="preserve"> </w:t>
            </w:r>
          </w:p>
          <w:p w:rsidR="0010289E" w:rsidRPr="00750727" w:rsidRDefault="000D3124" w:rsidP="000562CB">
            <w:pPr>
              <w:pStyle w:val="Heading1"/>
              <w:rPr>
                <w:smallCaps/>
              </w:rPr>
            </w:pPr>
            <w:r>
              <w:rPr>
                <w:smallCaps/>
                <w:sz w:val="28"/>
                <w:szCs w:val="28"/>
              </w:rPr>
              <w:t xml:space="preserve">                     </w:t>
            </w:r>
            <w:r w:rsidR="0010289E">
              <w:rPr>
                <w:smallCaps/>
                <w:sz w:val="28"/>
                <w:szCs w:val="28"/>
              </w:rPr>
              <w:t>Suzanne Pittman (Assistant VP for Enrollment Management)</w:t>
            </w:r>
          </w:p>
        </w:tc>
      </w:tr>
      <w:tr w:rsidR="0010289E">
        <w:trPr>
          <w:trHeight w:val="225"/>
        </w:trPr>
        <w:tc>
          <w:tcPr>
            <w:tcW w:w="720" w:type="dxa"/>
            <w:tcBorders>
              <w:top w:val="thinThickSmallGap" w:sz="24" w:space="0" w:color="auto"/>
            </w:tcBorders>
          </w:tcPr>
          <w:p w:rsidR="0010289E" w:rsidRDefault="0010289E">
            <w:pPr>
              <w:jc w:val="center"/>
              <w:rPr>
                <w:sz w:val="20"/>
              </w:rPr>
            </w:pPr>
          </w:p>
        </w:tc>
        <w:tc>
          <w:tcPr>
            <w:tcW w:w="6120" w:type="dxa"/>
            <w:tcBorders>
              <w:top w:val="thinThickSmallGap" w:sz="24" w:space="0" w:color="auto"/>
            </w:tcBorders>
          </w:tcPr>
          <w:p w:rsidR="0010289E" w:rsidRPr="0014666D" w:rsidRDefault="0010289E" w:rsidP="000562CB">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10289E" w:rsidRDefault="0010289E">
            <w:pPr>
              <w:rPr>
                <w:sz w:val="20"/>
              </w:rPr>
            </w:pPr>
          </w:p>
        </w:tc>
        <w:tc>
          <w:tcPr>
            <w:tcW w:w="6660" w:type="dxa"/>
            <w:tcBorders>
              <w:top w:val="thinThickSmallGap" w:sz="24" w:space="0" w:color="auto"/>
            </w:tcBorders>
          </w:tcPr>
          <w:p w:rsidR="0010289E" w:rsidRDefault="0010289E">
            <w:pPr>
              <w:rPr>
                <w:sz w:val="20"/>
              </w:rPr>
            </w:pPr>
          </w:p>
        </w:tc>
      </w:tr>
      <w:tr w:rsidR="0010289E">
        <w:trPr>
          <w:trHeight w:val="90"/>
        </w:trPr>
        <w:tc>
          <w:tcPr>
            <w:tcW w:w="720" w:type="dxa"/>
          </w:tcPr>
          <w:p w:rsidR="0010289E" w:rsidRDefault="0010289E">
            <w:pPr>
              <w:jc w:val="center"/>
              <w:rPr>
                <w:sz w:val="20"/>
              </w:rPr>
            </w:pPr>
          </w:p>
        </w:tc>
        <w:tc>
          <w:tcPr>
            <w:tcW w:w="6120" w:type="dxa"/>
          </w:tcPr>
          <w:p w:rsidR="0010289E" w:rsidRDefault="0010289E">
            <w:pPr>
              <w:rPr>
                <w:sz w:val="20"/>
              </w:rPr>
            </w:pPr>
            <w:r>
              <w:rPr>
                <w:sz w:val="20"/>
              </w:rPr>
              <w:t>*Denotes new discussion on old business.</w:t>
            </w:r>
          </w:p>
        </w:tc>
        <w:tc>
          <w:tcPr>
            <w:tcW w:w="540" w:type="dxa"/>
          </w:tcPr>
          <w:p w:rsidR="0010289E" w:rsidRDefault="0010289E">
            <w:pPr>
              <w:rPr>
                <w:sz w:val="20"/>
              </w:rPr>
            </w:pPr>
          </w:p>
        </w:tc>
        <w:tc>
          <w:tcPr>
            <w:tcW w:w="6660" w:type="dxa"/>
          </w:tcPr>
          <w:p w:rsidR="0010289E" w:rsidRDefault="0010289E">
            <w:pPr>
              <w:rPr>
                <w:sz w:val="20"/>
              </w:rPr>
            </w:pPr>
          </w:p>
        </w:tc>
      </w:tr>
    </w:tbl>
    <w:p w:rsidR="0010289E" w:rsidRDefault="0010289E" w:rsidP="0010289E">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6300"/>
        <w:gridCol w:w="2790"/>
        <w:gridCol w:w="1890"/>
      </w:tblGrid>
      <w:tr w:rsidR="0010289E">
        <w:tc>
          <w:tcPr>
            <w:tcW w:w="3060" w:type="dxa"/>
          </w:tcPr>
          <w:p w:rsidR="0010289E" w:rsidRPr="00750727" w:rsidRDefault="0010289E" w:rsidP="000562CB">
            <w:pPr>
              <w:pStyle w:val="Heading1"/>
              <w:rPr>
                <w:smallCaps/>
                <w:sz w:val="28"/>
                <w:szCs w:val="28"/>
              </w:rPr>
            </w:pPr>
            <w:r w:rsidRPr="00750727">
              <w:rPr>
                <w:smallCaps/>
                <w:sz w:val="28"/>
                <w:szCs w:val="28"/>
              </w:rPr>
              <w:t xml:space="preserve">Agenda Topic </w:t>
            </w:r>
          </w:p>
        </w:tc>
        <w:tc>
          <w:tcPr>
            <w:tcW w:w="6300" w:type="dxa"/>
          </w:tcPr>
          <w:p w:rsidR="0010289E" w:rsidRPr="00750727" w:rsidRDefault="0010289E" w:rsidP="000562CB">
            <w:pPr>
              <w:pStyle w:val="Heading1"/>
              <w:jc w:val="center"/>
              <w:rPr>
                <w:smallCaps/>
                <w:sz w:val="28"/>
                <w:szCs w:val="28"/>
              </w:rPr>
            </w:pPr>
            <w:r w:rsidRPr="00750727">
              <w:rPr>
                <w:smallCaps/>
                <w:sz w:val="28"/>
                <w:szCs w:val="28"/>
              </w:rPr>
              <w:t xml:space="preserve">Discussions &amp; Conclusions </w:t>
            </w:r>
          </w:p>
        </w:tc>
        <w:tc>
          <w:tcPr>
            <w:tcW w:w="2790" w:type="dxa"/>
          </w:tcPr>
          <w:p w:rsidR="0010289E" w:rsidRPr="00750727" w:rsidRDefault="0010289E">
            <w:pPr>
              <w:pStyle w:val="Heading2"/>
              <w:rPr>
                <w:smallCaps/>
                <w:sz w:val="28"/>
                <w:szCs w:val="28"/>
              </w:rPr>
            </w:pPr>
            <w:r w:rsidRPr="00750727">
              <w:rPr>
                <w:smallCaps/>
                <w:sz w:val="28"/>
                <w:szCs w:val="28"/>
              </w:rPr>
              <w:t>Action or Recommendations</w:t>
            </w:r>
          </w:p>
        </w:tc>
        <w:tc>
          <w:tcPr>
            <w:tcW w:w="1890" w:type="dxa"/>
          </w:tcPr>
          <w:p w:rsidR="0010289E" w:rsidRPr="00750727" w:rsidRDefault="0010289E">
            <w:pPr>
              <w:pStyle w:val="Heading1"/>
              <w:jc w:val="center"/>
              <w:rPr>
                <w:smallCaps/>
                <w:sz w:val="28"/>
                <w:szCs w:val="28"/>
              </w:rPr>
            </w:pPr>
            <w:r w:rsidRPr="00750727">
              <w:rPr>
                <w:smallCaps/>
                <w:sz w:val="28"/>
                <w:szCs w:val="28"/>
              </w:rPr>
              <w:t>Follow-Up</w:t>
            </w:r>
          </w:p>
          <w:p w:rsidR="0010289E" w:rsidRDefault="0010289E">
            <w:pPr>
              <w:jc w:val="center"/>
              <w:rPr>
                <w:sz w:val="20"/>
              </w:rPr>
            </w:pPr>
            <w:r>
              <w:rPr>
                <w:sz w:val="20"/>
              </w:rPr>
              <w:t>{</w:t>
            </w:r>
            <w:proofErr w:type="gramStart"/>
            <w:r>
              <w:rPr>
                <w:sz w:val="20"/>
              </w:rPr>
              <w:t>including</w:t>
            </w:r>
            <w:proofErr w:type="gramEnd"/>
            <w:r>
              <w:rPr>
                <w:sz w:val="20"/>
              </w:rPr>
              <w:t xml:space="preserve"> dates/responsible person, status (pending, ongoing, completed)}</w:t>
            </w:r>
          </w:p>
        </w:tc>
      </w:tr>
      <w:tr w:rsidR="0010289E">
        <w:trPr>
          <w:trHeight w:val="710"/>
        </w:trPr>
        <w:tc>
          <w:tcPr>
            <w:tcW w:w="3060" w:type="dxa"/>
          </w:tcPr>
          <w:p w:rsidR="0010289E" w:rsidRDefault="0010289E">
            <w:pPr>
              <w:rPr>
                <w:sz w:val="20"/>
              </w:rPr>
            </w:pPr>
            <w:r>
              <w:rPr>
                <w:b/>
                <w:bCs/>
                <w:sz w:val="20"/>
              </w:rPr>
              <w:t>I. Call to order</w:t>
            </w:r>
          </w:p>
          <w:p w:rsidR="0010289E" w:rsidRDefault="0010289E">
            <w:pPr>
              <w:rPr>
                <w:sz w:val="20"/>
              </w:rPr>
            </w:pPr>
          </w:p>
          <w:p w:rsidR="0010289E" w:rsidRDefault="0010289E">
            <w:pPr>
              <w:rPr>
                <w:sz w:val="20"/>
              </w:rPr>
            </w:pPr>
          </w:p>
        </w:tc>
        <w:tc>
          <w:tcPr>
            <w:tcW w:w="6300" w:type="dxa"/>
          </w:tcPr>
          <w:p w:rsidR="0010289E" w:rsidRDefault="0010289E" w:rsidP="000562CB">
            <w:pPr>
              <w:rPr>
                <w:sz w:val="20"/>
              </w:rPr>
            </w:pPr>
            <w:r>
              <w:rPr>
                <w:sz w:val="20"/>
              </w:rPr>
              <w:t xml:space="preserve">Meeting </w:t>
            </w:r>
            <w:r w:rsidR="000D3124">
              <w:rPr>
                <w:sz w:val="20"/>
              </w:rPr>
              <w:t xml:space="preserve">was </w:t>
            </w:r>
            <w:r>
              <w:rPr>
                <w:sz w:val="20"/>
              </w:rPr>
              <w:t xml:space="preserve">called to order at </w:t>
            </w:r>
            <w:r w:rsidR="000562CB">
              <w:rPr>
                <w:sz w:val="20"/>
              </w:rPr>
              <w:t>2:04 pm.</w:t>
            </w:r>
          </w:p>
        </w:tc>
        <w:tc>
          <w:tcPr>
            <w:tcW w:w="2790" w:type="dxa"/>
          </w:tcPr>
          <w:p w:rsidR="0010289E" w:rsidRDefault="0010289E">
            <w:pPr>
              <w:rPr>
                <w:sz w:val="20"/>
              </w:rPr>
            </w:pPr>
          </w:p>
        </w:tc>
        <w:tc>
          <w:tcPr>
            <w:tcW w:w="1890" w:type="dxa"/>
          </w:tcPr>
          <w:p w:rsidR="0010289E" w:rsidRDefault="0010289E">
            <w:pPr>
              <w:rPr>
                <w:sz w:val="20"/>
              </w:rPr>
            </w:pPr>
          </w:p>
        </w:tc>
      </w:tr>
      <w:tr w:rsidR="0010289E">
        <w:trPr>
          <w:trHeight w:val="593"/>
        </w:trPr>
        <w:tc>
          <w:tcPr>
            <w:tcW w:w="3060" w:type="dxa"/>
          </w:tcPr>
          <w:p w:rsidR="0010289E" w:rsidRDefault="0010289E">
            <w:pPr>
              <w:rPr>
                <w:b/>
                <w:bCs/>
                <w:sz w:val="20"/>
              </w:rPr>
            </w:pPr>
            <w:r>
              <w:rPr>
                <w:b/>
                <w:bCs/>
                <w:sz w:val="20"/>
              </w:rPr>
              <w:t>II.  Approval of Agenda</w:t>
            </w:r>
          </w:p>
          <w:p w:rsidR="0010289E" w:rsidRDefault="0010289E">
            <w:pPr>
              <w:rPr>
                <w:b/>
                <w:bCs/>
                <w:sz w:val="20"/>
              </w:rPr>
            </w:pPr>
          </w:p>
          <w:p w:rsidR="0010289E" w:rsidRDefault="0010289E">
            <w:pPr>
              <w:rPr>
                <w:b/>
                <w:bCs/>
                <w:sz w:val="20"/>
              </w:rPr>
            </w:pPr>
          </w:p>
        </w:tc>
        <w:tc>
          <w:tcPr>
            <w:tcW w:w="6300" w:type="dxa"/>
          </w:tcPr>
          <w:p w:rsidR="0010289E" w:rsidRDefault="000562CB" w:rsidP="000562CB">
            <w:pPr>
              <w:rPr>
                <w:sz w:val="20"/>
              </w:rPr>
            </w:pPr>
            <w:r>
              <w:rPr>
                <w:sz w:val="20"/>
              </w:rPr>
              <w:t xml:space="preserve">Amy moved to approve the agenda and Daniel seconded the motion. </w:t>
            </w:r>
            <w:r w:rsidR="0010289E">
              <w:rPr>
                <w:sz w:val="20"/>
              </w:rPr>
              <w:t xml:space="preserve">Agenda approved. </w:t>
            </w:r>
          </w:p>
        </w:tc>
        <w:tc>
          <w:tcPr>
            <w:tcW w:w="2790" w:type="dxa"/>
          </w:tcPr>
          <w:p w:rsidR="0010289E" w:rsidRDefault="0010289E">
            <w:pPr>
              <w:rPr>
                <w:sz w:val="20"/>
              </w:rPr>
            </w:pPr>
            <w:r>
              <w:rPr>
                <w:sz w:val="20"/>
              </w:rPr>
              <w:t>Approved</w:t>
            </w:r>
          </w:p>
        </w:tc>
        <w:tc>
          <w:tcPr>
            <w:tcW w:w="1890" w:type="dxa"/>
          </w:tcPr>
          <w:p w:rsidR="0010289E" w:rsidRDefault="0010289E">
            <w:pPr>
              <w:rPr>
                <w:sz w:val="20"/>
              </w:rPr>
            </w:pPr>
          </w:p>
        </w:tc>
      </w:tr>
      <w:tr w:rsidR="0010289E">
        <w:trPr>
          <w:trHeight w:val="593"/>
        </w:trPr>
        <w:tc>
          <w:tcPr>
            <w:tcW w:w="3060" w:type="dxa"/>
          </w:tcPr>
          <w:p w:rsidR="0010289E" w:rsidRDefault="0010289E">
            <w:pPr>
              <w:rPr>
                <w:b/>
                <w:bCs/>
                <w:sz w:val="20"/>
              </w:rPr>
            </w:pPr>
            <w:r>
              <w:rPr>
                <w:b/>
                <w:bCs/>
                <w:sz w:val="20"/>
              </w:rPr>
              <w:t>III. Approval of Minutes</w:t>
            </w:r>
          </w:p>
        </w:tc>
        <w:tc>
          <w:tcPr>
            <w:tcW w:w="6300" w:type="dxa"/>
          </w:tcPr>
          <w:p w:rsidR="0010289E" w:rsidRDefault="0010289E">
            <w:pPr>
              <w:rPr>
                <w:sz w:val="20"/>
              </w:rPr>
            </w:pPr>
            <w:r>
              <w:rPr>
                <w:sz w:val="20"/>
              </w:rPr>
              <w:t>Minutes Approved</w:t>
            </w:r>
            <w:r w:rsidR="000562CB">
              <w:rPr>
                <w:sz w:val="20"/>
              </w:rPr>
              <w:t>. No changes or additions.</w:t>
            </w:r>
            <w:r>
              <w:rPr>
                <w:sz w:val="20"/>
              </w:rPr>
              <w:t xml:space="preserve"> </w:t>
            </w:r>
          </w:p>
        </w:tc>
        <w:tc>
          <w:tcPr>
            <w:tcW w:w="2790" w:type="dxa"/>
          </w:tcPr>
          <w:p w:rsidR="0010289E" w:rsidRDefault="0010289E">
            <w:pPr>
              <w:rPr>
                <w:sz w:val="20"/>
              </w:rPr>
            </w:pPr>
            <w:r>
              <w:rPr>
                <w:sz w:val="20"/>
              </w:rPr>
              <w:t>Approved</w:t>
            </w:r>
          </w:p>
        </w:tc>
        <w:tc>
          <w:tcPr>
            <w:tcW w:w="1890" w:type="dxa"/>
          </w:tcPr>
          <w:p w:rsidR="0010289E" w:rsidRDefault="0010289E">
            <w:pPr>
              <w:rPr>
                <w:sz w:val="20"/>
              </w:rPr>
            </w:pPr>
          </w:p>
        </w:tc>
      </w:tr>
      <w:tr w:rsidR="0010289E">
        <w:trPr>
          <w:trHeight w:val="602"/>
        </w:trPr>
        <w:tc>
          <w:tcPr>
            <w:tcW w:w="3060" w:type="dxa"/>
            <w:tcBorders>
              <w:left w:val="double" w:sz="4" w:space="0" w:color="auto"/>
            </w:tcBorders>
          </w:tcPr>
          <w:p w:rsidR="0010289E" w:rsidRDefault="0010289E" w:rsidP="000562CB">
            <w:pPr>
              <w:tabs>
                <w:tab w:val="left" w:pos="0"/>
              </w:tabs>
              <w:rPr>
                <w:b/>
                <w:bCs/>
                <w:sz w:val="20"/>
              </w:rPr>
            </w:pPr>
            <w:r>
              <w:rPr>
                <w:b/>
                <w:bCs/>
                <w:sz w:val="20"/>
              </w:rPr>
              <w:t>IV. Old Business/Review of</w:t>
            </w:r>
          </w:p>
          <w:p w:rsidR="0010289E" w:rsidRDefault="0010289E" w:rsidP="000562CB">
            <w:pPr>
              <w:tabs>
                <w:tab w:val="left" w:pos="0"/>
              </w:tabs>
              <w:rPr>
                <w:b/>
                <w:bCs/>
                <w:sz w:val="20"/>
              </w:rPr>
            </w:pPr>
            <w:r>
              <w:rPr>
                <w:b/>
                <w:bCs/>
                <w:sz w:val="20"/>
              </w:rPr>
              <w:t>Actions/Recommendations</w:t>
            </w:r>
          </w:p>
          <w:p w:rsidR="0010289E" w:rsidRDefault="0010289E" w:rsidP="000562CB">
            <w:pPr>
              <w:tabs>
                <w:tab w:val="left" w:pos="0"/>
              </w:tabs>
              <w:rPr>
                <w:sz w:val="20"/>
              </w:rPr>
            </w:pPr>
          </w:p>
        </w:tc>
        <w:tc>
          <w:tcPr>
            <w:tcW w:w="6300" w:type="dxa"/>
          </w:tcPr>
          <w:p w:rsidR="0010289E" w:rsidRDefault="0010289E">
            <w:pPr>
              <w:rPr>
                <w:sz w:val="20"/>
              </w:rPr>
            </w:pPr>
          </w:p>
        </w:tc>
        <w:tc>
          <w:tcPr>
            <w:tcW w:w="2790" w:type="dxa"/>
          </w:tcPr>
          <w:p w:rsidR="0010289E" w:rsidRDefault="0010289E">
            <w:pPr>
              <w:rPr>
                <w:sz w:val="20"/>
              </w:rPr>
            </w:pPr>
          </w:p>
        </w:tc>
        <w:tc>
          <w:tcPr>
            <w:tcW w:w="1890" w:type="dxa"/>
          </w:tcPr>
          <w:p w:rsidR="0010289E" w:rsidRDefault="0010289E">
            <w:pPr>
              <w:rPr>
                <w:sz w:val="20"/>
              </w:rPr>
            </w:pPr>
          </w:p>
        </w:tc>
      </w:tr>
      <w:tr w:rsidR="0010289E">
        <w:trPr>
          <w:trHeight w:val="503"/>
        </w:trPr>
        <w:tc>
          <w:tcPr>
            <w:tcW w:w="3060" w:type="dxa"/>
            <w:tcBorders>
              <w:left w:val="double" w:sz="4" w:space="0" w:color="auto"/>
            </w:tcBorders>
          </w:tcPr>
          <w:p w:rsidR="0010289E" w:rsidRDefault="0010289E" w:rsidP="000562CB">
            <w:pPr>
              <w:rPr>
                <w:b/>
                <w:bCs/>
                <w:sz w:val="20"/>
              </w:rPr>
            </w:pPr>
            <w:r>
              <w:rPr>
                <w:b/>
                <w:bCs/>
                <w:sz w:val="20"/>
              </w:rPr>
              <w:lastRenderedPageBreak/>
              <w:t xml:space="preserve">     1. Adderall Abuse</w:t>
            </w:r>
          </w:p>
          <w:p w:rsidR="0010289E" w:rsidRDefault="0010289E" w:rsidP="000562CB">
            <w:pPr>
              <w:rPr>
                <w:b/>
                <w:bCs/>
                <w:sz w:val="20"/>
              </w:rPr>
            </w:pPr>
          </w:p>
        </w:tc>
        <w:tc>
          <w:tcPr>
            <w:tcW w:w="6300" w:type="dxa"/>
          </w:tcPr>
          <w:p w:rsidR="0010289E" w:rsidRPr="00C672CE" w:rsidRDefault="000562CB" w:rsidP="00E33113">
            <w:pPr>
              <w:rPr>
                <w:sz w:val="20"/>
                <w:szCs w:val="20"/>
              </w:rPr>
            </w:pPr>
            <w:r>
              <w:rPr>
                <w:sz w:val="20"/>
                <w:szCs w:val="20"/>
              </w:rPr>
              <w:t xml:space="preserve">Gail spoke to Dianne Chamblee. Dianne said that they had originally planned the education/presentation as a one-time event but that it would be easy to give the materials to people teaching the </w:t>
            </w:r>
            <w:r w:rsidR="00E33113">
              <w:rPr>
                <w:sz w:val="20"/>
                <w:szCs w:val="20"/>
              </w:rPr>
              <w:t>F</w:t>
            </w:r>
            <w:r>
              <w:rPr>
                <w:sz w:val="20"/>
                <w:szCs w:val="20"/>
              </w:rPr>
              <w:t xml:space="preserve">reshman seminar so that it would be taught each fall. </w:t>
            </w:r>
          </w:p>
        </w:tc>
        <w:tc>
          <w:tcPr>
            <w:tcW w:w="2790" w:type="dxa"/>
          </w:tcPr>
          <w:p w:rsidR="0010289E" w:rsidRDefault="000562CB" w:rsidP="000562CB">
            <w:pPr>
              <w:rPr>
                <w:sz w:val="20"/>
                <w:szCs w:val="20"/>
              </w:rPr>
            </w:pPr>
            <w:r>
              <w:rPr>
                <w:sz w:val="20"/>
                <w:szCs w:val="20"/>
              </w:rPr>
              <w:t>Committee Members recommended that this is a School of Nursing project now and is no longer under the purview of SAPC. SAPC will continue to be supportive.</w:t>
            </w:r>
          </w:p>
        </w:tc>
        <w:tc>
          <w:tcPr>
            <w:tcW w:w="1890" w:type="dxa"/>
          </w:tcPr>
          <w:p w:rsidR="0010289E" w:rsidRDefault="000562CB" w:rsidP="000562CB">
            <w:pPr>
              <w:rPr>
                <w:sz w:val="20"/>
              </w:rPr>
            </w:pPr>
            <w:r>
              <w:rPr>
                <w:sz w:val="20"/>
              </w:rPr>
              <w:t xml:space="preserve">Gail will go back to Dianne and tell her that while SAPC is supportive, the </w:t>
            </w:r>
            <w:r w:rsidR="00E33113">
              <w:rPr>
                <w:sz w:val="20"/>
              </w:rPr>
              <w:t>A</w:t>
            </w:r>
            <w:r>
              <w:rPr>
                <w:sz w:val="20"/>
              </w:rPr>
              <w:t>dder</w:t>
            </w:r>
            <w:r w:rsidR="000D3124">
              <w:rPr>
                <w:sz w:val="20"/>
              </w:rPr>
              <w:t xml:space="preserve">all abuse project is now in the </w:t>
            </w:r>
            <w:r>
              <w:rPr>
                <w:sz w:val="20"/>
              </w:rPr>
              <w:t>hands</w:t>
            </w:r>
            <w:r w:rsidR="000D3124">
              <w:rPr>
                <w:sz w:val="20"/>
              </w:rPr>
              <w:t xml:space="preserve"> of the nursing program</w:t>
            </w:r>
            <w:r>
              <w:rPr>
                <w:sz w:val="20"/>
              </w:rPr>
              <w:t xml:space="preserve">. </w:t>
            </w:r>
          </w:p>
        </w:tc>
      </w:tr>
      <w:tr w:rsidR="0010289E" w:rsidRPr="008B1877">
        <w:trPr>
          <w:trHeight w:val="503"/>
        </w:trPr>
        <w:tc>
          <w:tcPr>
            <w:tcW w:w="3060" w:type="dxa"/>
            <w:tcBorders>
              <w:left w:val="double" w:sz="4" w:space="0" w:color="auto"/>
            </w:tcBorders>
          </w:tcPr>
          <w:p w:rsidR="0010289E" w:rsidRDefault="0010289E" w:rsidP="000562CB">
            <w:pPr>
              <w:rPr>
                <w:b/>
                <w:bCs/>
                <w:sz w:val="20"/>
              </w:rPr>
            </w:pPr>
            <w:r>
              <w:rPr>
                <w:b/>
                <w:bCs/>
                <w:sz w:val="20"/>
              </w:rPr>
              <w:t xml:space="preserve">  </w:t>
            </w:r>
            <w:r w:rsidR="008E05B2">
              <w:rPr>
                <w:b/>
                <w:bCs/>
                <w:sz w:val="20"/>
              </w:rPr>
              <w:t xml:space="preserve">   2.  Student Emergency Fund</w:t>
            </w:r>
          </w:p>
          <w:p w:rsidR="0010289E" w:rsidRPr="008B1877" w:rsidRDefault="0010289E" w:rsidP="000562CB">
            <w:pPr>
              <w:rPr>
                <w:b/>
                <w:bCs/>
                <w:sz w:val="20"/>
              </w:rPr>
            </w:pPr>
          </w:p>
        </w:tc>
        <w:tc>
          <w:tcPr>
            <w:tcW w:w="6300" w:type="dxa"/>
          </w:tcPr>
          <w:p w:rsidR="000562CB" w:rsidRDefault="000562CB" w:rsidP="000562CB">
            <w:pPr>
              <w:tabs>
                <w:tab w:val="left" w:pos="1614"/>
              </w:tabs>
              <w:rPr>
                <w:sz w:val="20"/>
                <w:szCs w:val="20"/>
              </w:rPr>
            </w:pPr>
            <w:r>
              <w:rPr>
                <w:sz w:val="20"/>
                <w:szCs w:val="20"/>
              </w:rPr>
              <w:t>Cathy Crawley talked about the account that she established two years</w:t>
            </w:r>
            <w:r w:rsidR="005D56B4">
              <w:rPr>
                <w:sz w:val="20"/>
                <w:szCs w:val="20"/>
              </w:rPr>
              <w:t xml:space="preserve"> ago. It currently has approximately</w:t>
            </w:r>
            <w:r>
              <w:rPr>
                <w:sz w:val="20"/>
                <w:szCs w:val="20"/>
              </w:rPr>
              <w:t xml:space="preserve"> $2,000, not enough to advertise it widely at this point. It is currently called the Foundation Need-Based Scholarship (by financial aid) but it is called Student Emergency Fund (by SGA). At some point</w:t>
            </w:r>
            <w:r w:rsidR="000D3124">
              <w:rPr>
                <w:sz w:val="20"/>
                <w:szCs w:val="20"/>
              </w:rPr>
              <w:t>,</w:t>
            </w:r>
            <w:r>
              <w:rPr>
                <w:sz w:val="20"/>
                <w:szCs w:val="20"/>
              </w:rPr>
              <w:t xml:space="preserve"> the fund may need to be re-named so that there is consistency and name recognition. </w:t>
            </w:r>
          </w:p>
          <w:p w:rsidR="000562CB" w:rsidRDefault="000562CB" w:rsidP="000562CB">
            <w:pPr>
              <w:tabs>
                <w:tab w:val="left" w:pos="1614"/>
              </w:tabs>
              <w:rPr>
                <w:sz w:val="20"/>
                <w:szCs w:val="20"/>
              </w:rPr>
            </w:pPr>
          </w:p>
          <w:p w:rsidR="008E05B2" w:rsidRDefault="00E33113" w:rsidP="008E05B2">
            <w:pPr>
              <w:tabs>
                <w:tab w:val="left" w:pos="1614"/>
              </w:tabs>
              <w:rPr>
                <w:sz w:val="20"/>
                <w:szCs w:val="20"/>
              </w:rPr>
            </w:pPr>
            <w:r>
              <w:rPr>
                <w:sz w:val="20"/>
                <w:szCs w:val="20"/>
              </w:rPr>
              <w:t xml:space="preserve">Anyone </w:t>
            </w:r>
            <w:r w:rsidR="000562CB">
              <w:rPr>
                <w:sz w:val="20"/>
                <w:szCs w:val="20"/>
              </w:rPr>
              <w:t>can refer students to Cathy. She will determine need based on federal guidelines</w:t>
            </w:r>
            <w:r w:rsidR="009E4266">
              <w:rPr>
                <w:sz w:val="20"/>
                <w:szCs w:val="20"/>
              </w:rPr>
              <w:t xml:space="preserve">/methodology (GC’s cost of attendance is just over $24,000. Based on income and assets contained in the student’s FAFSA, federal guidelines estimate family contribution to determine if the student has need. </w:t>
            </w:r>
            <w:r w:rsidR="008E05B2">
              <w:rPr>
                <w:sz w:val="20"/>
                <w:szCs w:val="20"/>
              </w:rPr>
              <w:t>Then a number of need-based funds are available). Cathy will continue to</w:t>
            </w:r>
            <w:r w:rsidR="005D56B4">
              <w:rPr>
                <w:sz w:val="20"/>
                <w:szCs w:val="20"/>
              </w:rPr>
              <w:t xml:space="preserve"> look at </w:t>
            </w:r>
            <w:r>
              <w:rPr>
                <w:sz w:val="20"/>
                <w:szCs w:val="20"/>
              </w:rPr>
              <w:t>F</w:t>
            </w:r>
            <w:r w:rsidR="005D56B4">
              <w:rPr>
                <w:sz w:val="20"/>
                <w:szCs w:val="20"/>
              </w:rPr>
              <w:t xml:space="preserve">ederal and </w:t>
            </w:r>
            <w:r>
              <w:rPr>
                <w:sz w:val="20"/>
                <w:szCs w:val="20"/>
              </w:rPr>
              <w:t>S</w:t>
            </w:r>
            <w:r w:rsidR="005D56B4">
              <w:rPr>
                <w:sz w:val="20"/>
                <w:szCs w:val="20"/>
              </w:rPr>
              <w:t xml:space="preserve">tate funds available to help students first. A scholarship would mean that Cathy would have to adjust the </w:t>
            </w:r>
            <w:r>
              <w:rPr>
                <w:sz w:val="20"/>
                <w:szCs w:val="20"/>
              </w:rPr>
              <w:t>F</w:t>
            </w:r>
            <w:r w:rsidR="005D56B4">
              <w:rPr>
                <w:sz w:val="20"/>
                <w:szCs w:val="20"/>
              </w:rPr>
              <w:t xml:space="preserve">ederal calculations.  </w:t>
            </w:r>
          </w:p>
          <w:p w:rsidR="008E05B2" w:rsidRDefault="008E05B2" w:rsidP="008E05B2">
            <w:pPr>
              <w:tabs>
                <w:tab w:val="left" w:pos="1614"/>
              </w:tabs>
              <w:rPr>
                <w:sz w:val="20"/>
                <w:szCs w:val="20"/>
              </w:rPr>
            </w:pPr>
          </w:p>
          <w:p w:rsidR="008E05B2" w:rsidRDefault="008E05B2" w:rsidP="008E05B2">
            <w:pPr>
              <w:tabs>
                <w:tab w:val="left" w:pos="1614"/>
              </w:tabs>
              <w:rPr>
                <w:sz w:val="20"/>
                <w:szCs w:val="20"/>
              </w:rPr>
            </w:pPr>
            <w:r>
              <w:rPr>
                <w:sz w:val="20"/>
                <w:szCs w:val="20"/>
              </w:rPr>
              <w:t>Eventually we will want to do a campaign to inform faculty about the S</w:t>
            </w:r>
            <w:r w:rsidR="00E33113">
              <w:rPr>
                <w:sz w:val="20"/>
                <w:szCs w:val="20"/>
              </w:rPr>
              <w:t xml:space="preserve">tudent </w:t>
            </w:r>
            <w:r>
              <w:rPr>
                <w:sz w:val="20"/>
                <w:szCs w:val="20"/>
              </w:rPr>
              <w:t>E</w:t>
            </w:r>
            <w:r w:rsidR="00E33113">
              <w:rPr>
                <w:sz w:val="20"/>
                <w:szCs w:val="20"/>
              </w:rPr>
              <w:t xml:space="preserve">mergency </w:t>
            </w:r>
            <w:r>
              <w:rPr>
                <w:sz w:val="20"/>
                <w:szCs w:val="20"/>
              </w:rPr>
              <w:t>F</w:t>
            </w:r>
            <w:r w:rsidR="00E33113">
              <w:rPr>
                <w:sz w:val="20"/>
                <w:szCs w:val="20"/>
              </w:rPr>
              <w:t>unds (SEF)</w:t>
            </w:r>
            <w:r>
              <w:rPr>
                <w:sz w:val="20"/>
                <w:szCs w:val="20"/>
              </w:rPr>
              <w:t xml:space="preserve"> because many will want to contribute. Faculty should be able to designate on their annual contribution forms that they want their contributions to go to this fund. </w:t>
            </w:r>
          </w:p>
          <w:p w:rsidR="008E05B2" w:rsidRDefault="008E05B2" w:rsidP="008E05B2">
            <w:pPr>
              <w:tabs>
                <w:tab w:val="left" w:pos="1614"/>
              </w:tabs>
              <w:rPr>
                <w:sz w:val="20"/>
                <w:szCs w:val="20"/>
              </w:rPr>
            </w:pPr>
          </w:p>
          <w:p w:rsidR="006D26EB" w:rsidRDefault="001C143B" w:rsidP="008E05B2">
            <w:pPr>
              <w:tabs>
                <w:tab w:val="left" w:pos="1614"/>
              </w:tabs>
              <w:rPr>
                <w:sz w:val="20"/>
                <w:szCs w:val="20"/>
              </w:rPr>
            </w:pPr>
            <w:r>
              <w:rPr>
                <w:sz w:val="20"/>
                <w:szCs w:val="20"/>
              </w:rPr>
              <w:t>The fund needs</w:t>
            </w:r>
            <w:r w:rsidR="008E05B2">
              <w:rPr>
                <w:sz w:val="20"/>
                <w:szCs w:val="20"/>
              </w:rPr>
              <w:t xml:space="preserve"> to be more transparent. Before we begin </w:t>
            </w:r>
            <w:r w:rsidR="000520FC">
              <w:rPr>
                <w:sz w:val="20"/>
                <w:szCs w:val="20"/>
              </w:rPr>
              <w:t xml:space="preserve">public relations (PR) </w:t>
            </w:r>
            <w:r w:rsidR="008E05B2">
              <w:rPr>
                <w:sz w:val="20"/>
                <w:szCs w:val="20"/>
              </w:rPr>
              <w:t xml:space="preserve">to faculty, we need to figure out exactly how much money is in the account (F20835). We need to make sure that the funds that </w:t>
            </w:r>
            <w:r w:rsidR="000520FC">
              <w:rPr>
                <w:sz w:val="20"/>
                <w:szCs w:val="20"/>
              </w:rPr>
              <w:t>Student Government Association (</w:t>
            </w:r>
            <w:r w:rsidR="008E05B2">
              <w:rPr>
                <w:sz w:val="20"/>
                <w:szCs w:val="20"/>
              </w:rPr>
              <w:t>SGA</w:t>
            </w:r>
            <w:r w:rsidR="000520FC">
              <w:rPr>
                <w:sz w:val="20"/>
                <w:szCs w:val="20"/>
              </w:rPr>
              <w:t>)</w:t>
            </w:r>
            <w:r w:rsidR="008E05B2">
              <w:rPr>
                <w:sz w:val="20"/>
                <w:szCs w:val="20"/>
              </w:rPr>
              <w:t xml:space="preserve"> raised are in the account and are being used for the SEF. There is concern that the money might not be getting to the right place, perhaps because the names are different (</w:t>
            </w:r>
            <w:r w:rsidR="008E05B2" w:rsidRPr="008E05B2">
              <w:rPr>
                <w:i/>
                <w:sz w:val="20"/>
                <w:szCs w:val="20"/>
              </w:rPr>
              <w:t>Foundation Need-Based Scholarship</w:t>
            </w:r>
            <w:r w:rsidR="008E05B2">
              <w:rPr>
                <w:sz w:val="20"/>
                <w:szCs w:val="20"/>
              </w:rPr>
              <w:t xml:space="preserve"> and </w:t>
            </w:r>
            <w:r w:rsidR="008E05B2" w:rsidRPr="008E05B2">
              <w:rPr>
                <w:i/>
                <w:sz w:val="20"/>
                <w:szCs w:val="20"/>
              </w:rPr>
              <w:t>Student Emergency Fund</w:t>
            </w:r>
            <w:r w:rsidR="008E05B2">
              <w:rPr>
                <w:sz w:val="20"/>
                <w:szCs w:val="20"/>
              </w:rPr>
              <w:t xml:space="preserve">). </w:t>
            </w:r>
            <w:r w:rsidR="006D26EB">
              <w:rPr>
                <w:sz w:val="20"/>
                <w:szCs w:val="20"/>
              </w:rPr>
              <w:t>It may be possible to have the SEF be it’s own account</w:t>
            </w:r>
            <w:r>
              <w:rPr>
                <w:sz w:val="20"/>
                <w:szCs w:val="20"/>
              </w:rPr>
              <w:t xml:space="preserve"> under one name</w:t>
            </w:r>
            <w:r w:rsidR="006D26EB">
              <w:rPr>
                <w:sz w:val="20"/>
                <w:szCs w:val="20"/>
              </w:rPr>
              <w:t>.</w:t>
            </w:r>
          </w:p>
          <w:p w:rsidR="006D26EB" w:rsidRDefault="006D26EB" w:rsidP="008E05B2">
            <w:pPr>
              <w:tabs>
                <w:tab w:val="left" w:pos="1614"/>
              </w:tabs>
              <w:rPr>
                <w:sz w:val="20"/>
                <w:szCs w:val="20"/>
              </w:rPr>
            </w:pPr>
          </w:p>
          <w:p w:rsidR="0010289E" w:rsidRPr="00C00962" w:rsidRDefault="006D26EB" w:rsidP="008E05B2">
            <w:pPr>
              <w:tabs>
                <w:tab w:val="left" w:pos="1614"/>
              </w:tabs>
              <w:rPr>
                <w:sz w:val="20"/>
                <w:szCs w:val="20"/>
              </w:rPr>
            </w:pPr>
            <w:r>
              <w:rPr>
                <w:sz w:val="20"/>
                <w:szCs w:val="20"/>
              </w:rPr>
              <w:t>Students need to be protected from having to go through so many people when they are in an emergency situation. There should be general guidelines about what constitutes an emergency</w:t>
            </w:r>
            <w:r w:rsidR="000520FC">
              <w:rPr>
                <w:sz w:val="20"/>
                <w:szCs w:val="20"/>
              </w:rPr>
              <w:t>,</w:t>
            </w:r>
            <w:r>
              <w:rPr>
                <w:sz w:val="20"/>
                <w:szCs w:val="20"/>
              </w:rPr>
              <w:t xml:space="preserve"> but we don’t want t</w:t>
            </w:r>
            <w:r w:rsidR="001C143B">
              <w:rPr>
                <w:sz w:val="20"/>
                <w:szCs w:val="20"/>
              </w:rPr>
              <w:t>hem to be too stringent so students are excluded</w:t>
            </w:r>
            <w:r>
              <w:rPr>
                <w:sz w:val="20"/>
                <w:szCs w:val="20"/>
              </w:rPr>
              <w:t>. Cathy writes the recomme</w:t>
            </w:r>
            <w:r w:rsidR="001C143B">
              <w:rPr>
                <w:sz w:val="20"/>
                <w:szCs w:val="20"/>
              </w:rPr>
              <w:t>ndations to the foundation. B</w:t>
            </w:r>
            <w:r>
              <w:rPr>
                <w:sz w:val="20"/>
                <w:szCs w:val="20"/>
              </w:rPr>
              <w:t xml:space="preserve">ill assured Cathy that he </w:t>
            </w:r>
            <w:proofErr w:type="gramStart"/>
            <w:r>
              <w:rPr>
                <w:sz w:val="20"/>
                <w:szCs w:val="20"/>
              </w:rPr>
              <w:t>will</w:t>
            </w:r>
            <w:proofErr w:type="gramEnd"/>
            <w:r>
              <w:rPr>
                <w:sz w:val="20"/>
                <w:szCs w:val="20"/>
              </w:rPr>
              <w:t xml:space="preserve"> base the funding on her recommendations. </w:t>
            </w:r>
          </w:p>
        </w:tc>
        <w:tc>
          <w:tcPr>
            <w:tcW w:w="2790" w:type="dxa"/>
          </w:tcPr>
          <w:p w:rsidR="0010289E" w:rsidRPr="008B1877" w:rsidRDefault="0010289E" w:rsidP="000562CB">
            <w:pPr>
              <w:rPr>
                <w:sz w:val="20"/>
                <w:szCs w:val="20"/>
              </w:rPr>
            </w:pPr>
            <w:r>
              <w:rPr>
                <w:sz w:val="20"/>
                <w:szCs w:val="20"/>
              </w:rPr>
              <w:t xml:space="preserve"> </w:t>
            </w:r>
          </w:p>
        </w:tc>
        <w:tc>
          <w:tcPr>
            <w:tcW w:w="1890" w:type="dxa"/>
          </w:tcPr>
          <w:p w:rsidR="001C143B" w:rsidRDefault="001C143B" w:rsidP="000562CB">
            <w:pPr>
              <w:rPr>
                <w:sz w:val="20"/>
              </w:rPr>
            </w:pPr>
          </w:p>
          <w:p w:rsidR="001C143B" w:rsidRDefault="001C143B" w:rsidP="000562CB">
            <w:pPr>
              <w:rPr>
                <w:sz w:val="20"/>
              </w:rPr>
            </w:pPr>
          </w:p>
          <w:p w:rsidR="001C143B" w:rsidRDefault="001C143B" w:rsidP="000562CB">
            <w:pPr>
              <w:rPr>
                <w:sz w:val="20"/>
              </w:rPr>
            </w:pPr>
          </w:p>
          <w:p w:rsidR="001C143B" w:rsidRDefault="001C143B" w:rsidP="000562CB">
            <w:pPr>
              <w:rPr>
                <w:sz w:val="20"/>
              </w:rPr>
            </w:pPr>
          </w:p>
          <w:p w:rsidR="001C143B" w:rsidRDefault="001C143B" w:rsidP="000562CB">
            <w:pPr>
              <w:rPr>
                <w:sz w:val="20"/>
              </w:rPr>
            </w:pPr>
          </w:p>
          <w:p w:rsidR="001C143B" w:rsidRDefault="001C143B" w:rsidP="000562CB">
            <w:pPr>
              <w:rPr>
                <w:sz w:val="20"/>
              </w:rPr>
            </w:pPr>
          </w:p>
          <w:p w:rsidR="001C143B" w:rsidRDefault="001C143B" w:rsidP="000562CB">
            <w:pPr>
              <w:rPr>
                <w:sz w:val="20"/>
              </w:rPr>
            </w:pPr>
          </w:p>
          <w:p w:rsidR="001C143B" w:rsidRDefault="001C143B" w:rsidP="000562CB">
            <w:pPr>
              <w:rPr>
                <w:sz w:val="20"/>
              </w:rPr>
            </w:pPr>
          </w:p>
          <w:p w:rsidR="001C143B" w:rsidRDefault="001C143B" w:rsidP="000562CB">
            <w:pPr>
              <w:rPr>
                <w:sz w:val="20"/>
              </w:rPr>
            </w:pPr>
          </w:p>
          <w:p w:rsidR="001C143B" w:rsidRDefault="001C143B" w:rsidP="000562CB">
            <w:pPr>
              <w:rPr>
                <w:sz w:val="20"/>
              </w:rPr>
            </w:pPr>
          </w:p>
          <w:p w:rsidR="001C143B" w:rsidRDefault="001C143B" w:rsidP="000562CB">
            <w:pPr>
              <w:rPr>
                <w:sz w:val="20"/>
              </w:rPr>
            </w:pPr>
          </w:p>
          <w:p w:rsidR="001C143B" w:rsidRDefault="001C143B" w:rsidP="000562CB">
            <w:pPr>
              <w:rPr>
                <w:sz w:val="20"/>
              </w:rPr>
            </w:pPr>
          </w:p>
          <w:p w:rsidR="001C143B" w:rsidRDefault="001C143B" w:rsidP="000562CB">
            <w:pPr>
              <w:rPr>
                <w:sz w:val="20"/>
              </w:rPr>
            </w:pPr>
          </w:p>
          <w:p w:rsidR="001C143B" w:rsidRDefault="001C143B" w:rsidP="000562CB">
            <w:pPr>
              <w:rPr>
                <w:sz w:val="20"/>
              </w:rPr>
            </w:pPr>
          </w:p>
          <w:p w:rsidR="001C143B" w:rsidRDefault="001C143B" w:rsidP="000562CB">
            <w:pPr>
              <w:rPr>
                <w:sz w:val="20"/>
              </w:rPr>
            </w:pPr>
          </w:p>
          <w:p w:rsidR="001C143B" w:rsidRDefault="001C143B" w:rsidP="000562CB">
            <w:pPr>
              <w:rPr>
                <w:sz w:val="20"/>
              </w:rPr>
            </w:pPr>
          </w:p>
          <w:p w:rsidR="001C143B" w:rsidRDefault="001C143B" w:rsidP="000562CB">
            <w:pPr>
              <w:rPr>
                <w:sz w:val="20"/>
              </w:rPr>
            </w:pPr>
          </w:p>
          <w:p w:rsidR="001C143B" w:rsidRDefault="001C143B" w:rsidP="000562CB">
            <w:pPr>
              <w:rPr>
                <w:sz w:val="20"/>
              </w:rPr>
            </w:pPr>
          </w:p>
          <w:p w:rsidR="001C143B" w:rsidRDefault="001C143B" w:rsidP="000562CB">
            <w:pPr>
              <w:rPr>
                <w:sz w:val="20"/>
              </w:rPr>
            </w:pPr>
          </w:p>
          <w:p w:rsidR="001C143B" w:rsidRDefault="001C143B" w:rsidP="000562CB">
            <w:pPr>
              <w:rPr>
                <w:sz w:val="20"/>
              </w:rPr>
            </w:pPr>
          </w:p>
          <w:p w:rsidR="001C143B" w:rsidRDefault="001C143B" w:rsidP="000562CB">
            <w:pPr>
              <w:rPr>
                <w:sz w:val="20"/>
              </w:rPr>
            </w:pPr>
          </w:p>
          <w:p w:rsidR="0010289E" w:rsidRPr="008B1877" w:rsidRDefault="006D26EB" w:rsidP="000562CB">
            <w:pPr>
              <w:rPr>
                <w:sz w:val="20"/>
              </w:rPr>
            </w:pPr>
            <w:r>
              <w:rPr>
                <w:sz w:val="20"/>
              </w:rPr>
              <w:t xml:space="preserve">Cathy will go back and talk to Bill to gain clarification on where the funds are that SGA contributed. </w:t>
            </w:r>
          </w:p>
        </w:tc>
      </w:tr>
      <w:tr w:rsidR="0010289E" w:rsidRPr="008B1877">
        <w:trPr>
          <w:trHeight w:val="503"/>
        </w:trPr>
        <w:tc>
          <w:tcPr>
            <w:tcW w:w="3060" w:type="dxa"/>
            <w:tcBorders>
              <w:left w:val="double" w:sz="4" w:space="0" w:color="auto"/>
            </w:tcBorders>
          </w:tcPr>
          <w:p w:rsidR="0010289E" w:rsidRPr="008B1877" w:rsidRDefault="0010289E" w:rsidP="000A5B51">
            <w:pPr>
              <w:rPr>
                <w:b/>
                <w:bCs/>
                <w:sz w:val="20"/>
              </w:rPr>
            </w:pPr>
            <w:r>
              <w:rPr>
                <w:b/>
                <w:bCs/>
                <w:sz w:val="20"/>
              </w:rPr>
              <w:t xml:space="preserve">     3.  </w:t>
            </w:r>
            <w:r w:rsidR="000A5B51">
              <w:rPr>
                <w:b/>
                <w:bCs/>
                <w:sz w:val="20"/>
              </w:rPr>
              <w:t>Corporate Sponsorships</w:t>
            </w:r>
          </w:p>
        </w:tc>
        <w:tc>
          <w:tcPr>
            <w:tcW w:w="6300" w:type="dxa"/>
          </w:tcPr>
          <w:p w:rsidR="0010289E" w:rsidRPr="008B1877" w:rsidRDefault="0010289E" w:rsidP="000562CB">
            <w:pPr>
              <w:rPr>
                <w:sz w:val="20"/>
                <w:szCs w:val="20"/>
              </w:rPr>
            </w:pPr>
            <w:r>
              <w:rPr>
                <w:sz w:val="20"/>
                <w:szCs w:val="20"/>
              </w:rPr>
              <w:t xml:space="preserve"> </w:t>
            </w:r>
            <w:r w:rsidR="000A5B51">
              <w:rPr>
                <w:sz w:val="20"/>
                <w:szCs w:val="20"/>
              </w:rPr>
              <w:t>No updates.</w:t>
            </w:r>
          </w:p>
        </w:tc>
        <w:tc>
          <w:tcPr>
            <w:tcW w:w="2790" w:type="dxa"/>
          </w:tcPr>
          <w:p w:rsidR="0010289E" w:rsidRPr="008B1877" w:rsidRDefault="0010289E" w:rsidP="000562CB">
            <w:pPr>
              <w:rPr>
                <w:sz w:val="20"/>
                <w:szCs w:val="20"/>
              </w:rPr>
            </w:pPr>
          </w:p>
        </w:tc>
        <w:tc>
          <w:tcPr>
            <w:tcW w:w="1890" w:type="dxa"/>
          </w:tcPr>
          <w:p w:rsidR="0010289E" w:rsidRPr="008B1877" w:rsidRDefault="0010289E" w:rsidP="000562CB">
            <w:pPr>
              <w:rPr>
                <w:sz w:val="20"/>
              </w:rPr>
            </w:pPr>
          </w:p>
        </w:tc>
      </w:tr>
      <w:tr w:rsidR="0010289E" w:rsidRPr="008B1877">
        <w:trPr>
          <w:trHeight w:val="503"/>
        </w:trPr>
        <w:tc>
          <w:tcPr>
            <w:tcW w:w="3060" w:type="dxa"/>
            <w:tcBorders>
              <w:left w:val="double" w:sz="4" w:space="0" w:color="auto"/>
            </w:tcBorders>
          </w:tcPr>
          <w:p w:rsidR="0010289E" w:rsidRDefault="0010289E" w:rsidP="000A5B51">
            <w:pPr>
              <w:rPr>
                <w:b/>
                <w:bCs/>
                <w:sz w:val="20"/>
              </w:rPr>
            </w:pPr>
            <w:r>
              <w:rPr>
                <w:b/>
                <w:bCs/>
                <w:sz w:val="20"/>
              </w:rPr>
              <w:t xml:space="preserve">4. </w:t>
            </w:r>
            <w:r w:rsidR="000A5B51">
              <w:rPr>
                <w:b/>
                <w:bCs/>
                <w:sz w:val="20"/>
              </w:rPr>
              <w:t>SGA Survey on Common Planning Time</w:t>
            </w:r>
          </w:p>
        </w:tc>
        <w:tc>
          <w:tcPr>
            <w:tcW w:w="6300" w:type="dxa"/>
          </w:tcPr>
          <w:p w:rsidR="005A25B8" w:rsidRDefault="005A25B8" w:rsidP="000562CB">
            <w:pPr>
              <w:rPr>
                <w:sz w:val="20"/>
                <w:szCs w:val="20"/>
              </w:rPr>
            </w:pPr>
            <w:r>
              <w:rPr>
                <w:sz w:val="20"/>
                <w:szCs w:val="20"/>
              </w:rPr>
              <w:t>Th</w:t>
            </w:r>
            <w:r w:rsidR="001C143B">
              <w:rPr>
                <w:sz w:val="20"/>
                <w:szCs w:val="20"/>
              </w:rPr>
              <w:t>e problem</w:t>
            </w:r>
            <w:r>
              <w:rPr>
                <w:sz w:val="20"/>
                <w:szCs w:val="20"/>
              </w:rPr>
              <w:t xml:space="preserve"> is that </w:t>
            </w:r>
            <w:r w:rsidR="001C143B">
              <w:rPr>
                <w:sz w:val="20"/>
                <w:szCs w:val="20"/>
              </w:rPr>
              <w:t xml:space="preserve">the </w:t>
            </w:r>
            <w:r>
              <w:rPr>
                <w:sz w:val="20"/>
                <w:szCs w:val="20"/>
              </w:rPr>
              <w:t xml:space="preserve">common meeting time </w:t>
            </w:r>
            <w:r w:rsidR="000520FC">
              <w:rPr>
                <w:sz w:val="20"/>
                <w:szCs w:val="20"/>
              </w:rPr>
              <w:t>was previously</w:t>
            </w:r>
            <w:r>
              <w:rPr>
                <w:sz w:val="20"/>
                <w:szCs w:val="20"/>
              </w:rPr>
              <w:t xml:space="preserve"> </w:t>
            </w:r>
            <w:r w:rsidR="000520FC">
              <w:rPr>
                <w:sz w:val="20"/>
                <w:szCs w:val="20"/>
              </w:rPr>
              <w:t xml:space="preserve">Mondays and </w:t>
            </w:r>
            <w:r>
              <w:rPr>
                <w:sz w:val="20"/>
                <w:szCs w:val="20"/>
              </w:rPr>
              <w:t>Wednesday</w:t>
            </w:r>
            <w:r w:rsidR="000520FC">
              <w:rPr>
                <w:sz w:val="20"/>
                <w:szCs w:val="20"/>
              </w:rPr>
              <w:t>s</w:t>
            </w:r>
            <w:r>
              <w:rPr>
                <w:sz w:val="20"/>
                <w:szCs w:val="20"/>
              </w:rPr>
              <w:t xml:space="preserve"> at 12:30 but it was moved to Fridays at 2</w:t>
            </w:r>
            <w:r w:rsidR="000520FC">
              <w:rPr>
                <w:sz w:val="20"/>
                <w:szCs w:val="20"/>
              </w:rPr>
              <w:t xml:space="preserve"> </w:t>
            </w:r>
            <w:r>
              <w:rPr>
                <w:sz w:val="20"/>
                <w:szCs w:val="20"/>
              </w:rPr>
              <w:t>p</w:t>
            </w:r>
            <w:r w:rsidR="000520FC">
              <w:rPr>
                <w:sz w:val="20"/>
                <w:szCs w:val="20"/>
              </w:rPr>
              <w:t>.</w:t>
            </w:r>
            <w:r>
              <w:rPr>
                <w:sz w:val="20"/>
                <w:szCs w:val="20"/>
              </w:rPr>
              <w:t>m</w:t>
            </w:r>
            <w:r w:rsidR="000520FC">
              <w:rPr>
                <w:sz w:val="20"/>
                <w:szCs w:val="20"/>
              </w:rPr>
              <w:t>.</w:t>
            </w:r>
            <w:r w:rsidR="0037059C">
              <w:rPr>
                <w:sz w:val="20"/>
                <w:szCs w:val="20"/>
              </w:rPr>
              <w:t xml:space="preserve"> (for the past two years)</w:t>
            </w:r>
            <w:r>
              <w:rPr>
                <w:sz w:val="20"/>
                <w:szCs w:val="20"/>
              </w:rPr>
              <w:t>. SGA meets Fridays at 2</w:t>
            </w:r>
            <w:r w:rsidR="000520FC">
              <w:rPr>
                <w:sz w:val="20"/>
                <w:szCs w:val="20"/>
              </w:rPr>
              <w:t xml:space="preserve"> </w:t>
            </w:r>
            <w:r>
              <w:rPr>
                <w:sz w:val="20"/>
                <w:szCs w:val="20"/>
              </w:rPr>
              <w:t>p</w:t>
            </w:r>
            <w:r w:rsidR="000520FC">
              <w:rPr>
                <w:sz w:val="20"/>
                <w:szCs w:val="20"/>
              </w:rPr>
              <w:t>.</w:t>
            </w:r>
            <w:r>
              <w:rPr>
                <w:sz w:val="20"/>
                <w:szCs w:val="20"/>
              </w:rPr>
              <w:t>m</w:t>
            </w:r>
            <w:r w:rsidR="000520FC">
              <w:rPr>
                <w:sz w:val="20"/>
                <w:szCs w:val="20"/>
              </w:rPr>
              <w:t>.</w:t>
            </w:r>
            <w:r>
              <w:rPr>
                <w:sz w:val="20"/>
                <w:szCs w:val="20"/>
              </w:rPr>
              <w:t xml:space="preserve">, so students cannot come to SAPC meetings. </w:t>
            </w:r>
            <w:r w:rsidR="0037059C">
              <w:rPr>
                <w:sz w:val="20"/>
                <w:szCs w:val="20"/>
              </w:rPr>
              <w:t xml:space="preserve">(Are we breaking committee bylaws by not meeting at times when students can come to SAPC meetings?) </w:t>
            </w:r>
            <w:r>
              <w:rPr>
                <w:sz w:val="20"/>
                <w:szCs w:val="20"/>
              </w:rPr>
              <w:t>Students are frustrated that the time was moved and student groups are fighting for large meeting spaces at the same times</w:t>
            </w:r>
            <w:r w:rsidR="000520FC">
              <w:rPr>
                <w:sz w:val="20"/>
                <w:szCs w:val="20"/>
              </w:rPr>
              <w:t xml:space="preserve"> as other registered student organizations (RSO) and faculty meetings</w:t>
            </w:r>
            <w:r>
              <w:rPr>
                <w:sz w:val="20"/>
                <w:szCs w:val="20"/>
              </w:rPr>
              <w:t xml:space="preserve">. </w:t>
            </w:r>
          </w:p>
          <w:p w:rsidR="005A25B8" w:rsidRDefault="005A25B8" w:rsidP="000562CB">
            <w:pPr>
              <w:rPr>
                <w:sz w:val="20"/>
                <w:szCs w:val="20"/>
              </w:rPr>
            </w:pPr>
          </w:p>
          <w:p w:rsidR="005A25B8" w:rsidRDefault="005A25B8" w:rsidP="000562CB">
            <w:pPr>
              <w:rPr>
                <w:sz w:val="20"/>
                <w:szCs w:val="20"/>
              </w:rPr>
            </w:pPr>
            <w:r>
              <w:rPr>
                <w:sz w:val="20"/>
                <w:szCs w:val="20"/>
              </w:rPr>
              <w:t xml:space="preserve">The change came when the former Provost </w:t>
            </w:r>
            <w:r w:rsidR="001C143B">
              <w:rPr>
                <w:sz w:val="20"/>
                <w:szCs w:val="20"/>
              </w:rPr>
              <w:t xml:space="preserve">who </w:t>
            </w:r>
            <w:r>
              <w:rPr>
                <w:sz w:val="20"/>
                <w:szCs w:val="20"/>
              </w:rPr>
              <w:t>was under pressure to bolster the use of classroom spac</w:t>
            </w:r>
            <w:r w:rsidR="001C143B">
              <w:rPr>
                <w:sz w:val="20"/>
                <w:szCs w:val="20"/>
              </w:rPr>
              <w:t>e (e.g., w</w:t>
            </w:r>
            <w:r>
              <w:rPr>
                <w:sz w:val="20"/>
                <w:szCs w:val="20"/>
              </w:rPr>
              <w:t>e are getting dinged for not using classroom space in Macon because they sit empty during the day</w:t>
            </w:r>
            <w:r w:rsidR="001C143B">
              <w:rPr>
                <w:sz w:val="20"/>
                <w:szCs w:val="20"/>
              </w:rPr>
              <w:t>). Classroom space may</w:t>
            </w:r>
            <w:r>
              <w:rPr>
                <w:sz w:val="20"/>
                <w:szCs w:val="20"/>
              </w:rPr>
              <w:t xml:space="preserve"> need to be coded better. SAPC may want to address this. RPIPC is also looking at this.</w:t>
            </w:r>
          </w:p>
          <w:p w:rsidR="005A25B8" w:rsidRDefault="005A25B8" w:rsidP="000562CB">
            <w:pPr>
              <w:rPr>
                <w:sz w:val="20"/>
                <w:szCs w:val="20"/>
              </w:rPr>
            </w:pPr>
          </w:p>
          <w:p w:rsidR="0010289E" w:rsidRDefault="0037059C" w:rsidP="0037059C">
            <w:pPr>
              <w:rPr>
                <w:sz w:val="20"/>
                <w:szCs w:val="20"/>
              </w:rPr>
            </w:pPr>
            <w:r>
              <w:rPr>
                <w:sz w:val="20"/>
                <w:szCs w:val="20"/>
              </w:rPr>
              <w:t>RSO meeting attendance is way down. Can</w:t>
            </w:r>
            <w:r w:rsidR="005A25B8">
              <w:rPr>
                <w:sz w:val="20"/>
                <w:szCs w:val="20"/>
              </w:rPr>
              <w:t xml:space="preserve"> SGA come up with a summary of the survey that they can share with others? </w:t>
            </w:r>
            <w:r>
              <w:rPr>
                <w:sz w:val="20"/>
                <w:szCs w:val="20"/>
              </w:rPr>
              <w:t xml:space="preserve">It may make a difference if this came from students. </w:t>
            </w:r>
            <w:r w:rsidR="005A25B8">
              <w:rPr>
                <w:sz w:val="20"/>
                <w:szCs w:val="20"/>
              </w:rPr>
              <w:t xml:space="preserve">It was recommended that the students move forward with this, with SAPC’s support. </w:t>
            </w:r>
            <w:r>
              <w:rPr>
                <w:sz w:val="20"/>
                <w:szCs w:val="20"/>
              </w:rPr>
              <w:t>The recommendation would be from the provost to the president. Victoria will make an appointment with the provost and invite her to our next SAPC meeting. Victoria will email Dee once she has met with the Provost.</w:t>
            </w:r>
          </w:p>
        </w:tc>
        <w:tc>
          <w:tcPr>
            <w:tcW w:w="2790" w:type="dxa"/>
          </w:tcPr>
          <w:p w:rsidR="001C143B" w:rsidRDefault="001C143B" w:rsidP="000562CB">
            <w:pPr>
              <w:rPr>
                <w:sz w:val="20"/>
                <w:szCs w:val="20"/>
              </w:rPr>
            </w:pPr>
          </w:p>
          <w:p w:rsidR="001C143B" w:rsidRDefault="001C143B" w:rsidP="000562CB">
            <w:pPr>
              <w:rPr>
                <w:sz w:val="20"/>
                <w:szCs w:val="20"/>
              </w:rPr>
            </w:pPr>
          </w:p>
          <w:p w:rsidR="001C143B" w:rsidRDefault="001C143B" w:rsidP="000562CB">
            <w:pPr>
              <w:rPr>
                <w:sz w:val="20"/>
                <w:szCs w:val="20"/>
              </w:rPr>
            </w:pPr>
          </w:p>
          <w:p w:rsidR="001C143B" w:rsidRDefault="001C143B" w:rsidP="000562CB">
            <w:pPr>
              <w:rPr>
                <w:sz w:val="20"/>
                <w:szCs w:val="20"/>
              </w:rPr>
            </w:pPr>
          </w:p>
          <w:p w:rsidR="001C143B" w:rsidRDefault="001C143B" w:rsidP="000562CB">
            <w:pPr>
              <w:rPr>
                <w:sz w:val="20"/>
                <w:szCs w:val="20"/>
              </w:rPr>
            </w:pPr>
          </w:p>
          <w:p w:rsidR="001C143B" w:rsidRDefault="001C143B" w:rsidP="000562CB">
            <w:pPr>
              <w:rPr>
                <w:sz w:val="20"/>
                <w:szCs w:val="20"/>
              </w:rPr>
            </w:pPr>
          </w:p>
          <w:p w:rsidR="001C143B" w:rsidRDefault="001C143B" w:rsidP="000562CB">
            <w:pPr>
              <w:rPr>
                <w:sz w:val="20"/>
                <w:szCs w:val="20"/>
              </w:rPr>
            </w:pPr>
          </w:p>
          <w:p w:rsidR="001C143B" w:rsidRDefault="001C143B" w:rsidP="000562CB">
            <w:pPr>
              <w:rPr>
                <w:sz w:val="20"/>
                <w:szCs w:val="20"/>
              </w:rPr>
            </w:pPr>
          </w:p>
          <w:p w:rsidR="001C143B" w:rsidRDefault="001C143B" w:rsidP="000562CB">
            <w:pPr>
              <w:rPr>
                <w:sz w:val="20"/>
                <w:szCs w:val="20"/>
              </w:rPr>
            </w:pPr>
          </w:p>
          <w:p w:rsidR="001C143B" w:rsidRDefault="001C143B" w:rsidP="000562CB">
            <w:pPr>
              <w:rPr>
                <w:sz w:val="20"/>
                <w:szCs w:val="20"/>
              </w:rPr>
            </w:pPr>
          </w:p>
          <w:p w:rsidR="001C143B" w:rsidRDefault="001C143B" w:rsidP="000562CB">
            <w:pPr>
              <w:rPr>
                <w:sz w:val="20"/>
                <w:szCs w:val="20"/>
              </w:rPr>
            </w:pPr>
          </w:p>
          <w:p w:rsidR="001C143B" w:rsidRDefault="001C143B" w:rsidP="000562CB">
            <w:pPr>
              <w:rPr>
                <w:sz w:val="20"/>
                <w:szCs w:val="20"/>
              </w:rPr>
            </w:pPr>
          </w:p>
          <w:p w:rsidR="001C143B" w:rsidRDefault="001C143B" w:rsidP="000562CB">
            <w:pPr>
              <w:rPr>
                <w:sz w:val="20"/>
                <w:szCs w:val="20"/>
              </w:rPr>
            </w:pPr>
          </w:p>
          <w:p w:rsidR="0010289E" w:rsidRPr="001C143B" w:rsidRDefault="001C143B" w:rsidP="000562CB">
            <w:pPr>
              <w:rPr>
                <w:b/>
                <w:sz w:val="20"/>
                <w:szCs w:val="20"/>
              </w:rPr>
            </w:pPr>
            <w:r>
              <w:rPr>
                <w:sz w:val="20"/>
                <w:szCs w:val="20"/>
              </w:rPr>
              <w:t>It was recommended that the students move forward with this.</w:t>
            </w:r>
          </w:p>
        </w:tc>
        <w:tc>
          <w:tcPr>
            <w:tcW w:w="1890" w:type="dxa"/>
          </w:tcPr>
          <w:p w:rsidR="000D3124" w:rsidRDefault="000D3124" w:rsidP="000562CB">
            <w:pPr>
              <w:rPr>
                <w:sz w:val="20"/>
              </w:rPr>
            </w:pPr>
          </w:p>
          <w:p w:rsidR="000D3124" w:rsidRDefault="000D3124" w:rsidP="000562CB">
            <w:pPr>
              <w:rPr>
                <w:sz w:val="20"/>
              </w:rPr>
            </w:pPr>
          </w:p>
          <w:p w:rsidR="000D3124" w:rsidRDefault="000D3124" w:rsidP="000562CB">
            <w:pPr>
              <w:rPr>
                <w:sz w:val="20"/>
              </w:rPr>
            </w:pPr>
          </w:p>
          <w:p w:rsidR="000D3124" w:rsidRDefault="000D3124" w:rsidP="000562CB">
            <w:pPr>
              <w:rPr>
                <w:sz w:val="20"/>
              </w:rPr>
            </w:pPr>
          </w:p>
          <w:p w:rsidR="000D3124" w:rsidRDefault="000D3124" w:rsidP="000562CB">
            <w:pPr>
              <w:rPr>
                <w:sz w:val="20"/>
              </w:rPr>
            </w:pPr>
          </w:p>
          <w:p w:rsidR="000D3124" w:rsidRDefault="000D3124" w:rsidP="000562CB">
            <w:pPr>
              <w:rPr>
                <w:sz w:val="20"/>
              </w:rPr>
            </w:pPr>
          </w:p>
          <w:p w:rsidR="000D3124" w:rsidRDefault="000D3124" w:rsidP="000562CB">
            <w:pPr>
              <w:rPr>
                <w:sz w:val="20"/>
              </w:rPr>
            </w:pPr>
          </w:p>
          <w:p w:rsidR="000D3124" w:rsidRDefault="000D3124" w:rsidP="000562CB">
            <w:pPr>
              <w:rPr>
                <w:sz w:val="20"/>
              </w:rPr>
            </w:pPr>
          </w:p>
          <w:p w:rsidR="000D3124" w:rsidRDefault="000D3124" w:rsidP="000562CB">
            <w:pPr>
              <w:rPr>
                <w:sz w:val="20"/>
              </w:rPr>
            </w:pPr>
          </w:p>
          <w:p w:rsidR="000D3124" w:rsidRDefault="000D3124" w:rsidP="000562CB">
            <w:pPr>
              <w:rPr>
                <w:sz w:val="20"/>
              </w:rPr>
            </w:pPr>
          </w:p>
          <w:p w:rsidR="000D3124" w:rsidRDefault="000D3124" w:rsidP="000562CB">
            <w:pPr>
              <w:rPr>
                <w:sz w:val="20"/>
              </w:rPr>
            </w:pPr>
          </w:p>
          <w:p w:rsidR="000D3124" w:rsidRDefault="000D3124" w:rsidP="000562CB">
            <w:pPr>
              <w:rPr>
                <w:sz w:val="20"/>
              </w:rPr>
            </w:pPr>
          </w:p>
          <w:p w:rsidR="000D3124" w:rsidRDefault="000D3124" w:rsidP="000562CB">
            <w:pPr>
              <w:rPr>
                <w:sz w:val="20"/>
              </w:rPr>
            </w:pPr>
          </w:p>
          <w:p w:rsidR="0010289E" w:rsidRDefault="000D3124" w:rsidP="000562CB">
            <w:pPr>
              <w:rPr>
                <w:sz w:val="20"/>
              </w:rPr>
            </w:pPr>
            <w:r>
              <w:rPr>
                <w:sz w:val="20"/>
              </w:rPr>
              <w:t>Victoria will meet with the Provost and will invite her to the next SAPC meeting.</w:t>
            </w:r>
          </w:p>
        </w:tc>
      </w:tr>
      <w:tr w:rsidR="0010289E" w:rsidRPr="008B1877">
        <w:trPr>
          <w:trHeight w:val="503"/>
        </w:trPr>
        <w:tc>
          <w:tcPr>
            <w:tcW w:w="3060" w:type="dxa"/>
            <w:tcBorders>
              <w:left w:val="double" w:sz="4" w:space="0" w:color="auto"/>
            </w:tcBorders>
          </w:tcPr>
          <w:p w:rsidR="000D3124" w:rsidRDefault="000D3124" w:rsidP="000562CB">
            <w:pPr>
              <w:rPr>
                <w:b/>
                <w:bCs/>
                <w:sz w:val="20"/>
              </w:rPr>
            </w:pPr>
          </w:p>
          <w:p w:rsidR="0010289E" w:rsidRDefault="0010289E" w:rsidP="000562CB">
            <w:pPr>
              <w:rPr>
                <w:b/>
                <w:bCs/>
                <w:sz w:val="20"/>
              </w:rPr>
            </w:pPr>
          </w:p>
        </w:tc>
        <w:tc>
          <w:tcPr>
            <w:tcW w:w="6300" w:type="dxa"/>
          </w:tcPr>
          <w:p w:rsidR="00167C1F" w:rsidRDefault="0010289E" w:rsidP="000562CB">
            <w:pPr>
              <w:rPr>
                <w:sz w:val="20"/>
                <w:szCs w:val="20"/>
              </w:rPr>
            </w:pPr>
            <w:r>
              <w:rPr>
                <w:sz w:val="20"/>
                <w:szCs w:val="20"/>
              </w:rPr>
              <w:t xml:space="preserve"> </w:t>
            </w:r>
            <w:r w:rsidR="00167C1F">
              <w:rPr>
                <w:sz w:val="20"/>
                <w:szCs w:val="20"/>
              </w:rPr>
              <w:t>Suzanne Pittman shared what her office is doing to promote student retention:</w:t>
            </w:r>
          </w:p>
          <w:p w:rsidR="00667B45" w:rsidRDefault="00167C1F">
            <w:pPr>
              <w:ind w:left="252" w:hanging="252"/>
              <w:rPr>
                <w:sz w:val="20"/>
                <w:szCs w:val="20"/>
              </w:rPr>
            </w:pPr>
            <w:r>
              <w:rPr>
                <w:sz w:val="20"/>
                <w:szCs w:val="20"/>
              </w:rPr>
              <w:t>--</w:t>
            </w:r>
            <w:r w:rsidR="000520FC">
              <w:rPr>
                <w:sz w:val="20"/>
                <w:szCs w:val="20"/>
              </w:rPr>
              <w:tab/>
            </w:r>
            <w:r>
              <w:rPr>
                <w:sz w:val="20"/>
                <w:szCs w:val="20"/>
              </w:rPr>
              <w:t>Centralized Advising for Student Success: brought the academic advisors together so that they can now work together more seamlessly on the 2</w:t>
            </w:r>
            <w:r w:rsidRPr="00167C1F">
              <w:rPr>
                <w:sz w:val="20"/>
                <w:szCs w:val="20"/>
                <w:vertAlign w:val="superscript"/>
              </w:rPr>
              <w:t>nd</w:t>
            </w:r>
            <w:r>
              <w:rPr>
                <w:sz w:val="20"/>
                <w:szCs w:val="20"/>
              </w:rPr>
              <w:t xml:space="preserve"> floor of Lanier. They also teach the freshman seminar. Last year, retention rose to 86%.</w:t>
            </w:r>
          </w:p>
          <w:p w:rsidR="00667B45" w:rsidRDefault="00167C1F">
            <w:pPr>
              <w:ind w:left="252" w:hanging="252"/>
              <w:rPr>
                <w:sz w:val="20"/>
                <w:szCs w:val="20"/>
              </w:rPr>
            </w:pPr>
            <w:r>
              <w:rPr>
                <w:sz w:val="20"/>
                <w:szCs w:val="20"/>
              </w:rPr>
              <w:t>--</w:t>
            </w:r>
            <w:r w:rsidR="000520FC">
              <w:rPr>
                <w:sz w:val="20"/>
                <w:szCs w:val="20"/>
              </w:rPr>
              <w:tab/>
            </w:r>
            <w:r>
              <w:rPr>
                <w:sz w:val="20"/>
                <w:szCs w:val="20"/>
              </w:rPr>
              <w:t>Targeted support for sophomores: during the sophomore year, they are trying to transition students to become more independent. They sent letters home to parents informing them of issues that 2nd year students typically experience and the resources and supports that are available for students. They also sponsored a welcom</w:t>
            </w:r>
            <w:r w:rsidR="001C143B">
              <w:rPr>
                <w:sz w:val="20"/>
                <w:szCs w:val="20"/>
              </w:rPr>
              <w:t>e back Ice Cream Sundae Sunday (</w:t>
            </w:r>
            <w:r>
              <w:rPr>
                <w:sz w:val="20"/>
                <w:szCs w:val="20"/>
              </w:rPr>
              <w:t>350 students attended</w:t>
            </w:r>
            <w:r w:rsidR="001C143B">
              <w:rPr>
                <w:sz w:val="20"/>
                <w:szCs w:val="20"/>
              </w:rPr>
              <w:t>)</w:t>
            </w:r>
            <w:r>
              <w:rPr>
                <w:sz w:val="20"/>
                <w:szCs w:val="20"/>
              </w:rPr>
              <w:t>. Sophomores will also be invited to the majors fair.</w:t>
            </w:r>
          </w:p>
          <w:p w:rsidR="00667B45" w:rsidRDefault="00E5142C">
            <w:pPr>
              <w:ind w:left="252" w:hanging="252"/>
              <w:rPr>
                <w:sz w:val="20"/>
                <w:szCs w:val="20"/>
              </w:rPr>
            </w:pPr>
            <w:r>
              <w:rPr>
                <w:sz w:val="20"/>
                <w:szCs w:val="20"/>
              </w:rPr>
              <w:t>--</w:t>
            </w:r>
            <w:r w:rsidR="000520FC">
              <w:rPr>
                <w:sz w:val="20"/>
                <w:szCs w:val="20"/>
              </w:rPr>
              <w:tab/>
            </w:r>
            <w:r>
              <w:rPr>
                <w:sz w:val="20"/>
                <w:szCs w:val="20"/>
              </w:rPr>
              <w:t xml:space="preserve">System for detecting students who may be in trouble: students may experience a disastrous semester but may not be on anyone’s radar screen because their overall </w:t>
            </w:r>
            <w:proofErr w:type="spellStart"/>
            <w:r>
              <w:rPr>
                <w:sz w:val="20"/>
                <w:szCs w:val="20"/>
              </w:rPr>
              <w:t>g</w:t>
            </w:r>
            <w:r w:rsidR="001C143B">
              <w:rPr>
                <w:sz w:val="20"/>
                <w:szCs w:val="20"/>
              </w:rPr>
              <w:t>.</w:t>
            </w:r>
            <w:r>
              <w:rPr>
                <w:sz w:val="20"/>
                <w:szCs w:val="20"/>
              </w:rPr>
              <w:t>p</w:t>
            </w:r>
            <w:r w:rsidR="001C143B">
              <w:rPr>
                <w:sz w:val="20"/>
                <w:szCs w:val="20"/>
              </w:rPr>
              <w:t>.</w:t>
            </w:r>
            <w:r>
              <w:rPr>
                <w:sz w:val="20"/>
                <w:szCs w:val="20"/>
              </w:rPr>
              <w:t>a</w:t>
            </w:r>
            <w:proofErr w:type="spellEnd"/>
            <w:r w:rsidR="001C143B">
              <w:rPr>
                <w:sz w:val="20"/>
                <w:szCs w:val="20"/>
              </w:rPr>
              <w:t>.</w:t>
            </w:r>
            <w:r>
              <w:rPr>
                <w:sz w:val="20"/>
                <w:szCs w:val="20"/>
              </w:rPr>
              <w:t xml:space="preserve"> is still fine. The change in mid-term grade codes for faculty to use in reporting student progress will be more useful for advisors. </w:t>
            </w:r>
          </w:p>
          <w:p w:rsidR="00667B45" w:rsidRDefault="00E5142C">
            <w:pPr>
              <w:ind w:left="252" w:hanging="252"/>
              <w:rPr>
                <w:sz w:val="20"/>
                <w:szCs w:val="20"/>
              </w:rPr>
            </w:pPr>
            <w:r>
              <w:rPr>
                <w:sz w:val="20"/>
                <w:szCs w:val="20"/>
              </w:rPr>
              <w:t>--</w:t>
            </w:r>
            <w:r w:rsidR="000520FC">
              <w:rPr>
                <w:sz w:val="20"/>
                <w:szCs w:val="20"/>
              </w:rPr>
              <w:tab/>
            </w:r>
            <w:r>
              <w:rPr>
                <w:sz w:val="20"/>
                <w:szCs w:val="20"/>
              </w:rPr>
              <w:t>Student Success Col</w:t>
            </w:r>
            <w:r w:rsidR="00FF1F39">
              <w:rPr>
                <w:sz w:val="20"/>
                <w:szCs w:val="20"/>
              </w:rPr>
              <w:t>l</w:t>
            </w:r>
            <w:r>
              <w:rPr>
                <w:sz w:val="20"/>
                <w:szCs w:val="20"/>
              </w:rPr>
              <w:t xml:space="preserve">aborative: </w:t>
            </w:r>
            <w:proofErr w:type="spellStart"/>
            <w:r>
              <w:rPr>
                <w:sz w:val="20"/>
                <w:szCs w:val="20"/>
              </w:rPr>
              <w:t>MapWorks</w:t>
            </w:r>
            <w:proofErr w:type="spellEnd"/>
            <w:r>
              <w:rPr>
                <w:sz w:val="20"/>
                <w:szCs w:val="20"/>
              </w:rPr>
              <w:t xml:space="preserve"> has been discontinued. </w:t>
            </w:r>
            <w:proofErr w:type="gramStart"/>
            <w:r>
              <w:rPr>
                <w:sz w:val="20"/>
                <w:szCs w:val="20"/>
              </w:rPr>
              <w:t>It will be replaced by the Student Success Collaborative</w:t>
            </w:r>
            <w:proofErr w:type="gramEnd"/>
            <w:r>
              <w:rPr>
                <w:sz w:val="20"/>
                <w:szCs w:val="20"/>
              </w:rPr>
              <w:t xml:space="preserve"> (to be piloted this spring). It is based on a predictive model that looks at indicators of future success based on academics only. Advisors will be able to use this data in working with students to prevent them from being in a major where they might not be successful. </w:t>
            </w:r>
            <w:r w:rsidR="00FF1F39">
              <w:rPr>
                <w:sz w:val="20"/>
                <w:szCs w:val="20"/>
              </w:rPr>
              <w:t>Advisors will also draw on the purpose papers that freshmen write to inform this collaborative.</w:t>
            </w:r>
          </w:p>
          <w:p w:rsidR="00667B45" w:rsidRDefault="002A4346">
            <w:pPr>
              <w:ind w:left="252" w:hanging="252"/>
              <w:rPr>
                <w:sz w:val="20"/>
                <w:szCs w:val="20"/>
              </w:rPr>
            </w:pPr>
            <w:r>
              <w:rPr>
                <w:sz w:val="20"/>
                <w:szCs w:val="20"/>
              </w:rPr>
              <w:t>--</w:t>
            </w:r>
            <w:r w:rsidR="000520FC">
              <w:rPr>
                <w:sz w:val="20"/>
                <w:szCs w:val="20"/>
              </w:rPr>
              <w:tab/>
            </w:r>
            <w:r>
              <w:rPr>
                <w:sz w:val="20"/>
                <w:szCs w:val="20"/>
              </w:rPr>
              <w:t xml:space="preserve">Advisement: They are looking at how advisement might extend into the last two years of college instead of relying solely on faculty advisement. Faculty would still be integral to mentorship and coaching of students. They are hiring </w:t>
            </w:r>
            <w:r w:rsidR="00317077">
              <w:rPr>
                <w:sz w:val="20"/>
                <w:szCs w:val="20"/>
              </w:rPr>
              <w:t>seven</w:t>
            </w:r>
            <w:r>
              <w:rPr>
                <w:sz w:val="20"/>
                <w:szCs w:val="20"/>
              </w:rPr>
              <w:t xml:space="preserve"> professional tutors and they will pilot this for the next two years. The goal is to keep students on track and keep them here.</w:t>
            </w:r>
          </w:p>
          <w:p w:rsidR="00667B45" w:rsidRDefault="002A4346">
            <w:pPr>
              <w:ind w:left="252" w:hanging="252"/>
              <w:rPr>
                <w:sz w:val="20"/>
                <w:szCs w:val="20"/>
              </w:rPr>
            </w:pPr>
            <w:r>
              <w:rPr>
                <w:sz w:val="20"/>
                <w:szCs w:val="20"/>
              </w:rPr>
              <w:t>--</w:t>
            </w:r>
            <w:r w:rsidR="000520FC">
              <w:rPr>
                <w:sz w:val="20"/>
                <w:szCs w:val="20"/>
              </w:rPr>
              <w:tab/>
            </w:r>
            <w:r>
              <w:rPr>
                <w:sz w:val="20"/>
                <w:szCs w:val="20"/>
              </w:rPr>
              <w:t xml:space="preserve">Complete College Georgia: Push to get student to complete college in </w:t>
            </w:r>
            <w:r w:rsidR="00317077">
              <w:rPr>
                <w:sz w:val="20"/>
                <w:szCs w:val="20"/>
              </w:rPr>
              <w:t>four</w:t>
            </w:r>
            <w:r>
              <w:rPr>
                <w:sz w:val="20"/>
                <w:szCs w:val="20"/>
              </w:rPr>
              <w:t xml:space="preserve"> years. They will look at offering summer classes online during the summer as a way to keep students engaged with GC. The purpose of the summer classes will be to offer students what they need instead of losing them to other colleges. </w:t>
            </w:r>
          </w:p>
          <w:p w:rsidR="00667B45" w:rsidRDefault="002A4346">
            <w:pPr>
              <w:ind w:left="252" w:hanging="252"/>
              <w:rPr>
                <w:sz w:val="20"/>
                <w:szCs w:val="20"/>
              </w:rPr>
            </w:pPr>
            <w:r>
              <w:rPr>
                <w:sz w:val="20"/>
                <w:szCs w:val="20"/>
              </w:rPr>
              <w:t>--</w:t>
            </w:r>
            <w:r w:rsidR="000520FC">
              <w:rPr>
                <w:sz w:val="20"/>
                <w:szCs w:val="20"/>
              </w:rPr>
              <w:tab/>
            </w:r>
            <w:r>
              <w:rPr>
                <w:sz w:val="20"/>
                <w:szCs w:val="20"/>
              </w:rPr>
              <w:t xml:space="preserve">Recruiters and reviewers of application materials are trying to make sure that they admit students who really want to be at GC (versus the ones who plan to stay for two years than transfer). </w:t>
            </w:r>
          </w:p>
        </w:tc>
        <w:tc>
          <w:tcPr>
            <w:tcW w:w="2790" w:type="dxa"/>
          </w:tcPr>
          <w:p w:rsidR="0010289E" w:rsidRPr="008B1877" w:rsidRDefault="0010289E" w:rsidP="000562CB">
            <w:pPr>
              <w:rPr>
                <w:sz w:val="20"/>
                <w:szCs w:val="20"/>
              </w:rPr>
            </w:pPr>
          </w:p>
        </w:tc>
        <w:tc>
          <w:tcPr>
            <w:tcW w:w="1890" w:type="dxa"/>
          </w:tcPr>
          <w:p w:rsidR="0010289E" w:rsidRDefault="0010289E" w:rsidP="000562CB">
            <w:pPr>
              <w:rPr>
                <w:sz w:val="20"/>
              </w:rPr>
            </w:pPr>
          </w:p>
        </w:tc>
      </w:tr>
      <w:tr w:rsidR="0010289E" w:rsidRPr="008B1877">
        <w:trPr>
          <w:trHeight w:val="530"/>
        </w:trPr>
        <w:tc>
          <w:tcPr>
            <w:tcW w:w="3060" w:type="dxa"/>
            <w:tcBorders>
              <w:left w:val="double" w:sz="4" w:space="0" w:color="auto"/>
            </w:tcBorders>
          </w:tcPr>
          <w:p w:rsidR="0010289E" w:rsidRPr="008B1877" w:rsidRDefault="0010289E" w:rsidP="000562CB">
            <w:pPr>
              <w:rPr>
                <w:b/>
                <w:bCs/>
                <w:sz w:val="20"/>
              </w:rPr>
            </w:pPr>
            <w:r w:rsidRPr="008B1877">
              <w:rPr>
                <w:b/>
                <w:bCs/>
                <w:sz w:val="20"/>
              </w:rPr>
              <w:t>V.  New Business</w:t>
            </w:r>
          </w:p>
          <w:p w:rsidR="0010289E" w:rsidRDefault="0010289E" w:rsidP="000562CB">
            <w:pPr>
              <w:pStyle w:val="Heading1"/>
              <w:rPr>
                <w:b w:val="0"/>
                <w:bCs w:val="0"/>
                <w:sz w:val="20"/>
              </w:rPr>
            </w:pPr>
            <w:r w:rsidRPr="008B1877">
              <w:rPr>
                <w:b w:val="0"/>
                <w:bCs w:val="0"/>
                <w:sz w:val="20"/>
              </w:rPr>
              <w:t>Actions/Recommendations</w:t>
            </w:r>
          </w:p>
          <w:p w:rsidR="0010289E" w:rsidRPr="005E16FB" w:rsidRDefault="0010289E" w:rsidP="000562CB"/>
        </w:tc>
        <w:tc>
          <w:tcPr>
            <w:tcW w:w="6300" w:type="dxa"/>
            <w:vAlign w:val="center"/>
          </w:tcPr>
          <w:p w:rsidR="0010289E" w:rsidRPr="008B1877" w:rsidRDefault="002A4346" w:rsidP="00317077">
            <w:pPr>
              <w:rPr>
                <w:sz w:val="20"/>
                <w:szCs w:val="20"/>
              </w:rPr>
            </w:pPr>
            <w:r>
              <w:rPr>
                <w:sz w:val="20"/>
                <w:szCs w:val="20"/>
              </w:rPr>
              <w:t>No new business.</w:t>
            </w:r>
          </w:p>
        </w:tc>
        <w:tc>
          <w:tcPr>
            <w:tcW w:w="2790" w:type="dxa"/>
          </w:tcPr>
          <w:p w:rsidR="0010289E" w:rsidRPr="008B1877" w:rsidRDefault="0010289E" w:rsidP="000562CB">
            <w:pPr>
              <w:rPr>
                <w:sz w:val="20"/>
              </w:rPr>
            </w:pPr>
          </w:p>
        </w:tc>
        <w:tc>
          <w:tcPr>
            <w:tcW w:w="1890" w:type="dxa"/>
          </w:tcPr>
          <w:p w:rsidR="0010289E" w:rsidRPr="008B1877" w:rsidRDefault="0010289E">
            <w:pPr>
              <w:rPr>
                <w:sz w:val="20"/>
              </w:rPr>
            </w:pPr>
          </w:p>
        </w:tc>
      </w:tr>
      <w:tr w:rsidR="0010289E" w:rsidRPr="008B1877">
        <w:trPr>
          <w:trHeight w:val="530"/>
        </w:trPr>
        <w:tc>
          <w:tcPr>
            <w:tcW w:w="3060" w:type="dxa"/>
            <w:tcBorders>
              <w:left w:val="double" w:sz="4" w:space="0" w:color="auto"/>
            </w:tcBorders>
            <w:vAlign w:val="center"/>
          </w:tcPr>
          <w:p w:rsidR="0010289E" w:rsidRPr="008B1877" w:rsidRDefault="00317077" w:rsidP="00317077">
            <w:pPr>
              <w:rPr>
                <w:b/>
                <w:bCs/>
                <w:sz w:val="20"/>
              </w:rPr>
            </w:pPr>
            <w:r>
              <w:rPr>
                <w:b/>
                <w:bCs/>
                <w:sz w:val="20"/>
              </w:rPr>
              <w:t xml:space="preserve">VI, </w:t>
            </w:r>
            <w:r w:rsidR="0010289E">
              <w:rPr>
                <w:b/>
                <w:bCs/>
                <w:sz w:val="20"/>
              </w:rPr>
              <w:t xml:space="preserve">Member Reports </w:t>
            </w:r>
          </w:p>
        </w:tc>
        <w:tc>
          <w:tcPr>
            <w:tcW w:w="6300" w:type="dxa"/>
            <w:vAlign w:val="center"/>
          </w:tcPr>
          <w:p w:rsidR="0010289E" w:rsidRPr="00C57D0A" w:rsidRDefault="002A4346" w:rsidP="00317077">
            <w:pPr>
              <w:rPr>
                <w:sz w:val="20"/>
                <w:szCs w:val="20"/>
              </w:rPr>
            </w:pPr>
            <w:r>
              <w:rPr>
                <w:sz w:val="20"/>
                <w:szCs w:val="20"/>
              </w:rPr>
              <w:t>No updates.</w:t>
            </w:r>
          </w:p>
        </w:tc>
        <w:tc>
          <w:tcPr>
            <w:tcW w:w="2790" w:type="dxa"/>
          </w:tcPr>
          <w:p w:rsidR="0010289E" w:rsidRPr="008B1877" w:rsidRDefault="0010289E" w:rsidP="000562CB">
            <w:pPr>
              <w:rPr>
                <w:sz w:val="20"/>
              </w:rPr>
            </w:pPr>
          </w:p>
        </w:tc>
        <w:tc>
          <w:tcPr>
            <w:tcW w:w="1890" w:type="dxa"/>
          </w:tcPr>
          <w:p w:rsidR="0010289E" w:rsidRPr="008B1877" w:rsidRDefault="0010289E">
            <w:pPr>
              <w:rPr>
                <w:sz w:val="20"/>
              </w:rPr>
            </w:pPr>
          </w:p>
        </w:tc>
      </w:tr>
      <w:tr w:rsidR="0010289E" w:rsidRPr="008B1877">
        <w:trPr>
          <w:trHeight w:val="530"/>
        </w:trPr>
        <w:tc>
          <w:tcPr>
            <w:tcW w:w="3060" w:type="dxa"/>
            <w:tcBorders>
              <w:left w:val="double" w:sz="4" w:space="0" w:color="auto"/>
            </w:tcBorders>
          </w:tcPr>
          <w:p w:rsidR="0010289E" w:rsidRPr="008B1877" w:rsidRDefault="0010289E">
            <w:pPr>
              <w:pStyle w:val="Heading1"/>
              <w:rPr>
                <w:sz w:val="20"/>
              </w:rPr>
            </w:pPr>
            <w:r w:rsidRPr="008B1877">
              <w:rPr>
                <w:sz w:val="20"/>
              </w:rPr>
              <w:t>V</w:t>
            </w:r>
            <w:r>
              <w:rPr>
                <w:sz w:val="20"/>
              </w:rPr>
              <w:t>I</w:t>
            </w:r>
            <w:r w:rsidR="00317077">
              <w:rPr>
                <w:sz w:val="20"/>
              </w:rPr>
              <w:t>I</w:t>
            </w:r>
            <w:r w:rsidRPr="008B1877">
              <w:rPr>
                <w:sz w:val="20"/>
              </w:rPr>
              <w:t>.  Next Meeting</w:t>
            </w:r>
          </w:p>
          <w:p w:rsidR="0010289E" w:rsidRPr="008B1877" w:rsidRDefault="0010289E">
            <w:pPr>
              <w:rPr>
                <w:sz w:val="20"/>
              </w:rPr>
            </w:pPr>
          </w:p>
        </w:tc>
        <w:tc>
          <w:tcPr>
            <w:tcW w:w="6300" w:type="dxa"/>
            <w:vAlign w:val="center"/>
          </w:tcPr>
          <w:p w:rsidR="0010289E" w:rsidRPr="008B1877" w:rsidRDefault="000562CB" w:rsidP="00317077">
            <w:pPr>
              <w:rPr>
                <w:sz w:val="20"/>
                <w:szCs w:val="20"/>
              </w:rPr>
            </w:pPr>
            <w:r>
              <w:rPr>
                <w:sz w:val="20"/>
                <w:szCs w:val="20"/>
              </w:rPr>
              <w:t>October 4</w:t>
            </w:r>
            <w:r w:rsidR="000D3124" w:rsidRPr="000D3124">
              <w:rPr>
                <w:sz w:val="20"/>
                <w:szCs w:val="20"/>
                <w:vertAlign w:val="superscript"/>
              </w:rPr>
              <w:t>th</w:t>
            </w:r>
            <w:r w:rsidR="00317077">
              <w:rPr>
                <w:sz w:val="20"/>
                <w:szCs w:val="20"/>
              </w:rPr>
              <w:t xml:space="preserve"> - </w:t>
            </w:r>
            <w:r w:rsidR="000D3124">
              <w:rPr>
                <w:sz w:val="20"/>
                <w:szCs w:val="20"/>
              </w:rPr>
              <w:t>Atkinson 104</w:t>
            </w:r>
          </w:p>
        </w:tc>
        <w:tc>
          <w:tcPr>
            <w:tcW w:w="2790" w:type="dxa"/>
          </w:tcPr>
          <w:p w:rsidR="0010289E" w:rsidRPr="008B1877" w:rsidRDefault="0010289E">
            <w:pPr>
              <w:rPr>
                <w:sz w:val="20"/>
              </w:rPr>
            </w:pPr>
          </w:p>
        </w:tc>
        <w:tc>
          <w:tcPr>
            <w:tcW w:w="1890" w:type="dxa"/>
          </w:tcPr>
          <w:p w:rsidR="0010289E" w:rsidRPr="008B1877" w:rsidRDefault="0010289E">
            <w:pPr>
              <w:rPr>
                <w:sz w:val="20"/>
              </w:rPr>
            </w:pPr>
          </w:p>
        </w:tc>
      </w:tr>
      <w:tr w:rsidR="0010289E" w:rsidRPr="008B1877">
        <w:trPr>
          <w:trHeight w:val="530"/>
        </w:trPr>
        <w:tc>
          <w:tcPr>
            <w:tcW w:w="3060" w:type="dxa"/>
            <w:tcBorders>
              <w:left w:val="double" w:sz="4" w:space="0" w:color="auto"/>
            </w:tcBorders>
          </w:tcPr>
          <w:p w:rsidR="0010289E" w:rsidRPr="008B1877" w:rsidRDefault="00317077">
            <w:pPr>
              <w:pStyle w:val="Heading1"/>
              <w:rPr>
                <w:sz w:val="20"/>
              </w:rPr>
            </w:pPr>
            <w:r>
              <w:rPr>
                <w:sz w:val="20"/>
              </w:rPr>
              <w:t xml:space="preserve">VIII. </w:t>
            </w:r>
            <w:r w:rsidR="0010289E">
              <w:rPr>
                <w:sz w:val="20"/>
              </w:rPr>
              <w:t>Topics for Discussion</w:t>
            </w:r>
          </w:p>
        </w:tc>
        <w:tc>
          <w:tcPr>
            <w:tcW w:w="6300" w:type="dxa"/>
          </w:tcPr>
          <w:p w:rsidR="0010289E" w:rsidRDefault="0010289E" w:rsidP="000562CB">
            <w:pPr>
              <w:rPr>
                <w:sz w:val="20"/>
                <w:szCs w:val="20"/>
              </w:rPr>
            </w:pPr>
          </w:p>
        </w:tc>
        <w:tc>
          <w:tcPr>
            <w:tcW w:w="2790" w:type="dxa"/>
          </w:tcPr>
          <w:p w:rsidR="0010289E" w:rsidRPr="008B1877" w:rsidRDefault="0010289E">
            <w:pPr>
              <w:rPr>
                <w:sz w:val="20"/>
              </w:rPr>
            </w:pPr>
          </w:p>
        </w:tc>
        <w:tc>
          <w:tcPr>
            <w:tcW w:w="1890" w:type="dxa"/>
          </w:tcPr>
          <w:p w:rsidR="0010289E" w:rsidRPr="008B1877" w:rsidRDefault="0010289E">
            <w:pPr>
              <w:rPr>
                <w:sz w:val="20"/>
              </w:rPr>
            </w:pPr>
          </w:p>
        </w:tc>
      </w:tr>
      <w:tr w:rsidR="0010289E" w:rsidRPr="008B1877">
        <w:trPr>
          <w:trHeight w:val="548"/>
        </w:trPr>
        <w:tc>
          <w:tcPr>
            <w:tcW w:w="3060" w:type="dxa"/>
            <w:tcBorders>
              <w:left w:val="double" w:sz="4" w:space="0" w:color="auto"/>
            </w:tcBorders>
          </w:tcPr>
          <w:p w:rsidR="0010289E" w:rsidRPr="008B1877" w:rsidRDefault="00317077">
            <w:pPr>
              <w:pStyle w:val="Heading1"/>
              <w:rPr>
                <w:sz w:val="20"/>
              </w:rPr>
            </w:pPr>
            <w:r>
              <w:rPr>
                <w:sz w:val="20"/>
              </w:rPr>
              <w:t>IX</w:t>
            </w:r>
            <w:r w:rsidR="0010289E" w:rsidRPr="008B1877">
              <w:rPr>
                <w:sz w:val="20"/>
              </w:rPr>
              <w:t>.  Adjournment</w:t>
            </w:r>
          </w:p>
          <w:p w:rsidR="0010289E" w:rsidRPr="008B1877" w:rsidRDefault="0010289E">
            <w:pPr>
              <w:rPr>
                <w:sz w:val="20"/>
              </w:rPr>
            </w:pPr>
          </w:p>
        </w:tc>
        <w:tc>
          <w:tcPr>
            <w:tcW w:w="6300" w:type="dxa"/>
            <w:vAlign w:val="center"/>
          </w:tcPr>
          <w:p w:rsidR="0010289E" w:rsidRPr="008B1877" w:rsidRDefault="0010289E" w:rsidP="00317077">
            <w:pPr>
              <w:rPr>
                <w:sz w:val="20"/>
              </w:rPr>
            </w:pPr>
            <w:r>
              <w:rPr>
                <w:sz w:val="20"/>
              </w:rPr>
              <w:t>Adjourned at</w:t>
            </w:r>
            <w:r w:rsidR="000562CB">
              <w:rPr>
                <w:sz w:val="20"/>
              </w:rPr>
              <w:t xml:space="preserve"> 3:14 pm</w:t>
            </w:r>
          </w:p>
        </w:tc>
        <w:tc>
          <w:tcPr>
            <w:tcW w:w="2790" w:type="dxa"/>
          </w:tcPr>
          <w:p w:rsidR="0010289E" w:rsidRPr="008B1877" w:rsidRDefault="0010289E">
            <w:pPr>
              <w:rPr>
                <w:sz w:val="20"/>
              </w:rPr>
            </w:pPr>
          </w:p>
        </w:tc>
        <w:tc>
          <w:tcPr>
            <w:tcW w:w="1890" w:type="dxa"/>
          </w:tcPr>
          <w:p w:rsidR="0010289E" w:rsidRPr="008B1877" w:rsidRDefault="0010289E">
            <w:pPr>
              <w:rPr>
                <w:sz w:val="20"/>
              </w:rPr>
            </w:pPr>
          </w:p>
        </w:tc>
      </w:tr>
    </w:tbl>
    <w:p w:rsidR="0010289E" w:rsidRPr="008B1877" w:rsidRDefault="0010289E" w:rsidP="0010289E">
      <w:pPr>
        <w:tabs>
          <w:tab w:val="left" w:pos="8500"/>
        </w:tabs>
        <w:rPr>
          <w:sz w:val="20"/>
        </w:rPr>
      </w:pPr>
      <w:r w:rsidRPr="008B1877">
        <w:rPr>
          <w:sz w:val="20"/>
        </w:rPr>
        <w:tab/>
      </w:r>
    </w:p>
    <w:p w:rsidR="0010289E" w:rsidRPr="00CB2506" w:rsidRDefault="0010289E" w:rsidP="0010289E">
      <w:pPr>
        <w:rPr>
          <w:b/>
          <w:bCs/>
          <w:sz w:val="20"/>
          <w:szCs w:val="20"/>
        </w:rPr>
      </w:pPr>
      <w:r w:rsidRPr="00CB2506">
        <w:rPr>
          <w:b/>
          <w:bCs/>
          <w:sz w:val="20"/>
          <w:szCs w:val="20"/>
        </w:rPr>
        <w:t>Distribution</w:t>
      </w:r>
      <w:r w:rsidR="002A4346">
        <w:rPr>
          <w:b/>
          <w:bCs/>
          <w:sz w:val="20"/>
          <w:szCs w:val="20"/>
        </w:rPr>
        <w:t xml:space="preserve"> </w:t>
      </w:r>
      <w:r>
        <w:rPr>
          <w:b/>
          <w:bCs/>
          <w:sz w:val="20"/>
          <w:szCs w:val="20"/>
        </w:rPr>
        <w:t>(as determined in committee operating procedure – one possibility given)</w:t>
      </w:r>
      <w:r w:rsidRPr="00CB2506">
        <w:rPr>
          <w:b/>
          <w:bCs/>
          <w:sz w:val="20"/>
          <w:szCs w:val="20"/>
        </w:rPr>
        <w:t>:</w:t>
      </w:r>
      <w:r w:rsidRPr="00CB2506">
        <w:rPr>
          <w:b/>
          <w:bCs/>
          <w:sz w:val="20"/>
          <w:szCs w:val="20"/>
        </w:rPr>
        <w:tab/>
      </w:r>
    </w:p>
    <w:p w:rsidR="0010289E" w:rsidRPr="00CB2506" w:rsidRDefault="002A4346" w:rsidP="0010289E">
      <w:pPr>
        <w:rPr>
          <w:sz w:val="20"/>
          <w:szCs w:val="20"/>
        </w:rPr>
      </w:pPr>
      <w:r>
        <w:rPr>
          <w:sz w:val="20"/>
          <w:szCs w:val="20"/>
        </w:rPr>
        <w:t>First:</w:t>
      </w:r>
      <w:r w:rsidR="0010289E" w:rsidRPr="00CB2506">
        <w:rPr>
          <w:sz w:val="20"/>
          <w:szCs w:val="20"/>
        </w:rPr>
        <w:t xml:space="preserve"> </w:t>
      </w:r>
      <w:r w:rsidR="0010289E" w:rsidRPr="00CB2506">
        <w:rPr>
          <w:sz w:val="20"/>
          <w:szCs w:val="20"/>
        </w:rPr>
        <w:tab/>
        <w:t>To Committee Members</w:t>
      </w:r>
      <w:r w:rsidR="0010289E">
        <w:rPr>
          <w:sz w:val="20"/>
          <w:szCs w:val="20"/>
        </w:rPr>
        <w:t>hip</w:t>
      </w:r>
      <w:r w:rsidR="0010289E" w:rsidRPr="00CB2506">
        <w:rPr>
          <w:sz w:val="20"/>
          <w:szCs w:val="20"/>
        </w:rPr>
        <w:t xml:space="preserve"> for </w:t>
      </w:r>
      <w:r w:rsidR="0010289E">
        <w:rPr>
          <w:sz w:val="20"/>
          <w:szCs w:val="20"/>
        </w:rPr>
        <w:t>Re</w:t>
      </w:r>
      <w:r w:rsidR="0010289E" w:rsidRPr="00CB2506">
        <w:rPr>
          <w:sz w:val="20"/>
          <w:szCs w:val="20"/>
        </w:rPr>
        <w:t>view</w:t>
      </w:r>
      <w:r w:rsidR="0010289E" w:rsidRPr="00CB2506">
        <w:rPr>
          <w:sz w:val="20"/>
          <w:szCs w:val="20"/>
        </w:rPr>
        <w:tab/>
      </w:r>
      <w:r w:rsidR="0010289E" w:rsidRPr="00CB2506">
        <w:rPr>
          <w:sz w:val="20"/>
          <w:szCs w:val="20"/>
        </w:rPr>
        <w:tab/>
      </w:r>
      <w:r w:rsidR="0010289E" w:rsidRPr="00CB2506">
        <w:rPr>
          <w:sz w:val="20"/>
          <w:szCs w:val="20"/>
        </w:rPr>
        <w:tab/>
      </w:r>
    </w:p>
    <w:p w:rsidR="0010289E" w:rsidRPr="00CB2506" w:rsidRDefault="0010289E" w:rsidP="0010289E">
      <w:pPr>
        <w:rPr>
          <w:sz w:val="20"/>
          <w:szCs w:val="20"/>
        </w:rPr>
      </w:pPr>
      <w:r w:rsidRPr="00CB2506">
        <w:rPr>
          <w:sz w:val="20"/>
          <w:szCs w:val="20"/>
        </w:rPr>
        <w:t xml:space="preserve">Second: </w:t>
      </w:r>
      <w:r w:rsidRPr="00CB2506">
        <w:rPr>
          <w:sz w:val="20"/>
          <w:szCs w:val="20"/>
        </w:rPr>
        <w:tab/>
        <w:t xml:space="preserve">Posted to the Minutes Website </w:t>
      </w:r>
    </w:p>
    <w:p w:rsidR="0010289E" w:rsidRDefault="0010289E" w:rsidP="0010289E">
      <w:pPr>
        <w:rPr>
          <w:sz w:val="20"/>
        </w:rPr>
      </w:pPr>
    </w:p>
    <w:p w:rsidR="0010289E" w:rsidRDefault="0010289E" w:rsidP="0010289E">
      <w:pPr>
        <w:rPr>
          <w:sz w:val="20"/>
        </w:rPr>
      </w:pPr>
    </w:p>
    <w:p w:rsidR="0010289E" w:rsidRDefault="0010289E" w:rsidP="0010289E">
      <w:pPr>
        <w:rPr>
          <w:sz w:val="20"/>
        </w:rPr>
      </w:pPr>
    </w:p>
    <w:p w:rsidR="0010289E" w:rsidRDefault="0010289E" w:rsidP="0010289E">
      <w:pPr>
        <w:rPr>
          <w:sz w:val="20"/>
        </w:rPr>
      </w:pPr>
    </w:p>
    <w:p w:rsidR="0010289E" w:rsidRPr="008B1877" w:rsidRDefault="0010289E" w:rsidP="0010289E">
      <w:pPr>
        <w:ind w:left="6480" w:firstLine="720"/>
        <w:rPr>
          <w:sz w:val="20"/>
        </w:rPr>
      </w:pPr>
      <w:r w:rsidRPr="008B1877">
        <w:rPr>
          <w:b/>
          <w:bCs/>
          <w:sz w:val="20"/>
        </w:rPr>
        <w:t>Approved by</w:t>
      </w:r>
      <w:proofErr w:type="gramStart"/>
      <w:r w:rsidRPr="008B1877">
        <w:rPr>
          <w:b/>
          <w:bCs/>
          <w:sz w:val="20"/>
        </w:rPr>
        <w:t>:_</w:t>
      </w:r>
      <w:proofErr w:type="gramEnd"/>
      <w:r w:rsidRPr="008B1877">
        <w:rPr>
          <w:b/>
          <w:bCs/>
          <w:sz w:val="20"/>
        </w:rPr>
        <w:t>__________________________________</w:t>
      </w:r>
    </w:p>
    <w:p w:rsidR="0010289E" w:rsidRPr="008B1877" w:rsidRDefault="0010289E" w:rsidP="0010289E">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Pr>
          <w:sz w:val="20"/>
        </w:rPr>
        <w:tab/>
      </w:r>
      <w:r>
        <w:rPr>
          <w:sz w:val="20"/>
        </w:rPr>
        <w:tab/>
      </w:r>
      <w:r>
        <w:rPr>
          <w:sz w:val="20"/>
        </w:rPr>
        <w:tab/>
      </w:r>
      <w:r>
        <w:rPr>
          <w:sz w:val="20"/>
        </w:rPr>
        <w:tab/>
      </w:r>
      <w:r>
        <w:rPr>
          <w:sz w:val="20"/>
        </w:rPr>
        <w:tab/>
        <w:t xml:space="preserve">Committee </w:t>
      </w:r>
      <w:r w:rsidRPr="008B1877">
        <w:rPr>
          <w:sz w:val="20"/>
        </w:rPr>
        <w:t>Chairperson</w:t>
      </w:r>
      <w:r>
        <w:rPr>
          <w:sz w:val="20"/>
        </w:rPr>
        <w:t xml:space="preserve"> (Including this Approval by chair at committee discretion)</w:t>
      </w:r>
      <w:r w:rsidRPr="008B1877">
        <w:rPr>
          <w:sz w:val="20"/>
        </w:rPr>
        <w:tab/>
      </w:r>
    </w:p>
    <w:p w:rsidR="0010289E" w:rsidRPr="001E511A" w:rsidRDefault="0010289E" w:rsidP="0010289E">
      <w:pPr>
        <w:rPr>
          <w:color w:val="FF0000"/>
          <w:sz w:val="20"/>
        </w:rPr>
      </w:pPr>
      <w:r w:rsidRPr="008B1877">
        <w:rPr>
          <w:sz w:val="20"/>
        </w:rPr>
        <w:br w:type="page"/>
      </w:r>
    </w:p>
    <w:p w:rsidR="0010289E" w:rsidRPr="00B11C50" w:rsidRDefault="0010289E" w:rsidP="0010289E">
      <w:pPr>
        <w:rPr>
          <w:b/>
          <w:bCs/>
          <w:smallCaps/>
          <w:sz w:val="28"/>
          <w:szCs w:val="28"/>
          <w:u w:val="single"/>
        </w:rPr>
      </w:pPr>
      <w:r w:rsidRPr="00B11C50">
        <w:rPr>
          <w:b/>
          <w:bCs/>
          <w:smallCaps/>
          <w:sz w:val="28"/>
          <w:szCs w:val="28"/>
        </w:rPr>
        <w:t xml:space="preserve">Committee Name: </w:t>
      </w:r>
      <w:r>
        <w:rPr>
          <w:b/>
          <w:bCs/>
          <w:smallCaps/>
          <w:sz w:val="28"/>
          <w:szCs w:val="28"/>
        </w:rPr>
        <w:tab/>
        <w:t>Student Affairs policy committee</w:t>
      </w:r>
    </w:p>
    <w:p w:rsidR="0010289E" w:rsidRPr="00B11C50" w:rsidRDefault="0010289E" w:rsidP="0010289E">
      <w:pPr>
        <w:rPr>
          <w:b/>
          <w:bCs/>
          <w:smallCaps/>
          <w:sz w:val="28"/>
          <w:szCs w:val="28"/>
          <w:u w:val="single"/>
        </w:rPr>
      </w:pPr>
      <w:r w:rsidRPr="00B11C50">
        <w:rPr>
          <w:b/>
          <w:bCs/>
          <w:smallCaps/>
          <w:sz w:val="28"/>
          <w:szCs w:val="28"/>
        </w:rPr>
        <w:t xml:space="preserve">Committee Officers: </w:t>
      </w:r>
      <w:r>
        <w:rPr>
          <w:b/>
          <w:bCs/>
          <w:smallCaps/>
          <w:sz w:val="28"/>
          <w:szCs w:val="28"/>
        </w:rPr>
        <w:tab/>
        <w:t xml:space="preserve">Doreen Sams, Mandy </w:t>
      </w:r>
      <w:proofErr w:type="spellStart"/>
      <w:r>
        <w:rPr>
          <w:b/>
          <w:bCs/>
          <w:smallCaps/>
          <w:sz w:val="28"/>
          <w:szCs w:val="28"/>
        </w:rPr>
        <w:t>Jarriel</w:t>
      </w:r>
      <w:proofErr w:type="spellEnd"/>
      <w:r>
        <w:rPr>
          <w:b/>
          <w:bCs/>
          <w:smallCaps/>
          <w:sz w:val="28"/>
          <w:szCs w:val="28"/>
        </w:rPr>
        <w:t xml:space="preserve">, Nicole </w:t>
      </w:r>
      <w:proofErr w:type="spellStart"/>
      <w:r>
        <w:rPr>
          <w:b/>
          <w:bCs/>
          <w:smallCaps/>
          <w:sz w:val="28"/>
          <w:szCs w:val="28"/>
        </w:rPr>
        <w:t>DeClouettte</w:t>
      </w:r>
      <w:proofErr w:type="spellEnd"/>
    </w:p>
    <w:p w:rsidR="0010289E" w:rsidRPr="00B11C50" w:rsidRDefault="0010289E" w:rsidP="0010289E">
      <w:pPr>
        <w:rPr>
          <w:b/>
          <w:bCs/>
          <w:smallCaps/>
          <w:sz w:val="28"/>
          <w:szCs w:val="28"/>
          <w:u w:val="single"/>
        </w:rPr>
      </w:pPr>
      <w:r w:rsidRPr="00B11C50">
        <w:rPr>
          <w:b/>
          <w:bCs/>
          <w:smallCaps/>
          <w:sz w:val="28"/>
          <w:szCs w:val="28"/>
        </w:rPr>
        <w:t>Academic Year:</w:t>
      </w:r>
      <w:r>
        <w:rPr>
          <w:b/>
          <w:bCs/>
          <w:smallCaps/>
          <w:sz w:val="28"/>
          <w:szCs w:val="28"/>
        </w:rPr>
        <w:t xml:space="preserve"> </w:t>
      </w:r>
      <w:r>
        <w:rPr>
          <w:b/>
          <w:bCs/>
          <w:smallCaps/>
          <w:sz w:val="28"/>
          <w:szCs w:val="28"/>
        </w:rPr>
        <w:tab/>
      </w:r>
      <w:r>
        <w:rPr>
          <w:b/>
          <w:bCs/>
          <w:smallCaps/>
          <w:sz w:val="28"/>
          <w:szCs w:val="28"/>
        </w:rPr>
        <w:tab/>
        <w:t>2013-2014</w:t>
      </w:r>
    </w:p>
    <w:p w:rsidR="0010289E" w:rsidRPr="00B11C50" w:rsidRDefault="0010289E" w:rsidP="0010289E">
      <w:pPr>
        <w:rPr>
          <w:b/>
          <w:sz w:val="28"/>
          <w:szCs w:val="28"/>
        </w:rPr>
      </w:pPr>
    </w:p>
    <w:p w:rsidR="0010289E" w:rsidRPr="00B11C50" w:rsidRDefault="0010289E" w:rsidP="0010289E">
      <w:pPr>
        <w:rPr>
          <w:b/>
          <w:bCs/>
          <w:smallCaps/>
          <w:sz w:val="28"/>
          <w:szCs w:val="28"/>
        </w:rPr>
      </w:pPr>
      <w:r>
        <w:rPr>
          <w:b/>
          <w:bCs/>
          <w:smallCaps/>
          <w:sz w:val="28"/>
          <w:szCs w:val="28"/>
        </w:rPr>
        <w:t xml:space="preserve">Aggregate </w:t>
      </w:r>
      <w:r w:rsidRPr="00B11C50">
        <w:rPr>
          <w:b/>
          <w:bCs/>
          <w:smallCaps/>
          <w:sz w:val="28"/>
          <w:szCs w:val="28"/>
        </w:rPr>
        <w:t>Member Attendance at Committee Meetings for the Academic Year:</w:t>
      </w:r>
    </w:p>
    <w:p w:rsidR="0010289E" w:rsidRPr="00B11C50" w:rsidRDefault="0010289E" w:rsidP="0010289E">
      <w:pPr>
        <w:rPr>
          <w:sz w:val="28"/>
          <w:szCs w:val="28"/>
        </w:rPr>
      </w:pPr>
      <w:r>
        <w:rPr>
          <w:b/>
          <w:sz w:val="28"/>
          <w:szCs w:val="28"/>
        </w:rPr>
        <w:t>“</w:t>
      </w:r>
      <w:r w:rsidRPr="00B11C50">
        <w:rPr>
          <w:b/>
          <w:sz w:val="28"/>
          <w:szCs w:val="28"/>
        </w:rPr>
        <w:t>P</w:t>
      </w:r>
      <w:r>
        <w:rPr>
          <w:b/>
          <w:sz w:val="28"/>
          <w:szCs w:val="28"/>
        </w:rPr>
        <w:t>” denotes</w:t>
      </w:r>
      <w:r w:rsidRPr="00B11C50">
        <w:rPr>
          <w:b/>
          <w:sz w:val="28"/>
          <w:szCs w:val="28"/>
        </w:rPr>
        <w:t xml:space="preserve"> </w:t>
      </w:r>
      <w:proofErr w:type="gramStart"/>
      <w:r w:rsidRPr="00B11C50">
        <w:rPr>
          <w:b/>
          <w:sz w:val="28"/>
          <w:szCs w:val="28"/>
        </w:rPr>
        <w:t>Present,</w:t>
      </w:r>
      <w:proofErr w:type="gramEnd"/>
      <w:r w:rsidRPr="00B11C50">
        <w:rPr>
          <w:b/>
          <w:sz w:val="28"/>
          <w:szCs w:val="28"/>
        </w:rPr>
        <w:t xml:space="preserve">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795"/>
        <w:gridCol w:w="795"/>
        <w:gridCol w:w="795"/>
        <w:gridCol w:w="795"/>
        <w:gridCol w:w="795"/>
        <w:gridCol w:w="795"/>
        <w:gridCol w:w="795"/>
        <w:gridCol w:w="795"/>
        <w:gridCol w:w="795"/>
        <w:gridCol w:w="795"/>
        <w:gridCol w:w="795"/>
        <w:gridCol w:w="796"/>
      </w:tblGrid>
      <w:tr w:rsidR="0010289E" w:rsidRPr="0014666D">
        <w:trPr>
          <w:trHeight w:val="329"/>
        </w:trPr>
        <w:tc>
          <w:tcPr>
            <w:tcW w:w="1552" w:type="dxa"/>
          </w:tcPr>
          <w:p w:rsidR="0010289E" w:rsidRPr="0014666D" w:rsidRDefault="0010289E">
            <w:pPr>
              <w:ind w:left="180"/>
              <w:rPr>
                <w:sz w:val="20"/>
                <w:highlight w:val="lightGray"/>
              </w:rPr>
            </w:pPr>
          </w:p>
        </w:tc>
        <w:tc>
          <w:tcPr>
            <w:tcW w:w="11325" w:type="dxa"/>
            <w:gridSpan w:val="13"/>
          </w:tcPr>
          <w:p w:rsidR="0010289E" w:rsidRPr="0014666D" w:rsidRDefault="0010289E">
            <w:pPr>
              <w:ind w:left="180"/>
              <w:rPr>
                <w:sz w:val="20"/>
                <w:highlight w:val="lightGray"/>
              </w:rPr>
            </w:pPr>
          </w:p>
        </w:tc>
      </w:tr>
      <w:tr w:rsidR="0010289E"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left w:val="double" w:sz="4" w:space="0" w:color="auto"/>
              <w:bottom w:val="single" w:sz="4" w:space="0" w:color="auto"/>
            </w:tcBorders>
          </w:tcPr>
          <w:p w:rsidR="0010289E" w:rsidRPr="008207B1" w:rsidRDefault="0010289E">
            <w:pPr>
              <w:rPr>
                <w:b/>
                <w:sz w:val="20"/>
              </w:rPr>
            </w:pPr>
            <w:r w:rsidRPr="008207B1">
              <w:rPr>
                <w:b/>
                <w:sz w:val="20"/>
              </w:rPr>
              <w:t>Meeting Dates</w:t>
            </w:r>
          </w:p>
        </w:tc>
        <w:tc>
          <w:tcPr>
            <w:tcW w:w="795" w:type="dxa"/>
            <w:tcBorders>
              <w:bottom w:val="single" w:sz="4" w:space="0" w:color="auto"/>
            </w:tcBorders>
            <w:vAlign w:val="center"/>
          </w:tcPr>
          <w:p w:rsidR="0010289E" w:rsidRPr="008207B1" w:rsidRDefault="0010289E" w:rsidP="000562CB">
            <w:pPr>
              <w:jc w:val="center"/>
              <w:rPr>
                <w:b/>
                <w:sz w:val="20"/>
              </w:rPr>
            </w:pPr>
            <w:r>
              <w:rPr>
                <w:b/>
                <w:sz w:val="20"/>
              </w:rPr>
              <w:t>8/14</w:t>
            </w:r>
          </w:p>
        </w:tc>
        <w:tc>
          <w:tcPr>
            <w:tcW w:w="795" w:type="dxa"/>
            <w:tcBorders>
              <w:bottom w:val="single" w:sz="4" w:space="0" w:color="auto"/>
            </w:tcBorders>
            <w:vAlign w:val="center"/>
          </w:tcPr>
          <w:p w:rsidR="0010289E" w:rsidRPr="008207B1" w:rsidRDefault="0010289E" w:rsidP="000562CB">
            <w:pPr>
              <w:jc w:val="center"/>
              <w:rPr>
                <w:b/>
                <w:sz w:val="20"/>
              </w:rPr>
            </w:pPr>
            <w:r>
              <w:rPr>
                <w:b/>
                <w:sz w:val="20"/>
              </w:rPr>
              <w:t>8/23</w:t>
            </w:r>
          </w:p>
        </w:tc>
        <w:tc>
          <w:tcPr>
            <w:tcW w:w="795" w:type="dxa"/>
            <w:tcBorders>
              <w:bottom w:val="single" w:sz="4" w:space="0" w:color="auto"/>
            </w:tcBorders>
            <w:vAlign w:val="center"/>
          </w:tcPr>
          <w:p w:rsidR="0010289E" w:rsidRPr="008207B1" w:rsidRDefault="0010289E" w:rsidP="000562CB">
            <w:pPr>
              <w:jc w:val="center"/>
              <w:rPr>
                <w:b/>
                <w:sz w:val="20"/>
              </w:rPr>
            </w:pPr>
            <w:r>
              <w:rPr>
                <w:b/>
                <w:sz w:val="20"/>
              </w:rPr>
              <w:t>10/4</w:t>
            </w:r>
          </w:p>
        </w:tc>
        <w:tc>
          <w:tcPr>
            <w:tcW w:w="795" w:type="dxa"/>
            <w:tcBorders>
              <w:bottom w:val="single" w:sz="4" w:space="0" w:color="auto"/>
            </w:tcBorders>
            <w:vAlign w:val="center"/>
          </w:tcPr>
          <w:p w:rsidR="0010289E" w:rsidRPr="008207B1" w:rsidRDefault="0010289E" w:rsidP="000562CB">
            <w:pPr>
              <w:jc w:val="center"/>
              <w:rPr>
                <w:b/>
                <w:sz w:val="20"/>
              </w:rPr>
            </w:pPr>
            <w:r w:rsidRPr="008207B1">
              <w:rPr>
                <w:b/>
                <w:sz w:val="20"/>
              </w:rPr>
              <w:t>11/15</w:t>
            </w:r>
          </w:p>
        </w:tc>
        <w:tc>
          <w:tcPr>
            <w:tcW w:w="795" w:type="dxa"/>
            <w:tcBorders>
              <w:bottom w:val="single" w:sz="4" w:space="0" w:color="auto"/>
            </w:tcBorders>
            <w:vAlign w:val="center"/>
          </w:tcPr>
          <w:p w:rsidR="0010289E" w:rsidRPr="008207B1" w:rsidRDefault="0010289E" w:rsidP="000562CB">
            <w:pPr>
              <w:jc w:val="center"/>
              <w:rPr>
                <w:b/>
                <w:sz w:val="20"/>
              </w:rPr>
            </w:pPr>
            <w:r w:rsidRPr="008207B1">
              <w:rPr>
                <w:b/>
                <w:sz w:val="20"/>
              </w:rPr>
              <w:t>1/24</w:t>
            </w:r>
          </w:p>
        </w:tc>
        <w:tc>
          <w:tcPr>
            <w:tcW w:w="795" w:type="dxa"/>
            <w:tcBorders>
              <w:bottom w:val="single" w:sz="4" w:space="0" w:color="auto"/>
            </w:tcBorders>
            <w:vAlign w:val="center"/>
          </w:tcPr>
          <w:p w:rsidR="0010289E" w:rsidRPr="008207B1" w:rsidRDefault="0010289E" w:rsidP="000562CB">
            <w:pPr>
              <w:jc w:val="center"/>
              <w:rPr>
                <w:b/>
                <w:sz w:val="20"/>
              </w:rPr>
            </w:pPr>
            <w:r w:rsidRPr="008207B1">
              <w:rPr>
                <w:b/>
                <w:sz w:val="20"/>
              </w:rPr>
              <w:t>2/28</w:t>
            </w:r>
          </w:p>
        </w:tc>
        <w:tc>
          <w:tcPr>
            <w:tcW w:w="795" w:type="dxa"/>
            <w:tcBorders>
              <w:bottom w:val="single" w:sz="4" w:space="0" w:color="auto"/>
            </w:tcBorders>
            <w:vAlign w:val="center"/>
          </w:tcPr>
          <w:p w:rsidR="0010289E" w:rsidRPr="008207B1" w:rsidRDefault="0010289E" w:rsidP="000562CB">
            <w:pPr>
              <w:jc w:val="center"/>
              <w:rPr>
                <w:b/>
                <w:sz w:val="20"/>
              </w:rPr>
            </w:pPr>
            <w:r w:rsidRPr="008207B1">
              <w:rPr>
                <w:b/>
                <w:sz w:val="20"/>
              </w:rPr>
              <w:t>4/4</w:t>
            </w:r>
          </w:p>
        </w:tc>
        <w:tc>
          <w:tcPr>
            <w:tcW w:w="795" w:type="dxa"/>
            <w:tcBorders>
              <w:bottom w:val="single" w:sz="4" w:space="0" w:color="auto"/>
            </w:tcBorders>
            <w:vAlign w:val="center"/>
          </w:tcPr>
          <w:p w:rsidR="0010289E" w:rsidRPr="008207B1" w:rsidRDefault="0010289E" w:rsidP="000562CB">
            <w:pPr>
              <w:jc w:val="center"/>
              <w:rPr>
                <w:b/>
                <w:sz w:val="20"/>
              </w:rPr>
            </w:pPr>
          </w:p>
        </w:tc>
        <w:tc>
          <w:tcPr>
            <w:tcW w:w="795" w:type="dxa"/>
            <w:tcBorders>
              <w:bottom w:val="single" w:sz="4" w:space="0" w:color="auto"/>
            </w:tcBorders>
            <w:vAlign w:val="center"/>
          </w:tcPr>
          <w:p w:rsidR="0010289E" w:rsidRPr="008207B1" w:rsidRDefault="0010289E" w:rsidP="000562CB">
            <w:pPr>
              <w:jc w:val="center"/>
              <w:rPr>
                <w:b/>
                <w:sz w:val="20"/>
              </w:rPr>
            </w:pPr>
          </w:p>
        </w:tc>
        <w:tc>
          <w:tcPr>
            <w:tcW w:w="795" w:type="dxa"/>
            <w:tcBorders>
              <w:bottom w:val="single" w:sz="4" w:space="0" w:color="auto"/>
            </w:tcBorders>
            <w:vAlign w:val="center"/>
          </w:tcPr>
          <w:p w:rsidR="0010289E" w:rsidRPr="008207B1" w:rsidRDefault="0010289E" w:rsidP="000562CB">
            <w:pPr>
              <w:jc w:val="center"/>
              <w:rPr>
                <w:b/>
                <w:sz w:val="20"/>
              </w:rPr>
            </w:pPr>
          </w:p>
        </w:tc>
        <w:tc>
          <w:tcPr>
            <w:tcW w:w="795" w:type="dxa"/>
            <w:tcBorders>
              <w:bottom w:val="single" w:sz="4" w:space="0" w:color="auto"/>
            </w:tcBorders>
            <w:vAlign w:val="center"/>
          </w:tcPr>
          <w:p w:rsidR="0010289E" w:rsidRPr="008207B1" w:rsidRDefault="0010289E" w:rsidP="000562CB">
            <w:pPr>
              <w:jc w:val="center"/>
              <w:rPr>
                <w:b/>
                <w:sz w:val="20"/>
              </w:rPr>
            </w:pPr>
          </w:p>
        </w:tc>
        <w:tc>
          <w:tcPr>
            <w:tcW w:w="796" w:type="dxa"/>
            <w:tcBorders>
              <w:bottom w:val="single" w:sz="4" w:space="0" w:color="auto"/>
              <w:right w:val="double" w:sz="4" w:space="0" w:color="auto"/>
            </w:tcBorders>
            <w:vAlign w:val="center"/>
          </w:tcPr>
          <w:p w:rsidR="0010289E" w:rsidRPr="008207B1" w:rsidRDefault="0010289E" w:rsidP="000562CB">
            <w:pPr>
              <w:jc w:val="center"/>
              <w:rPr>
                <w:b/>
                <w:sz w:val="20"/>
              </w:rPr>
            </w:pPr>
          </w:p>
        </w:tc>
      </w:tr>
      <w:tr w:rsidR="0010289E"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336" w:type="dxa"/>
            <w:gridSpan w:val="2"/>
            <w:tcBorders>
              <w:left w:val="double" w:sz="4" w:space="0" w:color="auto"/>
            </w:tcBorders>
            <w:shd w:val="clear" w:color="auto" w:fill="FFFFFF"/>
            <w:vAlign w:val="bottom"/>
          </w:tcPr>
          <w:p w:rsidR="0010289E" w:rsidRPr="00C86B19" w:rsidRDefault="0010289E" w:rsidP="000562CB">
            <w:pPr>
              <w:rPr>
                <w:sz w:val="20"/>
              </w:rPr>
            </w:pPr>
            <w:r w:rsidRPr="00C86B19">
              <w:rPr>
                <w:sz w:val="20"/>
              </w:rPr>
              <w:t>Doreen Sams</w:t>
            </w:r>
          </w:p>
        </w:tc>
        <w:tc>
          <w:tcPr>
            <w:tcW w:w="795" w:type="dxa"/>
            <w:tcBorders>
              <w:bottom w:val="single" w:sz="4" w:space="0" w:color="auto"/>
            </w:tcBorders>
            <w:shd w:val="clear" w:color="auto" w:fill="FFFFFF"/>
            <w:vAlign w:val="bottom"/>
          </w:tcPr>
          <w:p w:rsidR="0010289E" w:rsidRPr="008207B1" w:rsidRDefault="0010289E" w:rsidP="000562CB">
            <w:pPr>
              <w:rPr>
                <w:sz w:val="20"/>
              </w:rPr>
            </w:pPr>
            <w:r w:rsidRPr="008207B1">
              <w:rPr>
                <w:sz w:val="20"/>
              </w:rPr>
              <w:t>P</w:t>
            </w:r>
          </w:p>
        </w:tc>
        <w:tc>
          <w:tcPr>
            <w:tcW w:w="795" w:type="dxa"/>
            <w:tcBorders>
              <w:bottom w:val="single" w:sz="4" w:space="0" w:color="auto"/>
            </w:tcBorders>
            <w:shd w:val="clear" w:color="auto" w:fill="FFFFFF"/>
            <w:vAlign w:val="center"/>
          </w:tcPr>
          <w:p w:rsidR="0010289E" w:rsidRPr="0014666D" w:rsidRDefault="002A4346" w:rsidP="000562CB">
            <w:pPr>
              <w:jc w:val="center"/>
              <w:rPr>
                <w:sz w:val="20"/>
              </w:rPr>
            </w:pPr>
            <w:r>
              <w:rPr>
                <w:sz w:val="20"/>
              </w:rPr>
              <w:t>P</w:t>
            </w:r>
          </w:p>
        </w:tc>
        <w:tc>
          <w:tcPr>
            <w:tcW w:w="795" w:type="dxa"/>
            <w:tcBorders>
              <w:bottom w:val="single" w:sz="4" w:space="0" w:color="auto"/>
            </w:tcBorders>
            <w:shd w:val="clear" w:color="auto" w:fill="FFFFFF"/>
            <w:vAlign w:val="center"/>
          </w:tcPr>
          <w:p w:rsidR="0010289E" w:rsidRPr="0014666D" w:rsidRDefault="0010289E" w:rsidP="000562CB">
            <w:pPr>
              <w:jc w:val="center"/>
              <w:rPr>
                <w:sz w:val="20"/>
              </w:rPr>
            </w:pPr>
          </w:p>
        </w:tc>
        <w:tc>
          <w:tcPr>
            <w:tcW w:w="795" w:type="dxa"/>
            <w:tcBorders>
              <w:bottom w:val="single" w:sz="4" w:space="0" w:color="auto"/>
            </w:tcBorders>
            <w:shd w:val="clear" w:color="auto" w:fill="FFFFFF"/>
            <w:vAlign w:val="bottom"/>
          </w:tcPr>
          <w:p w:rsidR="0010289E" w:rsidRPr="0014666D" w:rsidRDefault="0010289E" w:rsidP="000562CB">
            <w:pPr>
              <w:rPr>
                <w:sz w:val="20"/>
              </w:rPr>
            </w:pPr>
          </w:p>
        </w:tc>
        <w:tc>
          <w:tcPr>
            <w:tcW w:w="795" w:type="dxa"/>
            <w:tcBorders>
              <w:bottom w:val="single" w:sz="4" w:space="0" w:color="auto"/>
            </w:tcBorders>
            <w:shd w:val="clear" w:color="auto" w:fill="FFFFFF"/>
            <w:vAlign w:val="bottom"/>
          </w:tcPr>
          <w:p w:rsidR="0010289E" w:rsidRPr="0014666D" w:rsidRDefault="0010289E" w:rsidP="000562CB">
            <w:pPr>
              <w:rPr>
                <w:sz w:val="20"/>
              </w:rPr>
            </w:pPr>
          </w:p>
        </w:tc>
        <w:tc>
          <w:tcPr>
            <w:tcW w:w="795" w:type="dxa"/>
            <w:tcBorders>
              <w:bottom w:val="single" w:sz="4" w:space="0" w:color="auto"/>
            </w:tcBorders>
            <w:shd w:val="clear" w:color="auto" w:fill="FFFFFF"/>
            <w:vAlign w:val="bottom"/>
          </w:tcPr>
          <w:p w:rsidR="0010289E" w:rsidRPr="0014666D" w:rsidRDefault="0010289E" w:rsidP="000562CB">
            <w:pPr>
              <w:rPr>
                <w:sz w:val="20"/>
              </w:rPr>
            </w:pPr>
          </w:p>
        </w:tc>
        <w:tc>
          <w:tcPr>
            <w:tcW w:w="795" w:type="dxa"/>
            <w:tcBorders>
              <w:bottom w:val="single" w:sz="4" w:space="0" w:color="auto"/>
            </w:tcBorders>
            <w:shd w:val="clear" w:color="auto" w:fill="FFFFFF"/>
            <w:vAlign w:val="bottom"/>
          </w:tcPr>
          <w:p w:rsidR="0010289E" w:rsidRPr="0014666D" w:rsidRDefault="0010289E" w:rsidP="000562CB">
            <w:pPr>
              <w:rPr>
                <w:sz w:val="20"/>
              </w:rPr>
            </w:pPr>
          </w:p>
        </w:tc>
        <w:tc>
          <w:tcPr>
            <w:tcW w:w="795" w:type="dxa"/>
            <w:tcBorders>
              <w:bottom w:val="single" w:sz="4" w:space="0" w:color="auto"/>
            </w:tcBorders>
            <w:shd w:val="clear" w:color="auto" w:fill="FFFFFF"/>
            <w:vAlign w:val="bottom"/>
          </w:tcPr>
          <w:p w:rsidR="0010289E" w:rsidRPr="0014666D" w:rsidRDefault="0010289E" w:rsidP="000562CB">
            <w:pPr>
              <w:rPr>
                <w:sz w:val="20"/>
              </w:rPr>
            </w:pPr>
          </w:p>
        </w:tc>
        <w:tc>
          <w:tcPr>
            <w:tcW w:w="795" w:type="dxa"/>
            <w:shd w:val="clear" w:color="auto" w:fill="FFFFFF"/>
            <w:vAlign w:val="bottom"/>
          </w:tcPr>
          <w:p w:rsidR="0010289E" w:rsidRPr="0014666D" w:rsidRDefault="0010289E" w:rsidP="000562CB">
            <w:pPr>
              <w:rPr>
                <w:sz w:val="20"/>
              </w:rPr>
            </w:pPr>
          </w:p>
        </w:tc>
        <w:tc>
          <w:tcPr>
            <w:tcW w:w="795" w:type="dxa"/>
            <w:shd w:val="clear" w:color="auto" w:fill="FFFFFF"/>
            <w:vAlign w:val="bottom"/>
          </w:tcPr>
          <w:p w:rsidR="0010289E" w:rsidRPr="0014666D" w:rsidRDefault="0010289E" w:rsidP="000562CB">
            <w:pPr>
              <w:rPr>
                <w:sz w:val="20"/>
              </w:rPr>
            </w:pPr>
          </w:p>
        </w:tc>
        <w:tc>
          <w:tcPr>
            <w:tcW w:w="795" w:type="dxa"/>
            <w:shd w:val="clear" w:color="auto" w:fill="FFFFFF"/>
            <w:vAlign w:val="bottom"/>
          </w:tcPr>
          <w:p w:rsidR="0010289E" w:rsidRPr="0014666D" w:rsidRDefault="0010289E" w:rsidP="000562CB">
            <w:pPr>
              <w:rPr>
                <w:sz w:val="20"/>
              </w:rPr>
            </w:pPr>
          </w:p>
        </w:tc>
        <w:tc>
          <w:tcPr>
            <w:tcW w:w="796" w:type="dxa"/>
            <w:tcBorders>
              <w:right w:val="double" w:sz="4" w:space="0" w:color="auto"/>
            </w:tcBorders>
            <w:shd w:val="clear" w:color="auto" w:fill="FFFFFF"/>
            <w:vAlign w:val="bottom"/>
          </w:tcPr>
          <w:p w:rsidR="0010289E" w:rsidRPr="0014666D" w:rsidRDefault="0010289E" w:rsidP="000562CB">
            <w:pPr>
              <w:rPr>
                <w:sz w:val="20"/>
              </w:rPr>
            </w:pPr>
          </w:p>
        </w:tc>
      </w:tr>
      <w:tr w:rsidR="0010289E"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36" w:type="dxa"/>
            <w:gridSpan w:val="2"/>
            <w:tcBorders>
              <w:left w:val="double" w:sz="4" w:space="0" w:color="auto"/>
              <w:right w:val="single" w:sz="4" w:space="0" w:color="auto"/>
            </w:tcBorders>
            <w:shd w:val="clear" w:color="auto" w:fill="FFFFFF"/>
            <w:vAlign w:val="bottom"/>
          </w:tcPr>
          <w:p w:rsidR="0010289E" w:rsidRPr="00C86B19" w:rsidRDefault="0010289E" w:rsidP="000562CB">
            <w:pPr>
              <w:rPr>
                <w:sz w:val="20"/>
              </w:rPr>
            </w:pPr>
            <w:r w:rsidRPr="00C86B19">
              <w:rPr>
                <w:sz w:val="20"/>
              </w:rPr>
              <w:t xml:space="preserve">Mandy </w:t>
            </w:r>
            <w:proofErr w:type="spellStart"/>
            <w:r w:rsidRPr="00C86B19">
              <w:rPr>
                <w:sz w:val="20"/>
              </w:rPr>
              <w:t>Jarriel</w:t>
            </w:r>
            <w:proofErr w:type="spellEnd"/>
          </w:p>
        </w:tc>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rsidR="0010289E" w:rsidRPr="008207B1" w:rsidRDefault="0010289E" w:rsidP="000562CB">
            <w:pPr>
              <w:rPr>
                <w:sz w:val="20"/>
              </w:rPr>
            </w:pPr>
            <w:r w:rsidRPr="008207B1">
              <w:rPr>
                <w:sz w:val="20"/>
              </w:rPr>
              <w:t>P</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rsidR="0010289E" w:rsidRPr="00E07F47" w:rsidRDefault="002A4346" w:rsidP="00E07F47">
            <w:pPr>
              <w:jc w:val="center"/>
              <w:rPr>
                <w:sz w:val="20"/>
              </w:rPr>
            </w:pPr>
            <w:r w:rsidRPr="00E07F47">
              <w:rPr>
                <w:sz w:val="20"/>
              </w:rPr>
              <w:t>P</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rsidR="0010289E" w:rsidRPr="0014666D" w:rsidRDefault="0010289E" w:rsidP="000562CB"/>
        </w:tc>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rsidR="0010289E" w:rsidRPr="0014666D" w:rsidRDefault="0010289E" w:rsidP="000562CB">
            <w:pPr>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rsidR="0010289E" w:rsidRPr="0014666D" w:rsidRDefault="0010289E" w:rsidP="000562CB">
            <w:pPr>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rsidR="0010289E" w:rsidRPr="0014666D" w:rsidRDefault="0010289E" w:rsidP="000562CB">
            <w:pPr>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rsidR="0010289E" w:rsidRPr="0014666D" w:rsidRDefault="0010289E" w:rsidP="000562CB">
            <w:pPr>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rsidR="0010289E" w:rsidRPr="0014666D" w:rsidRDefault="0010289E" w:rsidP="000562CB">
            <w:pPr>
              <w:rPr>
                <w:sz w:val="20"/>
              </w:rPr>
            </w:pPr>
          </w:p>
        </w:tc>
        <w:tc>
          <w:tcPr>
            <w:tcW w:w="795" w:type="dxa"/>
            <w:tcBorders>
              <w:left w:val="single" w:sz="4" w:space="0" w:color="auto"/>
            </w:tcBorders>
            <w:shd w:val="clear" w:color="auto" w:fill="FFFFFF"/>
            <w:vAlign w:val="bottom"/>
          </w:tcPr>
          <w:p w:rsidR="0010289E" w:rsidRPr="0014666D" w:rsidRDefault="0010289E" w:rsidP="000562CB">
            <w:pPr>
              <w:rPr>
                <w:sz w:val="20"/>
              </w:rPr>
            </w:pPr>
          </w:p>
        </w:tc>
        <w:tc>
          <w:tcPr>
            <w:tcW w:w="795" w:type="dxa"/>
            <w:shd w:val="clear" w:color="auto" w:fill="FFFFFF"/>
            <w:vAlign w:val="bottom"/>
          </w:tcPr>
          <w:p w:rsidR="0010289E" w:rsidRPr="0014666D" w:rsidRDefault="0010289E" w:rsidP="000562CB">
            <w:pPr>
              <w:rPr>
                <w:sz w:val="20"/>
              </w:rPr>
            </w:pPr>
          </w:p>
        </w:tc>
        <w:tc>
          <w:tcPr>
            <w:tcW w:w="795" w:type="dxa"/>
            <w:shd w:val="clear" w:color="auto" w:fill="FFFFFF"/>
            <w:vAlign w:val="bottom"/>
          </w:tcPr>
          <w:p w:rsidR="0010289E" w:rsidRPr="0014666D" w:rsidRDefault="0010289E" w:rsidP="000562CB">
            <w:pPr>
              <w:rPr>
                <w:sz w:val="20"/>
              </w:rPr>
            </w:pPr>
          </w:p>
        </w:tc>
        <w:tc>
          <w:tcPr>
            <w:tcW w:w="796" w:type="dxa"/>
            <w:tcBorders>
              <w:right w:val="double" w:sz="4" w:space="0" w:color="auto"/>
            </w:tcBorders>
            <w:shd w:val="clear" w:color="auto" w:fill="FFFFFF"/>
            <w:vAlign w:val="bottom"/>
          </w:tcPr>
          <w:p w:rsidR="0010289E" w:rsidRPr="0014666D" w:rsidRDefault="0010289E" w:rsidP="000562CB">
            <w:pPr>
              <w:rPr>
                <w:sz w:val="20"/>
              </w:rPr>
            </w:pPr>
          </w:p>
        </w:tc>
      </w:tr>
      <w:tr w:rsidR="0010289E"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36" w:type="dxa"/>
            <w:gridSpan w:val="2"/>
            <w:tcBorders>
              <w:left w:val="double" w:sz="4" w:space="0" w:color="auto"/>
            </w:tcBorders>
            <w:shd w:val="clear" w:color="auto" w:fill="FFFFFF"/>
            <w:vAlign w:val="bottom"/>
          </w:tcPr>
          <w:p w:rsidR="0010289E" w:rsidRPr="00C86B19" w:rsidRDefault="0010289E" w:rsidP="000562CB">
            <w:pPr>
              <w:rPr>
                <w:sz w:val="20"/>
              </w:rPr>
            </w:pPr>
            <w:r w:rsidRPr="00C86B19">
              <w:rPr>
                <w:sz w:val="20"/>
              </w:rPr>
              <w:t xml:space="preserve">Nicole </w:t>
            </w:r>
            <w:proofErr w:type="spellStart"/>
            <w:r w:rsidRPr="00C86B19">
              <w:rPr>
                <w:sz w:val="20"/>
              </w:rPr>
              <w:t>DeClouette</w:t>
            </w:r>
            <w:proofErr w:type="spellEnd"/>
          </w:p>
        </w:tc>
        <w:tc>
          <w:tcPr>
            <w:tcW w:w="795" w:type="dxa"/>
            <w:tcBorders>
              <w:top w:val="single" w:sz="4" w:space="0" w:color="auto"/>
            </w:tcBorders>
            <w:shd w:val="clear" w:color="auto" w:fill="FFFFFF"/>
            <w:vAlign w:val="bottom"/>
          </w:tcPr>
          <w:p w:rsidR="0010289E" w:rsidRPr="008207B1" w:rsidRDefault="0010289E" w:rsidP="000562CB">
            <w:pPr>
              <w:rPr>
                <w:sz w:val="20"/>
              </w:rPr>
            </w:pPr>
            <w:r w:rsidRPr="008207B1">
              <w:rPr>
                <w:sz w:val="20"/>
              </w:rPr>
              <w:t>P</w:t>
            </w:r>
          </w:p>
        </w:tc>
        <w:tc>
          <w:tcPr>
            <w:tcW w:w="795" w:type="dxa"/>
            <w:tcBorders>
              <w:top w:val="single" w:sz="4" w:space="0" w:color="auto"/>
            </w:tcBorders>
            <w:shd w:val="clear" w:color="auto" w:fill="FFFFFF"/>
            <w:vAlign w:val="bottom"/>
          </w:tcPr>
          <w:p w:rsidR="0010289E" w:rsidRPr="00E07F47" w:rsidRDefault="002A4346" w:rsidP="00E07F47">
            <w:pPr>
              <w:jc w:val="center"/>
              <w:rPr>
                <w:sz w:val="20"/>
              </w:rPr>
            </w:pPr>
            <w:r w:rsidRPr="00E07F47">
              <w:rPr>
                <w:sz w:val="20"/>
              </w:rPr>
              <w:t>P</w:t>
            </w:r>
          </w:p>
        </w:tc>
        <w:tc>
          <w:tcPr>
            <w:tcW w:w="795" w:type="dxa"/>
            <w:tcBorders>
              <w:top w:val="single" w:sz="4" w:space="0" w:color="auto"/>
            </w:tcBorders>
            <w:shd w:val="clear" w:color="auto" w:fill="FFFFFF"/>
            <w:vAlign w:val="bottom"/>
          </w:tcPr>
          <w:p w:rsidR="0010289E" w:rsidRPr="0014666D" w:rsidRDefault="0010289E" w:rsidP="000562CB"/>
        </w:tc>
        <w:tc>
          <w:tcPr>
            <w:tcW w:w="795" w:type="dxa"/>
            <w:tcBorders>
              <w:top w:val="single" w:sz="4" w:space="0" w:color="auto"/>
            </w:tcBorders>
            <w:shd w:val="clear" w:color="auto" w:fill="FFFFFF"/>
            <w:vAlign w:val="bottom"/>
          </w:tcPr>
          <w:p w:rsidR="0010289E" w:rsidRPr="0014666D" w:rsidRDefault="0010289E" w:rsidP="000562CB">
            <w:pPr>
              <w:rPr>
                <w:sz w:val="20"/>
              </w:rPr>
            </w:pPr>
          </w:p>
        </w:tc>
        <w:tc>
          <w:tcPr>
            <w:tcW w:w="795" w:type="dxa"/>
            <w:tcBorders>
              <w:top w:val="single" w:sz="4" w:space="0" w:color="auto"/>
            </w:tcBorders>
            <w:shd w:val="clear" w:color="auto" w:fill="FFFFFF"/>
            <w:vAlign w:val="bottom"/>
          </w:tcPr>
          <w:p w:rsidR="0010289E" w:rsidRPr="0014666D" w:rsidRDefault="0010289E" w:rsidP="000562CB">
            <w:pPr>
              <w:rPr>
                <w:sz w:val="20"/>
              </w:rPr>
            </w:pPr>
          </w:p>
        </w:tc>
        <w:tc>
          <w:tcPr>
            <w:tcW w:w="795" w:type="dxa"/>
            <w:tcBorders>
              <w:top w:val="single" w:sz="4" w:space="0" w:color="auto"/>
            </w:tcBorders>
            <w:shd w:val="clear" w:color="auto" w:fill="FFFFFF"/>
            <w:vAlign w:val="bottom"/>
          </w:tcPr>
          <w:p w:rsidR="0010289E" w:rsidRPr="0014666D" w:rsidRDefault="0010289E" w:rsidP="000562CB">
            <w:pPr>
              <w:rPr>
                <w:sz w:val="20"/>
              </w:rPr>
            </w:pPr>
          </w:p>
        </w:tc>
        <w:tc>
          <w:tcPr>
            <w:tcW w:w="795" w:type="dxa"/>
            <w:tcBorders>
              <w:top w:val="single" w:sz="4" w:space="0" w:color="auto"/>
            </w:tcBorders>
            <w:shd w:val="clear" w:color="auto" w:fill="FFFFFF"/>
            <w:vAlign w:val="bottom"/>
          </w:tcPr>
          <w:p w:rsidR="0010289E" w:rsidRPr="0014666D" w:rsidRDefault="0010289E" w:rsidP="000562CB">
            <w:pPr>
              <w:rPr>
                <w:sz w:val="20"/>
              </w:rPr>
            </w:pPr>
          </w:p>
        </w:tc>
        <w:tc>
          <w:tcPr>
            <w:tcW w:w="795" w:type="dxa"/>
            <w:tcBorders>
              <w:top w:val="single" w:sz="4" w:space="0" w:color="auto"/>
            </w:tcBorders>
            <w:shd w:val="clear" w:color="auto" w:fill="FFFFFF"/>
            <w:vAlign w:val="bottom"/>
          </w:tcPr>
          <w:p w:rsidR="0010289E" w:rsidRPr="0014666D" w:rsidRDefault="0010289E" w:rsidP="000562CB">
            <w:pPr>
              <w:rPr>
                <w:sz w:val="20"/>
              </w:rPr>
            </w:pPr>
          </w:p>
        </w:tc>
        <w:tc>
          <w:tcPr>
            <w:tcW w:w="795" w:type="dxa"/>
            <w:shd w:val="clear" w:color="auto" w:fill="FFFFFF"/>
            <w:vAlign w:val="bottom"/>
          </w:tcPr>
          <w:p w:rsidR="0010289E" w:rsidRPr="0014666D" w:rsidRDefault="0010289E" w:rsidP="000562CB">
            <w:pPr>
              <w:rPr>
                <w:sz w:val="20"/>
              </w:rPr>
            </w:pPr>
          </w:p>
        </w:tc>
        <w:tc>
          <w:tcPr>
            <w:tcW w:w="795" w:type="dxa"/>
            <w:shd w:val="clear" w:color="auto" w:fill="FFFFFF"/>
            <w:vAlign w:val="bottom"/>
          </w:tcPr>
          <w:p w:rsidR="0010289E" w:rsidRPr="0014666D" w:rsidRDefault="0010289E" w:rsidP="000562CB">
            <w:pPr>
              <w:rPr>
                <w:sz w:val="20"/>
              </w:rPr>
            </w:pPr>
          </w:p>
        </w:tc>
        <w:tc>
          <w:tcPr>
            <w:tcW w:w="795" w:type="dxa"/>
            <w:shd w:val="clear" w:color="auto" w:fill="FFFFFF"/>
            <w:vAlign w:val="bottom"/>
          </w:tcPr>
          <w:p w:rsidR="0010289E" w:rsidRPr="0014666D" w:rsidRDefault="0010289E" w:rsidP="000562CB">
            <w:pPr>
              <w:rPr>
                <w:sz w:val="20"/>
              </w:rPr>
            </w:pPr>
          </w:p>
        </w:tc>
        <w:tc>
          <w:tcPr>
            <w:tcW w:w="796" w:type="dxa"/>
            <w:tcBorders>
              <w:right w:val="double" w:sz="4" w:space="0" w:color="auto"/>
            </w:tcBorders>
            <w:shd w:val="clear" w:color="auto" w:fill="FFFFFF"/>
            <w:vAlign w:val="bottom"/>
          </w:tcPr>
          <w:p w:rsidR="0010289E" w:rsidRPr="0014666D" w:rsidRDefault="0010289E" w:rsidP="000562CB">
            <w:pPr>
              <w:rPr>
                <w:sz w:val="20"/>
              </w:rPr>
            </w:pPr>
          </w:p>
        </w:tc>
      </w:tr>
      <w:tr w:rsidR="0010289E"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36" w:type="dxa"/>
            <w:gridSpan w:val="2"/>
            <w:tcBorders>
              <w:left w:val="double" w:sz="4" w:space="0" w:color="auto"/>
            </w:tcBorders>
            <w:shd w:val="clear" w:color="auto" w:fill="FFFFFF"/>
            <w:vAlign w:val="bottom"/>
          </w:tcPr>
          <w:p w:rsidR="0010289E" w:rsidRPr="0014666D" w:rsidRDefault="0010289E" w:rsidP="000562CB">
            <w:pPr>
              <w:rPr>
                <w:sz w:val="20"/>
              </w:rPr>
            </w:pPr>
            <w:r>
              <w:rPr>
                <w:sz w:val="20"/>
              </w:rPr>
              <w:t xml:space="preserve">Victoria </w:t>
            </w:r>
            <w:proofErr w:type="spellStart"/>
            <w:r>
              <w:rPr>
                <w:sz w:val="20"/>
              </w:rPr>
              <w:t>Ferree</w:t>
            </w:r>
            <w:proofErr w:type="spellEnd"/>
          </w:p>
        </w:tc>
        <w:tc>
          <w:tcPr>
            <w:tcW w:w="795" w:type="dxa"/>
            <w:shd w:val="clear" w:color="auto" w:fill="auto"/>
            <w:vAlign w:val="bottom"/>
          </w:tcPr>
          <w:p w:rsidR="0010289E" w:rsidRPr="008207B1" w:rsidRDefault="002A4346" w:rsidP="000562CB">
            <w:pPr>
              <w:rPr>
                <w:sz w:val="20"/>
              </w:rPr>
            </w:pPr>
            <w:r>
              <w:rPr>
                <w:sz w:val="20"/>
              </w:rPr>
              <w:t>R</w:t>
            </w:r>
          </w:p>
        </w:tc>
        <w:tc>
          <w:tcPr>
            <w:tcW w:w="795" w:type="dxa"/>
            <w:shd w:val="clear" w:color="auto" w:fill="FFFFFF"/>
            <w:vAlign w:val="bottom"/>
          </w:tcPr>
          <w:p w:rsidR="0010289E" w:rsidRPr="00E07F47" w:rsidRDefault="002A4346" w:rsidP="00E07F47">
            <w:pPr>
              <w:jc w:val="center"/>
              <w:rPr>
                <w:sz w:val="20"/>
              </w:rPr>
            </w:pPr>
            <w:r w:rsidRPr="00E07F47">
              <w:rPr>
                <w:sz w:val="20"/>
              </w:rPr>
              <w:t>P</w:t>
            </w:r>
          </w:p>
        </w:tc>
        <w:tc>
          <w:tcPr>
            <w:tcW w:w="795" w:type="dxa"/>
            <w:shd w:val="clear" w:color="auto" w:fill="FFFFFF"/>
            <w:vAlign w:val="bottom"/>
          </w:tcPr>
          <w:p w:rsidR="0010289E" w:rsidRPr="0014666D" w:rsidRDefault="0010289E" w:rsidP="000562CB"/>
        </w:tc>
        <w:tc>
          <w:tcPr>
            <w:tcW w:w="795" w:type="dxa"/>
            <w:shd w:val="clear" w:color="auto" w:fill="FFFFFF"/>
            <w:vAlign w:val="bottom"/>
          </w:tcPr>
          <w:p w:rsidR="0010289E" w:rsidRPr="0014666D" w:rsidRDefault="0010289E" w:rsidP="000562CB">
            <w:pPr>
              <w:rPr>
                <w:sz w:val="20"/>
              </w:rPr>
            </w:pPr>
          </w:p>
        </w:tc>
        <w:tc>
          <w:tcPr>
            <w:tcW w:w="795" w:type="dxa"/>
            <w:shd w:val="clear" w:color="auto" w:fill="FFFFFF"/>
            <w:vAlign w:val="bottom"/>
          </w:tcPr>
          <w:p w:rsidR="0010289E" w:rsidRPr="0014666D" w:rsidRDefault="0010289E" w:rsidP="000562CB">
            <w:pPr>
              <w:rPr>
                <w:sz w:val="20"/>
              </w:rPr>
            </w:pPr>
          </w:p>
        </w:tc>
        <w:tc>
          <w:tcPr>
            <w:tcW w:w="795" w:type="dxa"/>
            <w:tcBorders>
              <w:bottom w:val="single" w:sz="4" w:space="0" w:color="auto"/>
            </w:tcBorders>
            <w:shd w:val="clear" w:color="auto" w:fill="FFFFFF"/>
            <w:vAlign w:val="bottom"/>
          </w:tcPr>
          <w:p w:rsidR="0010289E" w:rsidRPr="0014666D" w:rsidRDefault="0010289E" w:rsidP="000562CB">
            <w:pPr>
              <w:rPr>
                <w:sz w:val="20"/>
              </w:rPr>
            </w:pPr>
          </w:p>
        </w:tc>
        <w:tc>
          <w:tcPr>
            <w:tcW w:w="795" w:type="dxa"/>
            <w:tcBorders>
              <w:bottom w:val="single" w:sz="4" w:space="0" w:color="auto"/>
            </w:tcBorders>
            <w:shd w:val="clear" w:color="auto" w:fill="FFFFFF"/>
            <w:vAlign w:val="bottom"/>
          </w:tcPr>
          <w:p w:rsidR="0010289E" w:rsidRPr="0014666D" w:rsidRDefault="0010289E" w:rsidP="000562CB">
            <w:pPr>
              <w:rPr>
                <w:sz w:val="20"/>
              </w:rPr>
            </w:pPr>
          </w:p>
        </w:tc>
        <w:tc>
          <w:tcPr>
            <w:tcW w:w="795" w:type="dxa"/>
            <w:tcBorders>
              <w:bottom w:val="single" w:sz="4" w:space="0" w:color="auto"/>
            </w:tcBorders>
            <w:shd w:val="clear" w:color="auto" w:fill="FFFFFF"/>
            <w:vAlign w:val="bottom"/>
          </w:tcPr>
          <w:p w:rsidR="0010289E" w:rsidRPr="0014666D" w:rsidRDefault="0010289E" w:rsidP="000562CB">
            <w:pPr>
              <w:rPr>
                <w:sz w:val="20"/>
              </w:rPr>
            </w:pPr>
          </w:p>
        </w:tc>
        <w:tc>
          <w:tcPr>
            <w:tcW w:w="795" w:type="dxa"/>
            <w:tcBorders>
              <w:bottom w:val="single" w:sz="4" w:space="0" w:color="auto"/>
            </w:tcBorders>
            <w:shd w:val="clear" w:color="auto" w:fill="FFFFFF"/>
            <w:vAlign w:val="bottom"/>
          </w:tcPr>
          <w:p w:rsidR="0010289E" w:rsidRPr="0014666D" w:rsidRDefault="0010289E" w:rsidP="000562CB">
            <w:pPr>
              <w:rPr>
                <w:sz w:val="20"/>
              </w:rPr>
            </w:pPr>
          </w:p>
        </w:tc>
        <w:tc>
          <w:tcPr>
            <w:tcW w:w="795" w:type="dxa"/>
            <w:tcBorders>
              <w:bottom w:val="single" w:sz="4" w:space="0" w:color="auto"/>
            </w:tcBorders>
            <w:shd w:val="clear" w:color="auto" w:fill="FFFFFF"/>
            <w:vAlign w:val="bottom"/>
          </w:tcPr>
          <w:p w:rsidR="0010289E" w:rsidRPr="0014666D" w:rsidRDefault="0010289E" w:rsidP="000562CB">
            <w:pPr>
              <w:rPr>
                <w:sz w:val="20"/>
              </w:rPr>
            </w:pPr>
          </w:p>
        </w:tc>
        <w:tc>
          <w:tcPr>
            <w:tcW w:w="795" w:type="dxa"/>
            <w:tcBorders>
              <w:bottom w:val="single" w:sz="4" w:space="0" w:color="auto"/>
            </w:tcBorders>
            <w:shd w:val="clear" w:color="auto" w:fill="FFFFFF"/>
            <w:vAlign w:val="bottom"/>
          </w:tcPr>
          <w:p w:rsidR="0010289E" w:rsidRPr="0014666D" w:rsidRDefault="0010289E" w:rsidP="000562CB">
            <w:pPr>
              <w:rPr>
                <w:sz w:val="20"/>
              </w:rPr>
            </w:pPr>
          </w:p>
        </w:tc>
        <w:tc>
          <w:tcPr>
            <w:tcW w:w="796" w:type="dxa"/>
            <w:tcBorders>
              <w:bottom w:val="single" w:sz="4" w:space="0" w:color="auto"/>
              <w:right w:val="double" w:sz="4" w:space="0" w:color="auto"/>
            </w:tcBorders>
            <w:shd w:val="clear" w:color="auto" w:fill="FFFFFF"/>
            <w:vAlign w:val="bottom"/>
          </w:tcPr>
          <w:p w:rsidR="0010289E" w:rsidRPr="0014666D" w:rsidRDefault="0010289E" w:rsidP="000562CB">
            <w:pPr>
              <w:rPr>
                <w:sz w:val="20"/>
              </w:rPr>
            </w:pPr>
          </w:p>
        </w:tc>
      </w:tr>
      <w:tr w:rsidR="0010289E"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36" w:type="dxa"/>
            <w:gridSpan w:val="2"/>
            <w:tcBorders>
              <w:left w:val="double" w:sz="4" w:space="0" w:color="auto"/>
            </w:tcBorders>
            <w:shd w:val="clear" w:color="auto" w:fill="FFFFFF"/>
            <w:vAlign w:val="bottom"/>
          </w:tcPr>
          <w:p w:rsidR="0010289E" w:rsidRPr="0014666D" w:rsidRDefault="0010289E" w:rsidP="000562CB">
            <w:pPr>
              <w:rPr>
                <w:sz w:val="20"/>
              </w:rPr>
            </w:pPr>
            <w:r>
              <w:rPr>
                <w:sz w:val="20"/>
              </w:rPr>
              <w:t>Gail Godwin</w:t>
            </w:r>
          </w:p>
        </w:tc>
        <w:tc>
          <w:tcPr>
            <w:tcW w:w="795" w:type="dxa"/>
            <w:tcBorders>
              <w:bottom w:val="single" w:sz="4" w:space="0" w:color="auto"/>
            </w:tcBorders>
            <w:shd w:val="clear" w:color="auto" w:fill="FFFFFF"/>
            <w:vAlign w:val="bottom"/>
          </w:tcPr>
          <w:p w:rsidR="0010289E" w:rsidRPr="008207B1" w:rsidRDefault="0010289E" w:rsidP="000562CB">
            <w:pPr>
              <w:rPr>
                <w:sz w:val="20"/>
              </w:rPr>
            </w:pPr>
            <w:r w:rsidRPr="008207B1">
              <w:rPr>
                <w:sz w:val="20"/>
              </w:rPr>
              <w:t>P</w:t>
            </w:r>
          </w:p>
        </w:tc>
        <w:tc>
          <w:tcPr>
            <w:tcW w:w="795" w:type="dxa"/>
            <w:tcBorders>
              <w:bottom w:val="single" w:sz="4" w:space="0" w:color="auto"/>
            </w:tcBorders>
            <w:shd w:val="clear" w:color="auto" w:fill="FFFFFF"/>
            <w:vAlign w:val="bottom"/>
          </w:tcPr>
          <w:p w:rsidR="0010289E" w:rsidRPr="00E07F47" w:rsidRDefault="002A4346" w:rsidP="00E07F47">
            <w:pPr>
              <w:jc w:val="center"/>
              <w:rPr>
                <w:sz w:val="20"/>
              </w:rPr>
            </w:pPr>
            <w:r w:rsidRPr="00E07F47">
              <w:rPr>
                <w:sz w:val="20"/>
              </w:rPr>
              <w:t>P</w:t>
            </w:r>
          </w:p>
        </w:tc>
        <w:tc>
          <w:tcPr>
            <w:tcW w:w="795" w:type="dxa"/>
            <w:tcBorders>
              <w:bottom w:val="single" w:sz="4" w:space="0" w:color="auto"/>
            </w:tcBorders>
            <w:shd w:val="clear" w:color="auto" w:fill="FFFFFF"/>
            <w:vAlign w:val="bottom"/>
          </w:tcPr>
          <w:p w:rsidR="0010289E" w:rsidRPr="0014666D" w:rsidRDefault="0010289E" w:rsidP="000562CB"/>
        </w:tc>
        <w:tc>
          <w:tcPr>
            <w:tcW w:w="795" w:type="dxa"/>
            <w:tcBorders>
              <w:bottom w:val="single" w:sz="4" w:space="0" w:color="auto"/>
            </w:tcBorders>
            <w:shd w:val="clear" w:color="auto" w:fill="FFFFFF"/>
            <w:vAlign w:val="bottom"/>
          </w:tcPr>
          <w:p w:rsidR="0010289E" w:rsidRPr="0014666D" w:rsidRDefault="0010289E" w:rsidP="000562CB">
            <w:pPr>
              <w:rPr>
                <w:sz w:val="20"/>
              </w:rPr>
            </w:pPr>
          </w:p>
        </w:tc>
        <w:tc>
          <w:tcPr>
            <w:tcW w:w="795" w:type="dxa"/>
            <w:tcBorders>
              <w:bottom w:val="single" w:sz="4" w:space="0" w:color="auto"/>
            </w:tcBorders>
            <w:shd w:val="clear" w:color="auto" w:fill="FFFFFF"/>
            <w:vAlign w:val="bottom"/>
          </w:tcPr>
          <w:p w:rsidR="0010289E" w:rsidRPr="0014666D" w:rsidRDefault="0010289E" w:rsidP="000562CB">
            <w:pPr>
              <w:rPr>
                <w:sz w:val="20"/>
              </w:rPr>
            </w:pPr>
          </w:p>
        </w:tc>
        <w:tc>
          <w:tcPr>
            <w:tcW w:w="795" w:type="dxa"/>
            <w:tcBorders>
              <w:bottom w:val="single" w:sz="4" w:space="0" w:color="auto"/>
            </w:tcBorders>
            <w:shd w:val="clear" w:color="auto" w:fill="FFFFFF"/>
            <w:vAlign w:val="bottom"/>
          </w:tcPr>
          <w:p w:rsidR="0010289E" w:rsidRPr="0014666D" w:rsidRDefault="0010289E" w:rsidP="000562CB">
            <w:pPr>
              <w:rPr>
                <w:sz w:val="20"/>
              </w:rPr>
            </w:pPr>
          </w:p>
        </w:tc>
        <w:tc>
          <w:tcPr>
            <w:tcW w:w="795" w:type="dxa"/>
            <w:tcBorders>
              <w:bottom w:val="single" w:sz="4" w:space="0" w:color="auto"/>
            </w:tcBorders>
            <w:shd w:val="clear" w:color="auto" w:fill="FFFFFF"/>
            <w:vAlign w:val="bottom"/>
          </w:tcPr>
          <w:p w:rsidR="0010289E" w:rsidRPr="0014666D" w:rsidRDefault="0010289E" w:rsidP="000562CB">
            <w:pPr>
              <w:rPr>
                <w:sz w:val="20"/>
              </w:rPr>
            </w:pPr>
          </w:p>
        </w:tc>
        <w:tc>
          <w:tcPr>
            <w:tcW w:w="795" w:type="dxa"/>
            <w:tcBorders>
              <w:bottom w:val="single" w:sz="4" w:space="0" w:color="auto"/>
            </w:tcBorders>
            <w:shd w:val="clear" w:color="auto" w:fill="FFFFFF"/>
            <w:vAlign w:val="bottom"/>
          </w:tcPr>
          <w:p w:rsidR="0010289E" w:rsidRPr="0014666D" w:rsidRDefault="0010289E" w:rsidP="000562CB">
            <w:pPr>
              <w:rPr>
                <w:sz w:val="20"/>
              </w:rPr>
            </w:pPr>
          </w:p>
        </w:tc>
        <w:tc>
          <w:tcPr>
            <w:tcW w:w="795" w:type="dxa"/>
            <w:tcBorders>
              <w:bottom w:val="single" w:sz="4" w:space="0" w:color="auto"/>
            </w:tcBorders>
            <w:shd w:val="clear" w:color="auto" w:fill="FFFFFF"/>
            <w:vAlign w:val="bottom"/>
          </w:tcPr>
          <w:p w:rsidR="0010289E" w:rsidRPr="0014666D" w:rsidRDefault="0010289E" w:rsidP="000562CB">
            <w:pPr>
              <w:rPr>
                <w:sz w:val="20"/>
              </w:rPr>
            </w:pPr>
          </w:p>
        </w:tc>
        <w:tc>
          <w:tcPr>
            <w:tcW w:w="795" w:type="dxa"/>
            <w:tcBorders>
              <w:bottom w:val="single" w:sz="4" w:space="0" w:color="auto"/>
            </w:tcBorders>
            <w:shd w:val="clear" w:color="auto" w:fill="FFFFFF"/>
            <w:vAlign w:val="bottom"/>
          </w:tcPr>
          <w:p w:rsidR="0010289E" w:rsidRPr="0014666D" w:rsidRDefault="0010289E" w:rsidP="000562CB">
            <w:pPr>
              <w:rPr>
                <w:sz w:val="20"/>
              </w:rPr>
            </w:pPr>
          </w:p>
        </w:tc>
        <w:tc>
          <w:tcPr>
            <w:tcW w:w="795" w:type="dxa"/>
            <w:tcBorders>
              <w:bottom w:val="single" w:sz="4" w:space="0" w:color="auto"/>
            </w:tcBorders>
            <w:shd w:val="clear" w:color="auto" w:fill="FFFFFF"/>
            <w:vAlign w:val="bottom"/>
          </w:tcPr>
          <w:p w:rsidR="0010289E" w:rsidRPr="0014666D" w:rsidRDefault="0010289E" w:rsidP="000562CB">
            <w:pPr>
              <w:rPr>
                <w:sz w:val="20"/>
              </w:rPr>
            </w:pPr>
          </w:p>
        </w:tc>
        <w:tc>
          <w:tcPr>
            <w:tcW w:w="796" w:type="dxa"/>
            <w:tcBorders>
              <w:bottom w:val="single" w:sz="4" w:space="0" w:color="auto"/>
              <w:right w:val="double" w:sz="4" w:space="0" w:color="auto"/>
            </w:tcBorders>
            <w:shd w:val="clear" w:color="auto" w:fill="FFFFFF"/>
            <w:vAlign w:val="bottom"/>
          </w:tcPr>
          <w:p w:rsidR="0010289E" w:rsidRPr="0014666D" w:rsidRDefault="0010289E" w:rsidP="000562CB">
            <w:pPr>
              <w:rPr>
                <w:sz w:val="20"/>
              </w:rPr>
            </w:pPr>
          </w:p>
        </w:tc>
      </w:tr>
      <w:tr w:rsidR="0010289E"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36" w:type="dxa"/>
            <w:gridSpan w:val="2"/>
            <w:tcBorders>
              <w:left w:val="double" w:sz="4" w:space="0" w:color="auto"/>
            </w:tcBorders>
            <w:shd w:val="clear" w:color="auto" w:fill="FFFFFF"/>
            <w:vAlign w:val="bottom"/>
          </w:tcPr>
          <w:p w:rsidR="0010289E" w:rsidRPr="0014666D" w:rsidRDefault="0010289E" w:rsidP="000562CB">
            <w:pPr>
              <w:rPr>
                <w:sz w:val="20"/>
              </w:rPr>
            </w:pPr>
            <w:r>
              <w:rPr>
                <w:sz w:val="20"/>
              </w:rPr>
              <w:t xml:space="preserve">Bruce </w:t>
            </w:r>
            <w:proofErr w:type="spellStart"/>
            <w:r>
              <w:rPr>
                <w:sz w:val="20"/>
              </w:rPr>
              <w:t>Harshbarger</w:t>
            </w:r>
            <w:proofErr w:type="spellEnd"/>
          </w:p>
        </w:tc>
        <w:tc>
          <w:tcPr>
            <w:tcW w:w="795" w:type="dxa"/>
            <w:shd w:val="clear" w:color="auto" w:fill="FFFFFF"/>
            <w:vAlign w:val="bottom"/>
          </w:tcPr>
          <w:p w:rsidR="0010289E" w:rsidRPr="008207B1" w:rsidRDefault="002A4346" w:rsidP="000562CB">
            <w:pPr>
              <w:rPr>
                <w:sz w:val="20"/>
              </w:rPr>
            </w:pPr>
            <w:r>
              <w:rPr>
                <w:sz w:val="20"/>
              </w:rPr>
              <w:t>R</w:t>
            </w:r>
          </w:p>
        </w:tc>
        <w:tc>
          <w:tcPr>
            <w:tcW w:w="795" w:type="dxa"/>
            <w:shd w:val="clear" w:color="auto" w:fill="FFFFFF"/>
            <w:vAlign w:val="bottom"/>
          </w:tcPr>
          <w:p w:rsidR="0010289E" w:rsidRPr="00E07F47" w:rsidRDefault="002A4346" w:rsidP="00E07F47">
            <w:pPr>
              <w:jc w:val="center"/>
              <w:rPr>
                <w:sz w:val="20"/>
              </w:rPr>
            </w:pPr>
            <w:r w:rsidRPr="00E07F47">
              <w:rPr>
                <w:sz w:val="20"/>
              </w:rPr>
              <w:t>P</w:t>
            </w:r>
          </w:p>
        </w:tc>
        <w:tc>
          <w:tcPr>
            <w:tcW w:w="795" w:type="dxa"/>
            <w:shd w:val="clear" w:color="auto" w:fill="FFFFFF"/>
            <w:vAlign w:val="bottom"/>
          </w:tcPr>
          <w:p w:rsidR="0010289E" w:rsidRPr="0014666D" w:rsidRDefault="0010289E" w:rsidP="000562CB"/>
        </w:tc>
        <w:tc>
          <w:tcPr>
            <w:tcW w:w="795" w:type="dxa"/>
            <w:shd w:val="clear" w:color="auto" w:fill="FFFFFF"/>
            <w:vAlign w:val="bottom"/>
          </w:tcPr>
          <w:p w:rsidR="0010289E" w:rsidRPr="0014666D" w:rsidRDefault="0010289E" w:rsidP="000562CB">
            <w:pPr>
              <w:rPr>
                <w:sz w:val="20"/>
              </w:rPr>
            </w:pPr>
          </w:p>
        </w:tc>
        <w:tc>
          <w:tcPr>
            <w:tcW w:w="795" w:type="dxa"/>
            <w:shd w:val="clear" w:color="auto" w:fill="FFFFFF"/>
            <w:vAlign w:val="bottom"/>
          </w:tcPr>
          <w:p w:rsidR="0010289E" w:rsidRPr="0014666D" w:rsidRDefault="0010289E" w:rsidP="000562CB">
            <w:pPr>
              <w:rPr>
                <w:sz w:val="20"/>
              </w:rPr>
            </w:pPr>
          </w:p>
        </w:tc>
        <w:tc>
          <w:tcPr>
            <w:tcW w:w="795" w:type="dxa"/>
            <w:shd w:val="clear" w:color="auto" w:fill="FFFFFF"/>
            <w:vAlign w:val="bottom"/>
          </w:tcPr>
          <w:p w:rsidR="0010289E" w:rsidRPr="0014666D" w:rsidRDefault="0010289E" w:rsidP="000562CB">
            <w:pPr>
              <w:rPr>
                <w:sz w:val="20"/>
              </w:rPr>
            </w:pPr>
          </w:p>
        </w:tc>
        <w:tc>
          <w:tcPr>
            <w:tcW w:w="795" w:type="dxa"/>
            <w:shd w:val="clear" w:color="auto" w:fill="FFFFFF"/>
            <w:vAlign w:val="bottom"/>
          </w:tcPr>
          <w:p w:rsidR="0010289E" w:rsidRPr="0014666D" w:rsidRDefault="0010289E" w:rsidP="000562CB">
            <w:pPr>
              <w:rPr>
                <w:sz w:val="20"/>
              </w:rPr>
            </w:pPr>
          </w:p>
        </w:tc>
        <w:tc>
          <w:tcPr>
            <w:tcW w:w="795" w:type="dxa"/>
            <w:shd w:val="clear" w:color="auto" w:fill="FFFFFF"/>
            <w:vAlign w:val="bottom"/>
          </w:tcPr>
          <w:p w:rsidR="0010289E" w:rsidRPr="0014666D" w:rsidRDefault="0010289E" w:rsidP="000562CB">
            <w:pPr>
              <w:rPr>
                <w:sz w:val="20"/>
              </w:rPr>
            </w:pPr>
          </w:p>
        </w:tc>
        <w:tc>
          <w:tcPr>
            <w:tcW w:w="795" w:type="dxa"/>
            <w:shd w:val="clear" w:color="auto" w:fill="FFFFFF"/>
            <w:vAlign w:val="bottom"/>
          </w:tcPr>
          <w:p w:rsidR="0010289E" w:rsidRPr="0014666D" w:rsidRDefault="0010289E" w:rsidP="000562CB">
            <w:pPr>
              <w:rPr>
                <w:sz w:val="20"/>
              </w:rPr>
            </w:pPr>
          </w:p>
        </w:tc>
        <w:tc>
          <w:tcPr>
            <w:tcW w:w="795" w:type="dxa"/>
            <w:shd w:val="clear" w:color="auto" w:fill="FFFFFF"/>
            <w:vAlign w:val="bottom"/>
          </w:tcPr>
          <w:p w:rsidR="0010289E" w:rsidRPr="0014666D" w:rsidRDefault="0010289E" w:rsidP="000562CB">
            <w:pPr>
              <w:rPr>
                <w:sz w:val="20"/>
              </w:rPr>
            </w:pPr>
          </w:p>
        </w:tc>
        <w:tc>
          <w:tcPr>
            <w:tcW w:w="795" w:type="dxa"/>
            <w:shd w:val="clear" w:color="auto" w:fill="FFFFFF"/>
            <w:vAlign w:val="bottom"/>
          </w:tcPr>
          <w:p w:rsidR="0010289E" w:rsidRPr="0014666D" w:rsidRDefault="0010289E" w:rsidP="000562CB">
            <w:pPr>
              <w:rPr>
                <w:sz w:val="20"/>
              </w:rPr>
            </w:pPr>
          </w:p>
        </w:tc>
        <w:tc>
          <w:tcPr>
            <w:tcW w:w="796" w:type="dxa"/>
            <w:tcBorders>
              <w:right w:val="double" w:sz="4" w:space="0" w:color="auto"/>
            </w:tcBorders>
            <w:shd w:val="clear" w:color="auto" w:fill="FFFFFF"/>
            <w:vAlign w:val="bottom"/>
          </w:tcPr>
          <w:p w:rsidR="0010289E" w:rsidRPr="0014666D" w:rsidRDefault="0010289E" w:rsidP="000562CB">
            <w:pPr>
              <w:rPr>
                <w:sz w:val="20"/>
              </w:rPr>
            </w:pPr>
          </w:p>
        </w:tc>
      </w:tr>
      <w:tr w:rsidR="0010289E"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336" w:type="dxa"/>
            <w:gridSpan w:val="2"/>
            <w:tcBorders>
              <w:left w:val="double" w:sz="4" w:space="0" w:color="auto"/>
            </w:tcBorders>
            <w:shd w:val="clear" w:color="auto" w:fill="FFFFFF"/>
            <w:vAlign w:val="bottom"/>
          </w:tcPr>
          <w:p w:rsidR="0010289E" w:rsidRPr="00C86B19" w:rsidRDefault="0010289E" w:rsidP="000562CB">
            <w:pPr>
              <w:rPr>
                <w:sz w:val="20"/>
              </w:rPr>
            </w:pPr>
            <w:r>
              <w:rPr>
                <w:sz w:val="20"/>
              </w:rPr>
              <w:t>Daniel McDonald</w:t>
            </w:r>
          </w:p>
        </w:tc>
        <w:tc>
          <w:tcPr>
            <w:tcW w:w="795" w:type="dxa"/>
            <w:tcBorders>
              <w:bottom w:val="single" w:sz="4" w:space="0" w:color="auto"/>
            </w:tcBorders>
            <w:shd w:val="clear" w:color="auto" w:fill="auto"/>
            <w:vAlign w:val="bottom"/>
          </w:tcPr>
          <w:p w:rsidR="0010289E" w:rsidRPr="008207B1" w:rsidRDefault="0010289E" w:rsidP="000562CB">
            <w:pPr>
              <w:rPr>
                <w:sz w:val="20"/>
              </w:rPr>
            </w:pPr>
            <w:r w:rsidRPr="008207B1">
              <w:rPr>
                <w:sz w:val="20"/>
              </w:rPr>
              <w:t>P</w:t>
            </w:r>
          </w:p>
        </w:tc>
        <w:tc>
          <w:tcPr>
            <w:tcW w:w="795" w:type="dxa"/>
            <w:tcBorders>
              <w:bottom w:val="single" w:sz="4" w:space="0" w:color="auto"/>
            </w:tcBorders>
            <w:shd w:val="clear" w:color="auto" w:fill="FFFFFF"/>
            <w:vAlign w:val="bottom"/>
          </w:tcPr>
          <w:p w:rsidR="0010289E" w:rsidRPr="00E07F47" w:rsidRDefault="002A4346" w:rsidP="00E07F47">
            <w:pPr>
              <w:jc w:val="center"/>
              <w:rPr>
                <w:sz w:val="20"/>
              </w:rPr>
            </w:pPr>
            <w:r w:rsidRPr="00E07F47">
              <w:rPr>
                <w:sz w:val="20"/>
              </w:rPr>
              <w:t>P</w:t>
            </w:r>
          </w:p>
        </w:tc>
        <w:tc>
          <w:tcPr>
            <w:tcW w:w="795" w:type="dxa"/>
            <w:tcBorders>
              <w:bottom w:val="single" w:sz="4" w:space="0" w:color="auto"/>
            </w:tcBorders>
            <w:shd w:val="clear" w:color="auto" w:fill="FFFFFF"/>
            <w:vAlign w:val="bottom"/>
          </w:tcPr>
          <w:p w:rsidR="0010289E" w:rsidRPr="0014666D" w:rsidRDefault="0010289E" w:rsidP="000562CB"/>
        </w:tc>
        <w:tc>
          <w:tcPr>
            <w:tcW w:w="795" w:type="dxa"/>
            <w:tcBorders>
              <w:bottom w:val="single" w:sz="4" w:space="0" w:color="auto"/>
            </w:tcBorders>
            <w:shd w:val="clear" w:color="auto" w:fill="FFFFFF"/>
            <w:vAlign w:val="bottom"/>
          </w:tcPr>
          <w:p w:rsidR="0010289E" w:rsidRPr="0014666D" w:rsidRDefault="0010289E" w:rsidP="000562CB">
            <w:pPr>
              <w:rPr>
                <w:sz w:val="20"/>
              </w:rPr>
            </w:pPr>
          </w:p>
        </w:tc>
        <w:tc>
          <w:tcPr>
            <w:tcW w:w="795" w:type="dxa"/>
            <w:tcBorders>
              <w:bottom w:val="single" w:sz="4" w:space="0" w:color="auto"/>
            </w:tcBorders>
            <w:shd w:val="clear" w:color="auto" w:fill="FFFFFF"/>
            <w:vAlign w:val="bottom"/>
          </w:tcPr>
          <w:p w:rsidR="0010289E" w:rsidRPr="0014666D" w:rsidRDefault="0010289E" w:rsidP="000562CB">
            <w:pPr>
              <w:rPr>
                <w:sz w:val="20"/>
              </w:rPr>
            </w:pPr>
          </w:p>
        </w:tc>
        <w:tc>
          <w:tcPr>
            <w:tcW w:w="795" w:type="dxa"/>
            <w:tcBorders>
              <w:bottom w:val="single" w:sz="4" w:space="0" w:color="auto"/>
            </w:tcBorders>
            <w:shd w:val="clear" w:color="auto" w:fill="FFFFFF"/>
            <w:vAlign w:val="bottom"/>
          </w:tcPr>
          <w:p w:rsidR="0010289E" w:rsidRPr="0014666D" w:rsidRDefault="0010289E" w:rsidP="000562CB">
            <w:pPr>
              <w:rPr>
                <w:sz w:val="20"/>
              </w:rPr>
            </w:pPr>
          </w:p>
        </w:tc>
        <w:tc>
          <w:tcPr>
            <w:tcW w:w="795" w:type="dxa"/>
            <w:tcBorders>
              <w:bottom w:val="single" w:sz="4" w:space="0" w:color="auto"/>
            </w:tcBorders>
            <w:shd w:val="clear" w:color="auto" w:fill="FFFFFF"/>
            <w:vAlign w:val="bottom"/>
          </w:tcPr>
          <w:p w:rsidR="0010289E" w:rsidRPr="0014666D" w:rsidRDefault="0010289E" w:rsidP="000562CB">
            <w:pPr>
              <w:rPr>
                <w:sz w:val="20"/>
              </w:rPr>
            </w:pPr>
          </w:p>
        </w:tc>
        <w:tc>
          <w:tcPr>
            <w:tcW w:w="795" w:type="dxa"/>
            <w:tcBorders>
              <w:bottom w:val="single" w:sz="4" w:space="0" w:color="auto"/>
            </w:tcBorders>
            <w:shd w:val="clear" w:color="auto" w:fill="FFFFFF"/>
            <w:vAlign w:val="bottom"/>
          </w:tcPr>
          <w:p w:rsidR="0010289E" w:rsidRPr="0014666D" w:rsidRDefault="0010289E" w:rsidP="000562CB">
            <w:pPr>
              <w:rPr>
                <w:sz w:val="20"/>
              </w:rPr>
            </w:pPr>
          </w:p>
        </w:tc>
        <w:tc>
          <w:tcPr>
            <w:tcW w:w="795" w:type="dxa"/>
            <w:tcBorders>
              <w:bottom w:val="single" w:sz="4" w:space="0" w:color="auto"/>
            </w:tcBorders>
            <w:shd w:val="clear" w:color="auto" w:fill="FFFFFF"/>
            <w:vAlign w:val="bottom"/>
          </w:tcPr>
          <w:p w:rsidR="0010289E" w:rsidRPr="0014666D" w:rsidRDefault="0010289E" w:rsidP="000562CB">
            <w:pPr>
              <w:rPr>
                <w:sz w:val="20"/>
              </w:rPr>
            </w:pPr>
          </w:p>
        </w:tc>
        <w:tc>
          <w:tcPr>
            <w:tcW w:w="795" w:type="dxa"/>
            <w:tcBorders>
              <w:bottom w:val="single" w:sz="4" w:space="0" w:color="auto"/>
            </w:tcBorders>
            <w:shd w:val="clear" w:color="auto" w:fill="FFFFFF"/>
            <w:vAlign w:val="bottom"/>
          </w:tcPr>
          <w:p w:rsidR="0010289E" w:rsidRPr="0014666D" w:rsidRDefault="0010289E" w:rsidP="000562CB">
            <w:pPr>
              <w:rPr>
                <w:sz w:val="20"/>
              </w:rPr>
            </w:pPr>
          </w:p>
        </w:tc>
        <w:tc>
          <w:tcPr>
            <w:tcW w:w="795" w:type="dxa"/>
            <w:tcBorders>
              <w:bottom w:val="single" w:sz="4" w:space="0" w:color="auto"/>
            </w:tcBorders>
            <w:shd w:val="clear" w:color="auto" w:fill="FFFFFF"/>
            <w:vAlign w:val="bottom"/>
          </w:tcPr>
          <w:p w:rsidR="0010289E" w:rsidRPr="0014666D" w:rsidRDefault="0010289E" w:rsidP="000562CB">
            <w:pPr>
              <w:rPr>
                <w:sz w:val="20"/>
              </w:rPr>
            </w:pPr>
          </w:p>
        </w:tc>
        <w:tc>
          <w:tcPr>
            <w:tcW w:w="796" w:type="dxa"/>
            <w:tcBorders>
              <w:bottom w:val="single" w:sz="4" w:space="0" w:color="auto"/>
              <w:right w:val="double" w:sz="4" w:space="0" w:color="auto"/>
            </w:tcBorders>
            <w:shd w:val="clear" w:color="auto" w:fill="FFFFFF"/>
            <w:vAlign w:val="bottom"/>
          </w:tcPr>
          <w:p w:rsidR="0010289E" w:rsidRPr="0014666D" w:rsidRDefault="0010289E" w:rsidP="000562CB">
            <w:pPr>
              <w:rPr>
                <w:sz w:val="20"/>
              </w:rPr>
            </w:pPr>
          </w:p>
        </w:tc>
      </w:tr>
      <w:tr w:rsidR="0010289E"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336" w:type="dxa"/>
            <w:gridSpan w:val="2"/>
            <w:tcBorders>
              <w:left w:val="double" w:sz="4" w:space="0" w:color="auto"/>
            </w:tcBorders>
            <w:shd w:val="clear" w:color="auto" w:fill="FFFFFF"/>
            <w:vAlign w:val="bottom"/>
          </w:tcPr>
          <w:p w:rsidR="0010289E" w:rsidRPr="00C86B19" w:rsidRDefault="0010289E" w:rsidP="000562CB">
            <w:pPr>
              <w:rPr>
                <w:sz w:val="20"/>
              </w:rPr>
            </w:pPr>
            <w:r>
              <w:rPr>
                <w:sz w:val="20"/>
              </w:rPr>
              <w:t xml:space="preserve">Caitlin </w:t>
            </w:r>
            <w:proofErr w:type="spellStart"/>
            <w:r>
              <w:rPr>
                <w:sz w:val="20"/>
              </w:rPr>
              <w:t>Mullaney</w:t>
            </w:r>
            <w:proofErr w:type="spellEnd"/>
          </w:p>
        </w:tc>
        <w:tc>
          <w:tcPr>
            <w:tcW w:w="795" w:type="dxa"/>
            <w:shd w:val="clear" w:color="auto" w:fill="auto"/>
            <w:vAlign w:val="bottom"/>
          </w:tcPr>
          <w:p w:rsidR="0010289E" w:rsidRPr="008207B1" w:rsidRDefault="002A4346" w:rsidP="000562CB">
            <w:pPr>
              <w:rPr>
                <w:sz w:val="20"/>
              </w:rPr>
            </w:pPr>
            <w:r>
              <w:rPr>
                <w:sz w:val="20"/>
              </w:rPr>
              <w:t>R</w:t>
            </w:r>
          </w:p>
        </w:tc>
        <w:tc>
          <w:tcPr>
            <w:tcW w:w="795" w:type="dxa"/>
            <w:tcBorders>
              <w:bottom w:val="single" w:sz="4" w:space="0" w:color="auto"/>
            </w:tcBorders>
            <w:shd w:val="clear" w:color="auto" w:fill="auto"/>
            <w:vAlign w:val="bottom"/>
          </w:tcPr>
          <w:p w:rsidR="0010289E" w:rsidRPr="00E07F47" w:rsidRDefault="00E07F47" w:rsidP="00E07F47">
            <w:pPr>
              <w:jc w:val="center"/>
              <w:rPr>
                <w:sz w:val="20"/>
              </w:rPr>
            </w:pPr>
            <w:r w:rsidRPr="00E07F47">
              <w:rPr>
                <w:sz w:val="20"/>
              </w:rPr>
              <w:t>P</w:t>
            </w:r>
          </w:p>
        </w:tc>
        <w:tc>
          <w:tcPr>
            <w:tcW w:w="795" w:type="dxa"/>
            <w:tcBorders>
              <w:bottom w:val="single" w:sz="4" w:space="0" w:color="auto"/>
            </w:tcBorders>
            <w:shd w:val="clear" w:color="auto" w:fill="auto"/>
            <w:vAlign w:val="bottom"/>
          </w:tcPr>
          <w:p w:rsidR="0010289E" w:rsidRPr="0014666D" w:rsidRDefault="0010289E" w:rsidP="000562CB">
            <w:pPr>
              <w:rPr>
                <w:sz w:val="20"/>
              </w:rPr>
            </w:pPr>
          </w:p>
        </w:tc>
        <w:tc>
          <w:tcPr>
            <w:tcW w:w="795" w:type="dxa"/>
            <w:tcBorders>
              <w:bottom w:val="single" w:sz="4" w:space="0" w:color="auto"/>
            </w:tcBorders>
            <w:shd w:val="clear" w:color="auto" w:fill="auto"/>
            <w:vAlign w:val="bottom"/>
          </w:tcPr>
          <w:p w:rsidR="0010289E" w:rsidRPr="0014666D" w:rsidRDefault="0010289E" w:rsidP="000562CB">
            <w:pPr>
              <w:rPr>
                <w:sz w:val="20"/>
              </w:rPr>
            </w:pPr>
          </w:p>
        </w:tc>
        <w:tc>
          <w:tcPr>
            <w:tcW w:w="795" w:type="dxa"/>
            <w:tcBorders>
              <w:bottom w:val="single" w:sz="4" w:space="0" w:color="auto"/>
            </w:tcBorders>
            <w:shd w:val="clear" w:color="auto" w:fill="auto"/>
            <w:vAlign w:val="bottom"/>
          </w:tcPr>
          <w:p w:rsidR="0010289E" w:rsidRPr="0014666D" w:rsidRDefault="0010289E" w:rsidP="000562CB">
            <w:pPr>
              <w:rPr>
                <w:sz w:val="20"/>
              </w:rPr>
            </w:pPr>
          </w:p>
        </w:tc>
        <w:tc>
          <w:tcPr>
            <w:tcW w:w="795" w:type="dxa"/>
            <w:tcBorders>
              <w:bottom w:val="single" w:sz="4" w:space="0" w:color="auto"/>
            </w:tcBorders>
            <w:shd w:val="clear" w:color="auto" w:fill="auto"/>
            <w:vAlign w:val="bottom"/>
          </w:tcPr>
          <w:p w:rsidR="0010289E" w:rsidRPr="0014666D" w:rsidRDefault="0010289E" w:rsidP="000562CB">
            <w:pPr>
              <w:rPr>
                <w:sz w:val="20"/>
              </w:rPr>
            </w:pPr>
          </w:p>
        </w:tc>
        <w:tc>
          <w:tcPr>
            <w:tcW w:w="795" w:type="dxa"/>
            <w:tcBorders>
              <w:bottom w:val="single" w:sz="4" w:space="0" w:color="auto"/>
            </w:tcBorders>
            <w:shd w:val="clear" w:color="auto" w:fill="auto"/>
            <w:vAlign w:val="bottom"/>
          </w:tcPr>
          <w:p w:rsidR="0010289E" w:rsidRPr="0014666D" w:rsidRDefault="0010289E" w:rsidP="000562CB">
            <w:pPr>
              <w:rPr>
                <w:sz w:val="20"/>
              </w:rPr>
            </w:pPr>
          </w:p>
        </w:tc>
        <w:tc>
          <w:tcPr>
            <w:tcW w:w="795" w:type="dxa"/>
            <w:tcBorders>
              <w:bottom w:val="single" w:sz="4" w:space="0" w:color="auto"/>
            </w:tcBorders>
            <w:shd w:val="clear" w:color="auto" w:fill="auto"/>
            <w:vAlign w:val="bottom"/>
          </w:tcPr>
          <w:p w:rsidR="0010289E" w:rsidRPr="0014666D" w:rsidRDefault="0010289E" w:rsidP="000562CB">
            <w:pPr>
              <w:rPr>
                <w:sz w:val="20"/>
              </w:rPr>
            </w:pPr>
          </w:p>
        </w:tc>
        <w:tc>
          <w:tcPr>
            <w:tcW w:w="795" w:type="dxa"/>
            <w:tcBorders>
              <w:bottom w:val="single" w:sz="4" w:space="0" w:color="auto"/>
            </w:tcBorders>
            <w:shd w:val="clear" w:color="auto" w:fill="auto"/>
            <w:vAlign w:val="bottom"/>
          </w:tcPr>
          <w:p w:rsidR="0010289E" w:rsidRPr="0014666D" w:rsidRDefault="0010289E" w:rsidP="000562CB">
            <w:pPr>
              <w:rPr>
                <w:sz w:val="20"/>
              </w:rPr>
            </w:pPr>
          </w:p>
        </w:tc>
        <w:tc>
          <w:tcPr>
            <w:tcW w:w="795" w:type="dxa"/>
            <w:tcBorders>
              <w:bottom w:val="single" w:sz="4" w:space="0" w:color="auto"/>
            </w:tcBorders>
            <w:shd w:val="clear" w:color="auto" w:fill="auto"/>
            <w:vAlign w:val="bottom"/>
          </w:tcPr>
          <w:p w:rsidR="0010289E" w:rsidRPr="0014666D" w:rsidRDefault="0010289E" w:rsidP="000562CB">
            <w:pPr>
              <w:rPr>
                <w:sz w:val="20"/>
              </w:rPr>
            </w:pPr>
          </w:p>
        </w:tc>
        <w:tc>
          <w:tcPr>
            <w:tcW w:w="795" w:type="dxa"/>
            <w:tcBorders>
              <w:bottom w:val="single" w:sz="4" w:space="0" w:color="auto"/>
            </w:tcBorders>
            <w:shd w:val="clear" w:color="auto" w:fill="auto"/>
            <w:vAlign w:val="bottom"/>
          </w:tcPr>
          <w:p w:rsidR="0010289E" w:rsidRPr="0014666D" w:rsidRDefault="0010289E" w:rsidP="000562CB">
            <w:pPr>
              <w:rPr>
                <w:sz w:val="20"/>
              </w:rPr>
            </w:pPr>
          </w:p>
        </w:tc>
        <w:tc>
          <w:tcPr>
            <w:tcW w:w="796" w:type="dxa"/>
            <w:tcBorders>
              <w:bottom w:val="single" w:sz="4" w:space="0" w:color="auto"/>
              <w:right w:val="double" w:sz="4" w:space="0" w:color="auto"/>
            </w:tcBorders>
            <w:shd w:val="clear" w:color="auto" w:fill="auto"/>
            <w:vAlign w:val="bottom"/>
          </w:tcPr>
          <w:p w:rsidR="0010289E" w:rsidRPr="0014666D" w:rsidRDefault="0010289E" w:rsidP="000562CB">
            <w:pPr>
              <w:rPr>
                <w:sz w:val="20"/>
              </w:rPr>
            </w:pPr>
          </w:p>
        </w:tc>
      </w:tr>
      <w:tr w:rsidR="0010289E"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36" w:type="dxa"/>
            <w:gridSpan w:val="2"/>
            <w:tcBorders>
              <w:left w:val="double" w:sz="4" w:space="0" w:color="auto"/>
            </w:tcBorders>
            <w:shd w:val="clear" w:color="auto" w:fill="FFFFFF"/>
            <w:vAlign w:val="bottom"/>
          </w:tcPr>
          <w:p w:rsidR="0010289E" w:rsidRPr="00C86B19" w:rsidRDefault="0010289E" w:rsidP="000562CB">
            <w:pPr>
              <w:rPr>
                <w:sz w:val="20"/>
              </w:rPr>
            </w:pPr>
            <w:r>
              <w:rPr>
                <w:sz w:val="20"/>
              </w:rPr>
              <w:t xml:space="preserve">Amy </w:t>
            </w:r>
            <w:proofErr w:type="spellStart"/>
            <w:r>
              <w:rPr>
                <w:sz w:val="20"/>
              </w:rPr>
              <w:t>Pinney</w:t>
            </w:r>
            <w:proofErr w:type="spellEnd"/>
          </w:p>
        </w:tc>
        <w:tc>
          <w:tcPr>
            <w:tcW w:w="795" w:type="dxa"/>
            <w:shd w:val="clear" w:color="auto" w:fill="auto"/>
            <w:vAlign w:val="bottom"/>
          </w:tcPr>
          <w:p w:rsidR="0010289E" w:rsidRPr="008207B1" w:rsidRDefault="0010289E" w:rsidP="000562CB">
            <w:pPr>
              <w:rPr>
                <w:sz w:val="20"/>
              </w:rPr>
            </w:pPr>
            <w:r w:rsidRPr="008207B1">
              <w:rPr>
                <w:sz w:val="20"/>
              </w:rPr>
              <w:t>P</w:t>
            </w:r>
          </w:p>
        </w:tc>
        <w:tc>
          <w:tcPr>
            <w:tcW w:w="795" w:type="dxa"/>
            <w:shd w:val="clear" w:color="auto" w:fill="auto"/>
            <w:vAlign w:val="bottom"/>
          </w:tcPr>
          <w:p w:rsidR="0010289E" w:rsidRPr="00E07F47" w:rsidRDefault="00E07F47" w:rsidP="00E07F47">
            <w:pPr>
              <w:jc w:val="center"/>
              <w:rPr>
                <w:sz w:val="20"/>
              </w:rPr>
            </w:pPr>
            <w:r w:rsidRPr="00E07F47">
              <w:rPr>
                <w:sz w:val="20"/>
              </w:rPr>
              <w:t>P</w:t>
            </w:r>
          </w:p>
        </w:tc>
        <w:tc>
          <w:tcPr>
            <w:tcW w:w="795" w:type="dxa"/>
            <w:shd w:val="clear" w:color="auto" w:fill="auto"/>
            <w:vAlign w:val="bottom"/>
          </w:tcPr>
          <w:p w:rsidR="0010289E" w:rsidRPr="0014666D" w:rsidRDefault="0010289E" w:rsidP="000562CB">
            <w:pPr>
              <w:rPr>
                <w:sz w:val="20"/>
              </w:rPr>
            </w:pPr>
          </w:p>
        </w:tc>
        <w:tc>
          <w:tcPr>
            <w:tcW w:w="795" w:type="dxa"/>
            <w:shd w:val="clear" w:color="auto" w:fill="auto"/>
            <w:vAlign w:val="bottom"/>
          </w:tcPr>
          <w:p w:rsidR="0010289E" w:rsidRPr="0014666D" w:rsidRDefault="0010289E" w:rsidP="000562CB">
            <w:pPr>
              <w:rPr>
                <w:sz w:val="20"/>
              </w:rPr>
            </w:pPr>
          </w:p>
        </w:tc>
        <w:tc>
          <w:tcPr>
            <w:tcW w:w="795" w:type="dxa"/>
            <w:shd w:val="clear" w:color="auto" w:fill="auto"/>
            <w:vAlign w:val="bottom"/>
          </w:tcPr>
          <w:p w:rsidR="0010289E" w:rsidRPr="0014666D" w:rsidRDefault="0010289E" w:rsidP="000562CB">
            <w:pPr>
              <w:rPr>
                <w:sz w:val="20"/>
              </w:rPr>
            </w:pPr>
          </w:p>
        </w:tc>
        <w:tc>
          <w:tcPr>
            <w:tcW w:w="795" w:type="dxa"/>
            <w:shd w:val="clear" w:color="auto" w:fill="auto"/>
            <w:vAlign w:val="bottom"/>
          </w:tcPr>
          <w:p w:rsidR="0010289E" w:rsidRPr="0014666D" w:rsidRDefault="0010289E" w:rsidP="000562CB">
            <w:pPr>
              <w:rPr>
                <w:sz w:val="20"/>
              </w:rPr>
            </w:pPr>
          </w:p>
        </w:tc>
        <w:tc>
          <w:tcPr>
            <w:tcW w:w="795" w:type="dxa"/>
            <w:shd w:val="clear" w:color="auto" w:fill="auto"/>
            <w:vAlign w:val="bottom"/>
          </w:tcPr>
          <w:p w:rsidR="0010289E" w:rsidRPr="0014666D" w:rsidRDefault="0010289E" w:rsidP="000562CB">
            <w:pPr>
              <w:rPr>
                <w:sz w:val="20"/>
              </w:rPr>
            </w:pPr>
          </w:p>
        </w:tc>
        <w:tc>
          <w:tcPr>
            <w:tcW w:w="795" w:type="dxa"/>
            <w:shd w:val="clear" w:color="auto" w:fill="auto"/>
            <w:vAlign w:val="bottom"/>
          </w:tcPr>
          <w:p w:rsidR="0010289E" w:rsidRPr="0014666D" w:rsidRDefault="0010289E" w:rsidP="000562CB">
            <w:pPr>
              <w:rPr>
                <w:sz w:val="20"/>
              </w:rPr>
            </w:pPr>
          </w:p>
        </w:tc>
        <w:tc>
          <w:tcPr>
            <w:tcW w:w="795" w:type="dxa"/>
            <w:shd w:val="clear" w:color="auto" w:fill="auto"/>
            <w:vAlign w:val="bottom"/>
          </w:tcPr>
          <w:p w:rsidR="0010289E" w:rsidRPr="0014666D" w:rsidRDefault="0010289E" w:rsidP="000562CB">
            <w:pPr>
              <w:rPr>
                <w:sz w:val="20"/>
              </w:rPr>
            </w:pPr>
          </w:p>
        </w:tc>
        <w:tc>
          <w:tcPr>
            <w:tcW w:w="795" w:type="dxa"/>
            <w:shd w:val="clear" w:color="auto" w:fill="auto"/>
            <w:vAlign w:val="bottom"/>
          </w:tcPr>
          <w:p w:rsidR="0010289E" w:rsidRPr="0014666D" w:rsidRDefault="0010289E" w:rsidP="000562CB">
            <w:pPr>
              <w:rPr>
                <w:sz w:val="20"/>
              </w:rPr>
            </w:pPr>
          </w:p>
        </w:tc>
        <w:tc>
          <w:tcPr>
            <w:tcW w:w="795" w:type="dxa"/>
            <w:shd w:val="clear" w:color="auto" w:fill="auto"/>
            <w:vAlign w:val="bottom"/>
          </w:tcPr>
          <w:p w:rsidR="0010289E" w:rsidRPr="0014666D" w:rsidRDefault="0010289E" w:rsidP="000562CB">
            <w:pPr>
              <w:rPr>
                <w:sz w:val="20"/>
              </w:rPr>
            </w:pPr>
          </w:p>
        </w:tc>
        <w:tc>
          <w:tcPr>
            <w:tcW w:w="796" w:type="dxa"/>
            <w:tcBorders>
              <w:right w:val="double" w:sz="4" w:space="0" w:color="auto"/>
            </w:tcBorders>
            <w:shd w:val="clear" w:color="auto" w:fill="auto"/>
            <w:vAlign w:val="bottom"/>
          </w:tcPr>
          <w:p w:rsidR="0010289E" w:rsidRPr="0014666D" w:rsidRDefault="0010289E" w:rsidP="000562CB">
            <w:pPr>
              <w:rPr>
                <w:sz w:val="20"/>
              </w:rPr>
            </w:pPr>
          </w:p>
        </w:tc>
      </w:tr>
      <w:tr w:rsidR="0010289E"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3336" w:type="dxa"/>
            <w:gridSpan w:val="2"/>
            <w:tcBorders>
              <w:left w:val="double" w:sz="4" w:space="0" w:color="auto"/>
            </w:tcBorders>
            <w:shd w:val="clear" w:color="auto" w:fill="FFFFFF"/>
            <w:vAlign w:val="bottom"/>
          </w:tcPr>
          <w:p w:rsidR="0010289E" w:rsidRPr="00C86B19" w:rsidRDefault="0010289E" w:rsidP="000562CB">
            <w:pPr>
              <w:rPr>
                <w:sz w:val="20"/>
              </w:rPr>
            </w:pPr>
            <w:r>
              <w:rPr>
                <w:sz w:val="20"/>
              </w:rPr>
              <w:t xml:space="preserve">Sarah Rose </w:t>
            </w:r>
            <w:proofErr w:type="spellStart"/>
            <w:r>
              <w:rPr>
                <w:sz w:val="20"/>
              </w:rPr>
              <w:t>Remmes</w:t>
            </w:r>
            <w:proofErr w:type="spellEnd"/>
          </w:p>
        </w:tc>
        <w:tc>
          <w:tcPr>
            <w:tcW w:w="795" w:type="dxa"/>
            <w:tcBorders>
              <w:bottom w:val="single" w:sz="4" w:space="0" w:color="auto"/>
            </w:tcBorders>
            <w:shd w:val="clear" w:color="auto" w:fill="auto"/>
            <w:vAlign w:val="bottom"/>
          </w:tcPr>
          <w:p w:rsidR="0010289E" w:rsidRPr="008207B1" w:rsidRDefault="002A4346" w:rsidP="000562CB">
            <w:pPr>
              <w:rPr>
                <w:sz w:val="20"/>
              </w:rPr>
            </w:pPr>
            <w:r>
              <w:rPr>
                <w:sz w:val="20"/>
              </w:rPr>
              <w:t>R</w:t>
            </w:r>
          </w:p>
        </w:tc>
        <w:tc>
          <w:tcPr>
            <w:tcW w:w="795" w:type="dxa"/>
            <w:shd w:val="clear" w:color="auto" w:fill="auto"/>
            <w:vAlign w:val="bottom"/>
          </w:tcPr>
          <w:p w:rsidR="0010289E" w:rsidRPr="00E07F47" w:rsidRDefault="00E07F47" w:rsidP="00E07F47">
            <w:pPr>
              <w:jc w:val="center"/>
              <w:rPr>
                <w:sz w:val="20"/>
              </w:rPr>
            </w:pPr>
            <w:r w:rsidRPr="00E07F47">
              <w:rPr>
                <w:sz w:val="20"/>
              </w:rPr>
              <w:t>A</w:t>
            </w:r>
          </w:p>
        </w:tc>
        <w:tc>
          <w:tcPr>
            <w:tcW w:w="795" w:type="dxa"/>
            <w:shd w:val="clear" w:color="auto" w:fill="auto"/>
            <w:vAlign w:val="bottom"/>
          </w:tcPr>
          <w:p w:rsidR="0010289E" w:rsidRPr="0014666D" w:rsidRDefault="0010289E" w:rsidP="000562CB">
            <w:pPr>
              <w:rPr>
                <w:sz w:val="20"/>
              </w:rPr>
            </w:pPr>
          </w:p>
        </w:tc>
        <w:tc>
          <w:tcPr>
            <w:tcW w:w="795" w:type="dxa"/>
            <w:shd w:val="clear" w:color="auto" w:fill="auto"/>
            <w:vAlign w:val="bottom"/>
          </w:tcPr>
          <w:p w:rsidR="0010289E" w:rsidRPr="0014666D" w:rsidRDefault="0010289E" w:rsidP="000562CB">
            <w:pPr>
              <w:rPr>
                <w:sz w:val="20"/>
              </w:rPr>
            </w:pPr>
          </w:p>
        </w:tc>
        <w:tc>
          <w:tcPr>
            <w:tcW w:w="795" w:type="dxa"/>
            <w:shd w:val="clear" w:color="auto" w:fill="auto"/>
            <w:vAlign w:val="bottom"/>
          </w:tcPr>
          <w:p w:rsidR="0010289E" w:rsidRPr="0014666D" w:rsidRDefault="0010289E" w:rsidP="000562CB">
            <w:pPr>
              <w:rPr>
                <w:sz w:val="20"/>
              </w:rPr>
            </w:pPr>
          </w:p>
        </w:tc>
        <w:tc>
          <w:tcPr>
            <w:tcW w:w="795" w:type="dxa"/>
            <w:shd w:val="clear" w:color="auto" w:fill="auto"/>
            <w:vAlign w:val="bottom"/>
          </w:tcPr>
          <w:p w:rsidR="0010289E" w:rsidRPr="0014666D" w:rsidRDefault="0010289E" w:rsidP="000562CB">
            <w:pPr>
              <w:rPr>
                <w:sz w:val="20"/>
              </w:rPr>
            </w:pPr>
          </w:p>
        </w:tc>
        <w:tc>
          <w:tcPr>
            <w:tcW w:w="795" w:type="dxa"/>
            <w:shd w:val="clear" w:color="auto" w:fill="auto"/>
            <w:vAlign w:val="bottom"/>
          </w:tcPr>
          <w:p w:rsidR="0010289E" w:rsidRPr="0014666D" w:rsidRDefault="0010289E" w:rsidP="000562CB">
            <w:pPr>
              <w:rPr>
                <w:sz w:val="20"/>
              </w:rPr>
            </w:pPr>
          </w:p>
        </w:tc>
        <w:tc>
          <w:tcPr>
            <w:tcW w:w="795" w:type="dxa"/>
            <w:shd w:val="clear" w:color="auto" w:fill="auto"/>
            <w:vAlign w:val="bottom"/>
          </w:tcPr>
          <w:p w:rsidR="0010289E" w:rsidRPr="0014666D" w:rsidRDefault="0010289E" w:rsidP="000562CB">
            <w:pPr>
              <w:rPr>
                <w:sz w:val="20"/>
              </w:rPr>
            </w:pPr>
          </w:p>
        </w:tc>
        <w:tc>
          <w:tcPr>
            <w:tcW w:w="795" w:type="dxa"/>
            <w:shd w:val="clear" w:color="auto" w:fill="auto"/>
            <w:vAlign w:val="bottom"/>
          </w:tcPr>
          <w:p w:rsidR="0010289E" w:rsidRPr="0014666D" w:rsidRDefault="0010289E" w:rsidP="000562CB">
            <w:pPr>
              <w:rPr>
                <w:sz w:val="20"/>
              </w:rPr>
            </w:pPr>
          </w:p>
        </w:tc>
        <w:tc>
          <w:tcPr>
            <w:tcW w:w="795" w:type="dxa"/>
            <w:shd w:val="clear" w:color="auto" w:fill="auto"/>
            <w:vAlign w:val="bottom"/>
          </w:tcPr>
          <w:p w:rsidR="0010289E" w:rsidRPr="0014666D" w:rsidRDefault="0010289E" w:rsidP="000562CB">
            <w:pPr>
              <w:rPr>
                <w:sz w:val="20"/>
              </w:rPr>
            </w:pPr>
          </w:p>
        </w:tc>
        <w:tc>
          <w:tcPr>
            <w:tcW w:w="795" w:type="dxa"/>
            <w:shd w:val="clear" w:color="auto" w:fill="auto"/>
            <w:vAlign w:val="bottom"/>
          </w:tcPr>
          <w:p w:rsidR="0010289E" w:rsidRPr="0014666D" w:rsidRDefault="0010289E" w:rsidP="000562CB">
            <w:pPr>
              <w:rPr>
                <w:sz w:val="20"/>
              </w:rPr>
            </w:pPr>
          </w:p>
        </w:tc>
        <w:tc>
          <w:tcPr>
            <w:tcW w:w="796" w:type="dxa"/>
            <w:tcBorders>
              <w:right w:val="double" w:sz="4" w:space="0" w:color="auto"/>
            </w:tcBorders>
            <w:shd w:val="clear" w:color="auto" w:fill="auto"/>
            <w:vAlign w:val="bottom"/>
          </w:tcPr>
          <w:p w:rsidR="0010289E" w:rsidRPr="0014666D" w:rsidRDefault="0010289E" w:rsidP="000562CB">
            <w:pPr>
              <w:rPr>
                <w:sz w:val="20"/>
              </w:rPr>
            </w:pPr>
          </w:p>
        </w:tc>
      </w:tr>
      <w:tr w:rsidR="0010289E"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36" w:type="dxa"/>
            <w:gridSpan w:val="2"/>
            <w:tcBorders>
              <w:left w:val="double" w:sz="4" w:space="0" w:color="auto"/>
            </w:tcBorders>
            <w:vAlign w:val="bottom"/>
          </w:tcPr>
          <w:p w:rsidR="0010289E" w:rsidRPr="00C86B19" w:rsidRDefault="0010289E" w:rsidP="000562CB">
            <w:pPr>
              <w:rPr>
                <w:sz w:val="20"/>
              </w:rPr>
            </w:pPr>
            <w:r>
              <w:rPr>
                <w:sz w:val="20"/>
              </w:rPr>
              <w:t>Tim Smith</w:t>
            </w:r>
          </w:p>
        </w:tc>
        <w:tc>
          <w:tcPr>
            <w:tcW w:w="795" w:type="dxa"/>
            <w:tcBorders>
              <w:bottom w:val="single" w:sz="4" w:space="0" w:color="auto"/>
            </w:tcBorders>
            <w:shd w:val="clear" w:color="auto" w:fill="auto"/>
            <w:vAlign w:val="bottom"/>
          </w:tcPr>
          <w:p w:rsidR="0010289E" w:rsidRPr="008207B1" w:rsidRDefault="0010289E" w:rsidP="000562CB">
            <w:pPr>
              <w:rPr>
                <w:sz w:val="20"/>
              </w:rPr>
            </w:pPr>
            <w:r w:rsidRPr="008207B1">
              <w:rPr>
                <w:sz w:val="20"/>
              </w:rPr>
              <w:t>P</w:t>
            </w:r>
          </w:p>
        </w:tc>
        <w:tc>
          <w:tcPr>
            <w:tcW w:w="795" w:type="dxa"/>
            <w:shd w:val="clear" w:color="auto" w:fill="auto"/>
            <w:vAlign w:val="bottom"/>
          </w:tcPr>
          <w:p w:rsidR="0010289E" w:rsidRPr="00E07F47" w:rsidRDefault="00E07F47" w:rsidP="00E07F47">
            <w:pPr>
              <w:jc w:val="center"/>
              <w:rPr>
                <w:sz w:val="20"/>
              </w:rPr>
            </w:pPr>
            <w:r w:rsidRPr="00E07F47">
              <w:rPr>
                <w:sz w:val="20"/>
              </w:rPr>
              <w:t>P</w:t>
            </w:r>
          </w:p>
        </w:tc>
        <w:tc>
          <w:tcPr>
            <w:tcW w:w="795" w:type="dxa"/>
            <w:shd w:val="clear" w:color="auto" w:fill="auto"/>
            <w:vAlign w:val="bottom"/>
          </w:tcPr>
          <w:p w:rsidR="0010289E" w:rsidRPr="0014666D" w:rsidRDefault="0010289E" w:rsidP="000562CB">
            <w:pPr>
              <w:rPr>
                <w:sz w:val="20"/>
              </w:rPr>
            </w:pPr>
          </w:p>
        </w:tc>
        <w:tc>
          <w:tcPr>
            <w:tcW w:w="795" w:type="dxa"/>
            <w:shd w:val="clear" w:color="auto" w:fill="auto"/>
            <w:vAlign w:val="bottom"/>
          </w:tcPr>
          <w:p w:rsidR="0010289E" w:rsidRPr="0014666D" w:rsidRDefault="0010289E" w:rsidP="000562CB">
            <w:pPr>
              <w:rPr>
                <w:sz w:val="20"/>
              </w:rPr>
            </w:pPr>
          </w:p>
        </w:tc>
        <w:tc>
          <w:tcPr>
            <w:tcW w:w="795" w:type="dxa"/>
            <w:shd w:val="clear" w:color="auto" w:fill="auto"/>
            <w:vAlign w:val="bottom"/>
          </w:tcPr>
          <w:p w:rsidR="0010289E" w:rsidRPr="0014666D" w:rsidRDefault="0010289E" w:rsidP="000562CB">
            <w:pPr>
              <w:rPr>
                <w:sz w:val="20"/>
              </w:rPr>
            </w:pPr>
          </w:p>
        </w:tc>
        <w:tc>
          <w:tcPr>
            <w:tcW w:w="795" w:type="dxa"/>
            <w:shd w:val="clear" w:color="auto" w:fill="auto"/>
            <w:vAlign w:val="bottom"/>
          </w:tcPr>
          <w:p w:rsidR="0010289E" w:rsidRPr="0014666D" w:rsidRDefault="0010289E" w:rsidP="000562CB">
            <w:pPr>
              <w:rPr>
                <w:sz w:val="20"/>
              </w:rPr>
            </w:pPr>
          </w:p>
        </w:tc>
        <w:tc>
          <w:tcPr>
            <w:tcW w:w="795" w:type="dxa"/>
            <w:shd w:val="clear" w:color="auto" w:fill="auto"/>
            <w:vAlign w:val="bottom"/>
          </w:tcPr>
          <w:p w:rsidR="0010289E" w:rsidRPr="0014666D" w:rsidRDefault="0010289E" w:rsidP="000562CB">
            <w:pPr>
              <w:rPr>
                <w:sz w:val="20"/>
              </w:rPr>
            </w:pPr>
          </w:p>
        </w:tc>
        <w:tc>
          <w:tcPr>
            <w:tcW w:w="795" w:type="dxa"/>
            <w:shd w:val="clear" w:color="auto" w:fill="auto"/>
            <w:vAlign w:val="bottom"/>
          </w:tcPr>
          <w:p w:rsidR="0010289E" w:rsidRPr="0014666D" w:rsidRDefault="0010289E" w:rsidP="000562CB">
            <w:pPr>
              <w:rPr>
                <w:sz w:val="20"/>
              </w:rPr>
            </w:pPr>
          </w:p>
        </w:tc>
        <w:tc>
          <w:tcPr>
            <w:tcW w:w="795" w:type="dxa"/>
            <w:shd w:val="clear" w:color="auto" w:fill="auto"/>
            <w:vAlign w:val="bottom"/>
          </w:tcPr>
          <w:p w:rsidR="0010289E" w:rsidRPr="0014666D" w:rsidRDefault="0010289E" w:rsidP="000562CB">
            <w:pPr>
              <w:rPr>
                <w:sz w:val="20"/>
              </w:rPr>
            </w:pPr>
          </w:p>
        </w:tc>
        <w:tc>
          <w:tcPr>
            <w:tcW w:w="795" w:type="dxa"/>
            <w:shd w:val="clear" w:color="auto" w:fill="auto"/>
            <w:vAlign w:val="bottom"/>
          </w:tcPr>
          <w:p w:rsidR="0010289E" w:rsidRPr="0014666D" w:rsidRDefault="0010289E" w:rsidP="000562CB">
            <w:pPr>
              <w:rPr>
                <w:sz w:val="20"/>
              </w:rPr>
            </w:pPr>
          </w:p>
        </w:tc>
        <w:tc>
          <w:tcPr>
            <w:tcW w:w="795" w:type="dxa"/>
            <w:shd w:val="clear" w:color="auto" w:fill="auto"/>
            <w:vAlign w:val="bottom"/>
          </w:tcPr>
          <w:p w:rsidR="0010289E" w:rsidRPr="0014666D" w:rsidRDefault="0010289E" w:rsidP="000562CB">
            <w:pPr>
              <w:rPr>
                <w:sz w:val="20"/>
              </w:rPr>
            </w:pPr>
          </w:p>
        </w:tc>
        <w:tc>
          <w:tcPr>
            <w:tcW w:w="796" w:type="dxa"/>
            <w:tcBorders>
              <w:right w:val="double" w:sz="4" w:space="0" w:color="auto"/>
            </w:tcBorders>
            <w:shd w:val="clear" w:color="auto" w:fill="auto"/>
            <w:vAlign w:val="bottom"/>
          </w:tcPr>
          <w:p w:rsidR="0010289E" w:rsidRPr="0014666D" w:rsidRDefault="0010289E" w:rsidP="000562CB">
            <w:pPr>
              <w:rPr>
                <w:sz w:val="20"/>
              </w:rPr>
            </w:pPr>
          </w:p>
        </w:tc>
      </w:tr>
      <w:tr w:rsidR="0010289E"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3336" w:type="dxa"/>
            <w:gridSpan w:val="2"/>
            <w:tcBorders>
              <w:left w:val="double" w:sz="4" w:space="0" w:color="auto"/>
            </w:tcBorders>
            <w:vAlign w:val="bottom"/>
          </w:tcPr>
          <w:p w:rsidR="0010289E" w:rsidRPr="00C86B19" w:rsidRDefault="0010289E" w:rsidP="000562CB">
            <w:pPr>
              <w:rPr>
                <w:sz w:val="20"/>
              </w:rPr>
            </w:pPr>
            <w:r>
              <w:rPr>
                <w:sz w:val="20"/>
              </w:rPr>
              <w:t>Evelyn Thomas</w:t>
            </w:r>
          </w:p>
        </w:tc>
        <w:tc>
          <w:tcPr>
            <w:tcW w:w="795" w:type="dxa"/>
            <w:shd w:val="clear" w:color="auto" w:fill="auto"/>
            <w:vAlign w:val="bottom"/>
          </w:tcPr>
          <w:p w:rsidR="0010289E" w:rsidRPr="008207B1" w:rsidRDefault="0010289E" w:rsidP="000562CB">
            <w:pPr>
              <w:rPr>
                <w:sz w:val="20"/>
              </w:rPr>
            </w:pPr>
            <w:r w:rsidRPr="008207B1">
              <w:rPr>
                <w:sz w:val="20"/>
              </w:rPr>
              <w:t>P</w:t>
            </w:r>
          </w:p>
        </w:tc>
        <w:tc>
          <w:tcPr>
            <w:tcW w:w="795" w:type="dxa"/>
            <w:shd w:val="clear" w:color="auto" w:fill="auto"/>
            <w:vAlign w:val="bottom"/>
          </w:tcPr>
          <w:p w:rsidR="0010289E" w:rsidRPr="00E07F47" w:rsidRDefault="00E07F47" w:rsidP="00E07F47">
            <w:pPr>
              <w:jc w:val="center"/>
              <w:rPr>
                <w:sz w:val="20"/>
              </w:rPr>
            </w:pPr>
            <w:r w:rsidRPr="00E07F47">
              <w:rPr>
                <w:sz w:val="20"/>
              </w:rPr>
              <w:t>P</w:t>
            </w:r>
          </w:p>
        </w:tc>
        <w:tc>
          <w:tcPr>
            <w:tcW w:w="795" w:type="dxa"/>
            <w:shd w:val="clear" w:color="auto" w:fill="auto"/>
            <w:vAlign w:val="bottom"/>
          </w:tcPr>
          <w:p w:rsidR="0010289E" w:rsidRPr="0014666D" w:rsidRDefault="0010289E" w:rsidP="000562CB">
            <w:pPr>
              <w:rPr>
                <w:sz w:val="20"/>
              </w:rPr>
            </w:pPr>
          </w:p>
        </w:tc>
        <w:tc>
          <w:tcPr>
            <w:tcW w:w="795" w:type="dxa"/>
            <w:shd w:val="clear" w:color="auto" w:fill="auto"/>
            <w:vAlign w:val="bottom"/>
          </w:tcPr>
          <w:p w:rsidR="0010289E" w:rsidRPr="0014666D" w:rsidRDefault="0010289E" w:rsidP="000562CB">
            <w:pPr>
              <w:rPr>
                <w:sz w:val="20"/>
              </w:rPr>
            </w:pPr>
          </w:p>
        </w:tc>
        <w:tc>
          <w:tcPr>
            <w:tcW w:w="795" w:type="dxa"/>
            <w:shd w:val="clear" w:color="auto" w:fill="auto"/>
            <w:vAlign w:val="bottom"/>
          </w:tcPr>
          <w:p w:rsidR="0010289E" w:rsidRPr="0014666D" w:rsidRDefault="0010289E" w:rsidP="000562CB">
            <w:pPr>
              <w:rPr>
                <w:sz w:val="20"/>
              </w:rPr>
            </w:pPr>
          </w:p>
        </w:tc>
        <w:tc>
          <w:tcPr>
            <w:tcW w:w="795" w:type="dxa"/>
            <w:shd w:val="clear" w:color="auto" w:fill="auto"/>
            <w:vAlign w:val="bottom"/>
          </w:tcPr>
          <w:p w:rsidR="0010289E" w:rsidRPr="0014666D" w:rsidRDefault="0010289E" w:rsidP="000562CB">
            <w:pPr>
              <w:rPr>
                <w:sz w:val="20"/>
              </w:rPr>
            </w:pPr>
          </w:p>
        </w:tc>
        <w:tc>
          <w:tcPr>
            <w:tcW w:w="795" w:type="dxa"/>
            <w:shd w:val="clear" w:color="auto" w:fill="auto"/>
            <w:vAlign w:val="bottom"/>
          </w:tcPr>
          <w:p w:rsidR="0010289E" w:rsidRPr="0014666D" w:rsidRDefault="0010289E" w:rsidP="000562CB">
            <w:pPr>
              <w:rPr>
                <w:sz w:val="20"/>
              </w:rPr>
            </w:pPr>
          </w:p>
        </w:tc>
        <w:tc>
          <w:tcPr>
            <w:tcW w:w="795" w:type="dxa"/>
            <w:shd w:val="clear" w:color="auto" w:fill="auto"/>
            <w:vAlign w:val="bottom"/>
          </w:tcPr>
          <w:p w:rsidR="0010289E" w:rsidRPr="0014666D" w:rsidRDefault="0010289E" w:rsidP="000562CB">
            <w:pPr>
              <w:rPr>
                <w:sz w:val="20"/>
              </w:rPr>
            </w:pPr>
          </w:p>
        </w:tc>
        <w:tc>
          <w:tcPr>
            <w:tcW w:w="795" w:type="dxa"/>
            <w:tcBorders>
              <w:bottom w:val="single" w:sz="4" w:space="0" w:color="auto"/>
            </w:tcBorders>
            <w:shd w:val="clear" w:color="auto" w:fill="auto"/>
            <w:vAlign w:val="bottom"/>
          </w:tcPr>
          <w:p w:rsidR="0010289E" w:rsidRPr="0014666D" w:rsidRDefault="0010289E" w:rsidP="000562CB">
            <w:pPr>
              <w:rPr>
                <w:sz w:val="20"/>
              </w:rPr>
            </w:pPr>
          </w:p>
        </w:tc>
        <w:tc>
          <w:tcPr>
            <w:tcW w:w="795" w:type="dxa"/>
            <w:tcBorders>
              <w:bottom w:val="single" w:sz="4" w:space="0" w:color="auto"/>
            </w:tcBorders>
            <w:shd w:val="clear" w:color="auto" w:fill="auto"/>
            <w:vAlign w:val="bottom"/>
          </w:tcPr>
          <w:p w:rsidR="0010289E" w:rsidRPr="0014666D" w:rsidRDefault="0010289E" w:rsidP="000562CB">
            <w:pPr>
              <w:rPr>
                <w:sz w:val="20"/>
              </w:rPr>
            </w:pPr>
          </w:p>
        </w:tc>
        <w:tc>
          <w:tcPr>
            <w:tcW w:w="795" w:type="dxa"/>
            <w:tcBorders>
              <w:bottom w:val="single" w:sz="4" w:space="0" w:color="auto"/>
            </w:tcBorders>
            <w:shd w:val="clear" w:color="auto" w:fill="auto"/>
            <w:vAlign w:val="bottom"/>
          </w:tcPr>
          <w:p w:rsidR="0010289E" w:rsidRPr="0014666D" w:rsidRDefault="0010289E" w:rsidP="000562CB">
            <w:pPr>
              <w:rPr>
                <w:sz w:val="20"/>
              </w:rPr>
            </w:pPr>
          </w:p>
        </w:tc>
        <w:tc>
          <w:tcPr>
            <w:tcW w:w="796" w:type="dxa"/>
            <w:tcBorders>
              <w:bottom w:val="single" w:sz="4" w:space="0" w:color="auto"/>
              <w:right w:val="double" w:sz="4" w:space="0" w:color="auto"/>
            </w:tcBorders>
            <w:shd w:val="clear" w:color="auto" w:fill="auto"/>
            <w:vAlign w:val="bottom"/>
          </w:tcPr>
          <w:p w:rsidR="0010289E" w:rsidRPr="0014666D" w:rsidRDefault="0010289E" w:rsidP="000562CB">
            <w:pPr>
              <w:rPr>
                <w:sz w:val="20"/>
              </w:rPr>
            </w:pPr>
          </w:p>
        </w:tc>
      </w:tr>
      <w:tr w:rsidR="0010289E"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36" w:type="dxa"/>
            <w:gridSpan w:val="2"/>
            <w:tcBorders>
              <w:left w:val="double" w:sz="4" w:space="0" w:color="auto"/>
            </w:tcBorders>
            <w:vAlign w:val="bottom"/>
          </w:tcPr>
          <w:p w:rsidR="0010289E" w:rsidRPr="00C86B19" w:rsidRDefault="0010289E" w:rsidP="000562CB">
            <w:pPr>
              <w:rPr>
                <w:sz w:val="20"/>
              </w:rPr>
            </w:pPr>
            <w:r>
              <w:rPr>
                <w:sz w:val="20"/>
              </w:rPr>
              <w:t>Stephen Wills</w:t>
            </w:r>
          </w:p>
        </w:tc>
        <w:tc>
          <w:tcPr>
            <w:tcW w:w="795" w:type="dxa"/>
            <w:tcBorders>
              <w:bottom w:val="single" w:sz="4" w:space="0" w:color="auto"/>
            </w:tcBorders>
            <w:shd w:val="clear" w:color="auto" w:fill="auto"/>
            <w:vAlign w:val="bottom"/>
          </w:tcPr>
          <w:p w:rsidR="0010289E" w:rsidRPr="008207B1" w:rsidRDefault="0010289E" w:rsidP="000562CB">
            <w:pPr>
              <w:rPr>
                <w:sz w:val="20"/>
              </w:rPr>
            </w:pPr>
            <w:r w:rsidRPr="008207B1">
              <w:rPr>
                <w:sz w:val="20"/>
              </w:rPr>
              <w:t>P</w:t>
            </w:r>
          </w:p>
        </w:tc>
        <w:tc>
          <w:tcPr>
            <w:tcW w:w="795" w:type="dxa"/>
            <w:tcBorders>
              <w:bottom w:val="single" w:sz="4" w:space="0" w:color="auto"/>
            </w:tcBorders>
            <w:shd w:val="clear" w:color="auto" w:fill="auto"/>
            <w:vAlign w:val="bottom"/>
          </w:tcPr>
          <w:p w:rsidR="0010289E" w:rsidRPr="00E07F47" w:rsidRDefault="00E07F47" w:rsidP="00E07F47">
            <w:pPr>
              <w:jc w:val="center"/>
              <w:rPr>
                <w:sz w:val="20"/>
              </w:rPr>
            </w:pPr>
            <w:r w:rsidRPr="00E07F47">
              <w:rPr>
                <w:sz w:val="20"/>
              </w:rPr>
              <w:t>P</w:t>
            </w:r>
          </w:p>
        </w:tc>
        <w:tc>
          <w:tcPr>
            <w:tcW w:w="795" w:type="dxa"/>
            <w:tcBorders>
              <w:bottom w:val="single" w:sz="4" w:space="0" w:color="auto"/>
            </w:tcBorders>
            <w:shd w:val="clear" w:color="auto" w:fill="auto"/>
            <w:vAlign w:val="bottom"/>
          </w:tcPr>
          <w:p w:rsidR="0010289E" w:rsidRPr="0014666D" w:rsidRDefault="0010289E" w:rsidP="000562CB">
            <w:pPr>
              <w:rPr>
                <w:sz w:val="20"/>
              </w:rPr>
            </w:pPr>
          </w:p>
        </w:tc>
        <w:tc>
          <w:tcPr>
            <w:tcW w:w="795" w:type="dxa"/>
            <w:tcBorders>
              <w:bottom w:val="single" w:sz="4" w:space="0" w:color="auto"/>
            </w:tcBorders>
            <w:shd w:val="clear" w:color="auto" w:fill="auto"/>
            <w:vAlign w:val="bottom"/>
          </w:tcPr>
          <w:p w:rsidR="0010289E" w:rsidRPr="0014666D" w:rsidRDefault="0010289E" w:rsidP="000562CB">
            <w:pPr>
              <w:rPr>
                <w:sz w:val="20"/>
              </w:rPr>
            </w:pPr>
          </w:p>
        </w:tc>
        <w:tc>
          <w:tcPr>
            <w:tcW w:w="795" w:type="dxa"/>
            <w:tcBorders>
              <w:bottom w:val="single" w:sz="4" w:space="0" w:color="auto"/>
            </w:tcBorders>
            <w:shd w:val="clear" w:color="auto" w:fill="auto"/>
            <w:vAlign w:val="bottom"/>
          </w:tcPr>
          <w:p w:rsidR="0010289E" w:rsidRPr="0014666D" w:rsidRDefault="0010289E" w:rsidP="000562CB">
            <w:pPr>
              <w:rPr>
                <w:sz w:val="20"/>
              </w:rPr>
            </w:pPr>
          </w:p>
        </w:tc>
        <w:tc>
          <w:tcPr>
            <w:tcW w:w="795" w:type="dxa"/>
            <w:tcBorders>
              <w:bottom w:val="single" w:sz="4" w:space="0" w:color="auto"/>
            </w:tcBorders>
            <w:shd w:val="clear" w:color="auto" w:fill="auto"/>
            <w:vAlign w:val="bottom"/>
          </w:tcPr>
          <w:p w:rsidR="0010289E" w:rsidRPr="0014666D" w:rsidRDefault="0010289E" w:rsidP="000562CB">
            <w:pPr>
              <w:rPr>
                <w:sz w:val="20"/>
              </w:rPr>
            </w:pPr>
          </w:p>
        </w:tc>
        <w:tc>
          <w:tcPr>
            <w:tcW w:w="795" w:type="dxa"/>
            <w:tcBorders>
              <w:bottom w:val="single" w:sz="4" w:space="0" w:color="auto"/>
            </w:tcBorders>
            <w:shd w:val="clear" w:color="auto" w:fill="auto"/>
            <w:vAlign w:val="bottom"/>
          </w:tcPr>
          <w:p w:rsidR="0010289E" w:rsidRPr="0014666D" w:rsidRDefault="0010289E" w:rsidP="000562CB">
            <w:pPr>
              <w:rPr>
                <w:sz w:val="20"/>
              </w:rPr>
            </w:pPr>
          </w:p>
        </w:tc>
        <w:tc>
          <w:tcPr>
            <w:tcW w:w="795" w:type="dxa"/>
            <w:tcBorders>
              <w:bottom w:val="single" w:sz="4" w:space="0" w:color="auto"/>
            </w:tcBorders>
            <w:shd w:val="clear" w:color="auto" w:fill="auto"/>
            <w:vAlign w:val="bottom"/>
          </w:tcPr>
          <w:p w:rsidR="0010289E" w:rsidRPr="0014666D" w:rsidRDefault="0010289E" w:rsidP="000562CB">
            <w:pPr>
              <w:rPr>
                <w:sz w:val="20"/>
              </w:rPr>
            </w:pPr>
          </w:p>
        </w:tc>
        <w:tc>
          <w:tcPr>
            <w:tcW w:w="795" w:type="dxa"/>
            <w:tcBorders>
              <w:bottom w:val="single" w:sz="4" w:space="0" w:color="auto"/>
            </w:tcBorders>
            <w:shd w:val="clear" w:color="auto" w:fill="auto"/>
            <w:vAlign w:val="bottom"/>
          </w:tcPr>
          <w:p w:rsidR="0010289E" w:rsidRPr="0014666D" w:rsidRDefault="0010289E" w:rsidP="000562CB">
            <w:pPr>
              <w:rPr>
                <w:sz w:val="20"/>
              </w:rPr>
            </w:pPr>
          </w:p>
        </w:tc>
        <w:tc>
          <w:tcPr>
            <w:tcW w:w="795" w:type="dxa"/>
            <w:tcBorders>
              <w:bottom w:val="single" w:sz="4" w:space="0" w:color="auto"/>
            </w:tcBorders>
            <w:shd w:val="clear" w:color="auto" w:fill="auto"/>
            <w:vAlign w:val="bottom"/>
          </w:tcPr>
          <w:p w:rsidR="0010289E" w:rsidRPr="0014666D" w:rsidRDefault="0010289E" w:rsidP="000562CB">
            <w:pPr>
              <w:rPr>
                <w:sz w:val="20"/>
              </w:rPr>
            </w:pPr>
          </w:p>
        </w:tc>
        <w:tc>
          <w:tcPr>
            <w:tcW w:w="795" w:type="dxa"/>
            <w:tcBorders>
              <w:bottom w:val="single" w:sz="4" w:space="0" w:color="auto"/>
            </w:tcBorders>
            <w:shd w:val="clear" w:color="auto" w:fill="auto"/>
            <w:vAlign w:val="bottom"/>
          </w:tcPr>
          <w:p w:rsidR="0010289E" w:rsidRPr="0014666D" w:rsidRDefault="0010289E" w:rsidP="000562CB">
            <w:pPr>
              <w:rPr>
                <w:sz w:val="20"/>
              </w:rPr>
            </w:pPr>
          </w:p>
        </w:tc>
        <w:tc>
          <w:tcPr>
            <w:tcW w:w="796" w:type="dxa"/>
            <w:tcBorders>
              <w:bottom w:val="single" w:sz="4" w:space="0" w:color="auto"/>
              <w:right w:val="double" w:sz="4" w:space="0" w:color="auto"/>
            </w:tcBorders>
            <w:shd w:val="clear" w:color="auto" w:fill="auto"/>
            <w:vAlign w:val="bottom"/>
          </w:tcPr>
          <w:p w:rsidR="0010289E" w:rsidRPr="0014666D" w:rsidRDefault="0010289E" w:rsidP="000562CB">
            <w:pPr>
              <w:rPr>
                <w:sz w:val="20"/>
              </w:rPr>
            </w:pPr>
          </w:p>
        </w:tc>
      </w:tr>
      <w:tr w:rsidR="0010289E"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36" w:type="dxa"/>
            <w:gridSpan w:val="2"/>
            <w:tcBorders>
              <w:left w:val="double" w:sz="4" w:space="0" w:color="auto"/>
            </w:tcBorders>
            <w:vAlign w:val="bottom"/>
          </w:tcPr>
          <w:p w:rsidR="0010289E" w:rsidRPr="00C86B19" w:rsidRDefault="0010289E" w:rsidP="000562CB">
            <w:pPr>
              <w:rPr>
                <w:sz w:val="20"/>
              </w:rPr>
            </w:pPr>
          </w:p>
        </w:tc>
        <w:tc>
          <w:tcPr>
            <w:tcW w:w="795" w:type="dxa"/>
            <w:shd w:val="clear" w:color="auto" w:fill="auto"/>
            <w:vAlign w:val="bottom"/>
          </w:tcPr>
          <w:p w:rsidR="0010289E" w:rsidRPr="0014666D" w:rsidRDefault="0010289E" w:rsidP="000562CB">
            <w:pPr>
              <w:rPr>
                <w:sz w:val="20"/>
              </w:rPr>
            </w:pPr>
          </w:p>
        </w:tc>
        <w:tc>
          <w:tcPr>
            <w:tcW w:w="795" w:type="dxa"/>
            <w:shd w:val="clear" w:color="auto" w:fill="auto"/>
            <w:vAlign w:val="bottom"/>
          </w:tcPr>
          <w:p w:rsidR="0010289E" w:rsidRPr="0014666D" w:rsidRDefault="0010289E" w:rsidP="000562CB">
            <w:pPr>
              <w:rPr>
                <w:sz w:val="20"/>
              </w:rPr>
            </w:pPr>
          </w:p>
        </w:tc>
        <w:tc>
          <w:tcPr>
            <w:tcW w:w="795" w:type="dxa"/>
            <w:shd w:val="clear" w:color="auto" w:fill="auto"/>
            <w:vAlign w:val="bottom"/>
          </w:tcPr>
          <w:p w:rsidR="0010289E" w:rsidRPr="0014666D" w:rsidRDefault="0010289E" w:rsidP="000562CB">
            <w:pPr>
              <w:rPr>
                <w:sz w:val="20"/>
              </w:rPr>
            </w:pPr>
          </w:p>
        </w:tc>
        <w:tc>
          <w:tcPr>
            <w:tcW w:w="795" w:type="dxa"/>
            <w:shd w:val="clear" w:color="auto" w:fill="auto"/>
            <w:vAlign w:val="bottom"/>
          </w:tcPr>
          <w:p w:rsidR="0010289E" w:rsidRPr="0014666D" w:rsidRDefault="0010289E" w:rsidP="000562CB">
            <w:pPr>
              <w:rPr>
                <w:sz w:val="20"/>
              </w:rPr>
            </w:pPr>
          </w:p>
        </w:tc>
        <w:tc>
          <w:tcPr>
            <w:tcW w:w="795" w:type="dxa"/>
            <w:shd w:val="clear" w:color="auto" w:fill="auto"/>
            <w:vAlign w:val="bottom"/>
          </w:tcPr>
          <w:p w:rsidR="0010289E" w:rsidRPr="0014666D" w:rsidRDefault="0010289E" w:rsidP="000562CB">
            <w:pPr>
              <w:rPr>
                <w:sz w:val="20"/>
              </w:rPr>
            </w:pPr>
          </w:p>
        </w:tc>
        <w:tc>
          <w:tcPr>
            <w:tcW w:w="795" w:type="dxa"/>
            <w:shd w:val="clear" w:color="auto" w:fill="auto"/>
            <w:vAlign w:val="bottom"/>
          </w:tcPr>
          <w:p w:rsidR="0010289E" w:rsidRPr="0014666D" w:rsidRDefault="0010289E" w:rsidP="000562CB">
            <w:pPr>
              <w:rPr>
                <w:sz w:val="20"/>
              </w:rPr>
            </w:pPr>
          </w:p>
        </w:tc>
        <w:tc>
          <w:tcPr>
            <w:tcW w:w="795" w:type="dxa"/>
            <w:shd w:val="clear" w:color="auto" w:fill="auto"/>
            <w:vAlign w:val="bottom"/>
          </w:tcPr>
          <w:p w:rsidR="0010289E" w:rsidRPr="0014666D" w:rsidRDefault="0010289E" w:rsidP="000562CB">
            <w:pPr>
              <w:rPr>
                <w:sz w:val="20"/>
              </w:rPr>
            </w:pPr>
          </w:p>
        </w:tc>
        <w:tc>
          <w:tcPr>
            <w:tcW w:w="795" w:type="dxa"/>
            <w:shd w:val="clear" w:color="auto" w:fill="auto"/>
            <w:vAlign w:val="bottom"/>
          </w:tcPr>
          <w:p w:rsidR="0010289E" w:rsidRPr="0014666D" w:rsidRDefault="0010289E" w:rsidP="000562CB">
            <w:pPr>
              <w:rPr>
                <w:sz w:val="20"/>
              </w:rPr>
            </w:pPr>
          </w:p>
        </w:tc>
        <w:tc>
          <w:tcPr>
            <w:tcW w:w="795" w:type="dxa"/>
            <w:shd w:val="clear" w:color="auto" w:fill="auto"/>
            <w:vAlign w:val="bottom"/>
          </w:tcPr>
          <w:p w:rsidR="0010289E" w:rsidRPr="0014666D" w:rsidRDefault="0010289E" w:rsidP="000562CB">
            <w:pPr>
              <w:rPr>
                <w:sz w:val="20"/>
              </w:rPr>
            </w:pPr>
          </w:p>
        </w:tc>
        <w:tc>
          <w:tcPr>
            <w:tcW w:w="795" w:type="dxa"/>
            <w:shd w:val="clear" w:color="auto" w:fill="auto"/>
            <w:vAlign w:val="bottom"/>
          </w:tcPr>
          <w:p w:rsidR="0010289E" w:rsidRPr="0014666D" w:rsidRDefault="0010289E" w:rsidP="000562CB">
            <w:pPr>
              <w:rPr>
                <w:sz w:val="20"/>
              </w:rPr>
            </w:pPr>
          </w:p>
        </w:tc>
        <w:tc>
          <w:tcPr>
            <w:tcW w:w="795" w:type="dxa"/>
            <w:shd w:val="clear" w:color="auto" w:fill="auto"/>
            <w:vAlign w:val="bottom"/>
          </w:tcPr>
          <w:p w:rsidR="0010289E" w:rsidRPr="0014666D" w:rsidRDefault="0010289E" w:rsidP="000562CB">
            <w:pPr>
              <w:rPr>
                <w:sz w:val="20"/>
              </w:rPr>
            </w:pPr>
          </w:p>
        </w:tc>
        <w:tc>
          <w:tcPr>
            <w:tcW w:w="796" w:type="dxa"/>
            <w:tcBorders>
              <w:right w:val="double" w:sz="4" w:space="0" w:color="auto"/>
            </w:tcBorders>
            <w:shd w:val="clear" w:color="auto" w:fill="auto"/>
            <w:vAlign w:val="bottom"/>
          </w:tcPr>
          <w:p w:rsidR="0010289E" w:rsidRPr="0014666D" w:rsidRDefault="0010289E" w:rsidP="000562CB">
            <w:pPr>
              <w:rPr>
                <w:sz w:val="20"/>
              </w:rPr>
            </w:pPr>
          </w:p>
        </w:tc>
      </w:tr>
      <w:tr w:rsidR="0010289E"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36" w:type="dxa"/>
            <w:gridSpan w:val="2"/>
            <w:tcBorders>
              <w:left w:val="double" w:sz="4" w:space="0" w:color="auto"/>
              <w:bottom w:val="double" w:sz="4" w:space="0" w:color="auto"/>
            </w:tcBorders>
            <w:vAlign w:val="bottom"/>
          </w:tcPr>
          <w:p w:rsidR="0010289E" w:rsidRPr="00C86B19" w:rsidRDefault="0010289E" w:rsidP="000562CB">
            <w:pPr>
              <w:rPr>
                <w:sz w:val="20"/>
              </w:rPr>
            </w:pPr>
          </w:p>
        </w:tc>
        <w:tc>
          <w:tcPr>
            <w:tcW w:w="795" w:type="dxa"/>
            <w:tcBorders>
              <w:bottom w:val="double" w:sz="4" w:space="0" w:color="auto"/>
            </w:tcBorders>
            <w:shd w:val="clear" w:color="auto" w:fill="auto"/>
            <w:vAlign w:val="bottom"/>
          </w:tcPr>
          <w:p w:rsidR="0010289E" w:rsidRPr="0014666D" w:rsidRDefault="0010289E" w:rsidP="000562CB">
            <w:pPr>
              <w:rPr>
                <w:sz w:val="20"/>
              </w:rPr>
            </w:pPr>
          </w:p>
        </w:tc>
        <w:tc>
          <w:tcPr>
            <w:tcW w:w="795" w:type="dxa"/>
            <w:tcBorders>
              <w:bottom w:val="double" w:sz="4" w:space="0" w:color="auto"/>
            </w:tcBorders>
            <w:shd w:val="clear" w:color="auto" w:fill="auto"/>
            <w:vAlign w:val="bottom"/>
          </w:tcPr>
          <w:p w:rsidR="0010289E" w:rsidRPr="0014666D" w:rsidRDefault="0010289E" w:rsidP="000562CB">
            <w:pPr>
              <w:rPr>
                <w:sz w:val="20"/>
              </w:rPr>
            </w:pPr>
          </w:p>
        </w:tc>
        <w:tc>
          <w:tcPr>
            <w:tcW w:w="795" w:type="dxa"/>
            <w:tcBorders>
              <w:bottom w:val="double" w:sz="4" w:space="0" w:color="auto"/>
            </w:tcBorders>
            <w:shd w:val="clear" w:color="auto" w:fill="auto"/>
            <w:vAlign w:val="bottom"/>
          </w:tcPr>
          <w:p w:rsidR="0010289E" w:rsidRPr="0014666D" w:rsidRDefault="0010289E" w:rsidP="000562CB">
            <w:pPr>
              <w:rPr>
                <w:sz w:val="20"/>
              </w:rPr>
            </w:pPr>
          </w:p>
        </w:tc>
        <w:tc>
          <w:tcPr>
            <w:tcW w:w="795" w:type="dxa"/>
            <w:tcBorders>
              <w:bottom w:val="double" w:sz="4" w:space="0" w:color="auto"/>
            </w:tcBorders>
            <w:shd w:val="clear" w:color="auto" w:fill="auto"/>
            <w:vAlign w:val="bottom"/>
          </w:tcPr>
          <w:p w:rsidR="0010289E" w:rsidRPr="0014666D" w:rsidRDefault="0010289E" w:rsidP="000562CB">
            <w:pPr>
              <w:rPr>
                <w:sz w:val="20"/>
              </w:rPr>
            </w:pPr>
          </w:p>
        </w:tc>
        <w:tc>
          <w:tcPr>
            <w:tcW w:w="795" w:type="dxa"/>
            <w:tcBorders>
              <w:bottom w:val="double" w:sz="4" w:space="0" w:color="auto"/>
            </w:tcBorders>
            <w:shd w:val="clear" w:color="auto" w:fill="auto"/>
            <w:vAlign w:val="bottom"/>
          </w:tcPr>
          <w:p w:rsidR="0010289E" w:rsidRPr="0014666D" w:rsidRDefault="0010289E" w:rsidP="000562CB">
            <w:pPr>
              <w:rPr>
                <w:sz w:val="20"/>
              </w:rPr>
            </w:pPr>
          </w:p>
        </w:tc>
        <w:tc>
          <w:tcPr>
            <w:tcW w:w="795" w:type="dxa"/>
            <w:tcBorders>
              <w:bottom w:val="double" w:sz="4" w:space="0" w:color="auto"/>
            </w:tcBorders>
            <w:shd w:val="clear" w:color="auto" w:fill="auto"/>
            <w:vAlign w:val="bottom"/>
          </w:tcPr>
          <w:p w:rsidR="0010289E" w:rsidRPr="0014666D" w:rsidRDefault="0010289E" w:rsidP="000562CB">
            <w:pPr>
              <w:rPr>
                <w:sz w:val="20"/>
              </w:rPr>
            </w:pPr>
          </w:p>
        </w:tc>
        <w:tc>
          <w:tcPr>
            <w:tcW w:w="795" w:type="dxa"/>
            <w:tcBorders>
              <w:bottom w:val="double" w:sz="4" w:space="0" w:color="auto"/>
            </w:tcBorders>
            <w:shd w:val="clear" w:color="auto" w:fill="auto"/>
            <w:vAlign w:val="bottom"/>
          </w:tcPr>
          <w:p w:rsidR="0010289E" w:rsidRPr="0014666D" w:rsidRDefault="0010289E" w:rsidP="000562CB">
            <w:pPr>
              <w:rPr>
                <w:sz w:val="20"/>
              </w:rPr>
            </w:pPr>
          </w:p>
        </w:tc>
        <w:tc>
          <w:tcPr>
            <w:tcW w:w="795" w:type="dxa"/>
            <w:tcBorders>
              <w:bottom w:val="double" w:sz="4" w:space="0" w:color="auto"/>
            </w:tcBorders>
            <w:shd w:val="clear" w:color="auto" w:fill="auto"/>
            <w:vAlign w:val="bottom"/>
          </w:tcPr>
          <w:p w:rsidR="0010289E" w:rsidRPr="0014666D" w:rsidRDefault="0010289E" w:rsidP="000562CB">
            <w:pPr>
              <w:rPr>
                <w:sz w:val="20"/>
              </w:rPr>
            </w:pPr>
          </w:p>
        </w:tc>
        <w:tc>
          <w:tcPr>
            <w:tcW w:w="795" w:type="dxa"/>
            <w:tcBorders>
              <w:bottom w:val="double" w:sz="4" w:space="0" w:color="auto"/>
            </w:tcBorders>
            <w:shd w:val="clear" w:color="auto" w:fill="auto"/>
            <w:vAlign w:val="bottom"/>
          </w:tcPr>
          <w:p w:rsidR="0010289E" w:rsidRPr="0014666D" w:rsidRDefault="0010289E" w:rsidP="000562CB">
            <w:pPr>
              <w:rPr>
                <w:sz w:val="20"/>
              </w:rPr>
            </w:pPr>
          </w:p>
        </w:tc>
        <w:tc>
          <w:tcPr>
            <w:tcW w:w="795" w:type="dxa"/>
            <w:tcBorders>
              <w:bottom w:val="double" w:sz="4" w:space="0" w:color="auto"/>
            </w:tcBorders>
            <w:shd w:val="clear" w:color="auto" w:fill="auto"/>
            <w:vAlign w:val="bottom"/>
          </w:tcPr>
          <w:p w:rsidR="0010289E" w:rsidRPr="0014666D" w:rsidRDefault="0010289E" w:rsidP="000562CB">
            <w:pPr>
              <w:rPr>
                <w:sz w:val="20"/>
              </w:rPr>
            </w:pPr>
          </w:p>
        </w:tc>
        <w:tc>
          <w:tcPr>
            <w:tcW w:w="795" w:type="dxa"/>
            <w:tcBorders>
              <w:bottom w:val="double" w:sz="4" w:space="0" w:color="auto"/>
            </w:tcBorders>
            <w:shd w:val="clear" w:color="auto" w:fill="auto"/>
            <w:vAlign w:val="bottom"/>
          </w:tcPr>
          <w:p w:rsidR="0010289E" w:rsidRPr="0014666D" w:rsidRDefault="0010289E" w:rsidP="000562CB">
            <w:pPr>
              <w:rPr>
                <w:sz w:val="20"/>
              </w:rPr>
            </w:pPr>
          </w:p>
        </w:tc>
        <w:tc>
          <w:tcPr>
            <w:tcW w:w="796" w:type="dxa"/>
            <w:tcBorders>
              <w:bottom w:val="double" w:sz="4" w:space="0" w:color="auto"/>
              <w:right w:val="double" w:sz="4" w:space="0" w:color="auto"/>
            </w:tcBorders>
            <w:shd w:val="clear" w:color="auto" w:fill="auto"/>
            <w:vAlign w:val="bottom"/>
          </w:tcPr>
          <w:p w:rsidR="0010289E" w:rsidRPr="0014666D" w:rsidRDefault="0010289E" w:rsidP="000562CB">
            <w:pPr>
              <w:rPr>
                <w:sz w:val="20"/>
              </w:rPr>
            </w:pPr>
          </w:p>
        </w:tc>
      </w:tr>
      <w:tr w:rsidR="0010289E"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36" w:type="dxa"/>
            <w:gridSpan w:val="2"/>
            <w:tcBorders>
              <w:left w:val="double" w:sz="4" w:space="0" w:color="auto"/>
              <w:bottom w:val="double" w:sz="4" w:space="0" w:color="auto"/>
            </w:tcBorders>
            <w:vAlign w:val="bottom"/>
          </w:tcPr>
          <w:p w:rsidR="0010289E" w:rsidRPr="0014666D" w:rsidRDefault="0010289E" w:rsidP="000562CB">
            <w:pPr>
              <w:rPr>
                <w:sz w:val="20"/>
              </w:rPr>
            </w:pPr>
          </w:p>
        </w:tc>
        <w:tc>
          <w:tcPr>
            <w:tcW w:w="795" w:type="dxa"/>
            <w:tcBorders>
              <w:bottom w:val="double" w:sz="4" w:space="0" w:color="auto"/>
            </w:tcBorders>
            <w:shd w:val="clear" w:color="auto" w:fill="auto"/>
            <w:vAlign w:val="bottom"/>
          </w:tcPr>
          <w:p w:rsidR="0010289E" w:rsidRPr="0014666D" w:rsidRDefault="0010289E" w:rsidP="000562CB">
            <w:pPr>
              <w:rPr>
                <w:sz w:val="20"/>
              </w:rPr>
            </w:pPr>
          </w:p>
        </w:tc>
        <w:tc>
          <w:tcPr>
            <w:tcW w:w="795" w:type="dxa"/>
            <w:tcBorders>
              <w:bottom w:val="double" w:sz="4" w:space="0" w:color="auto"/>
            </w:tcBorders>
            <w:shd w:val="clear" w:color="auto" w:fill="auto"/>
            <w:vAlign w:val="bottom"/>
          </w:tcPr>
          <w:p w:rsidR="0010289E" w:rsidRPr="0014666D" w:rsidRDefault="0010289E" w:rsidP="000562CB">
            <w:pPr>
              <w:rPr>
                <w:sz w:val="20"/>
              </w:rPr>
            </w:pPr>
          </w:p>
        </w:tc>
        <w:tc>
          <w:tcPr>
            <w:tcW w:w="795" w:type="dxa"/>
            <w:tcBorders>
              <w:bottom w:val="double" w:sz="4" w:space="0" w:color="auto"/>
            </w:tcBorders>
            <w:shd w:val="clear" w:color="auto" w:fill="auto"/>
            <w:vAlign w:val="bottom"/>
          </w:tcPr>
          <w:p w:rsidR="0010289E" w:rsidRPr="0014666D" w:rsidRDefault="0010289E" w:rsidP="000562CB">
            <w:pPr>
              <w:rPr>
                <w:sz w:val="20"/>
              </w:rPr>
            </w:pPr>
          </w:p>
        </w:tc>
        <w:tc>
          <w:tcPr>
            <w:tcW w:w="795" w:type="dxa"/>
            <w:tcBorders>
              <w:bottom w:val="double" w:sz="4" w:space="0" w:color="auto"/>
            </w:tcBorders>
            <w:shd w:val="clear" w:color="auto" w:fill="auto"/>
            <w:vAlign w:val="bottom"/>
          </w:tcPr>
          <w:p w:rsidR="0010289E" w:rsidRPr="0014666D" w:rsidRDefault="0010289E" w:rsidP="000562CB">
            <w:pPr>
              <w:rPr>
                <w:sz w:val="20"/>
              </w:rPr>
            </w:pPr>
          </w:p>
        </w:tc>
        <w:tc>
          <w:tcPr>
            <w:tcW w:w="795" w:type="dxa"/>
            <w:tcBorders>
              <w:bottom w:val="double" w:sz="4" w:space="0" w:color="auto"/>
            </w:tcBorders>
            <w:shd w:val="clear" w:color="auto" w:fill="auto"/>
            <w:vAlign w:val="bottom"/>
          </w:tcPr>
          <w:p w:rsidR="0010289E" w:rsidRPr="0014666D" w:rsidRDefault="0010289E" w:rsidP="000562CB">
            <w:pPr>
              <w:rPr>
                <w:sz w:val="20"/>
              </w:rPr>
            </w:pPr>
          </w:p>
        </w:tc>
        <w:tc>
          <w:tcPr>
            <w:tcW w:w="795" w:type="dxa"/>
            <w:tcBorders>
              <w:bottom w:val="double" w:sz="4" w:space="0" w:color="auto"/>
            </w:tcBorders>
            <w:shd w:val="clear" w:color="auto" w:fill="auto"/>
            <w:vAlign w:val="bottom"/>
          </w:tcPr>
          <w:p w:rsidR="0010289E" w:rsidRPr="0014666D" w:rsidRDefault="0010289E" w:rsidP="000562CB">
            <w:pPr>
              <w:rPr>
                <w:sz w:val="20"/>
              </w:rPr>
            </w:pPr>
          </w:p>
        </w:tc>
        <w:tc>
          <w:tcPr>
            <w:tcW w:w="795" w:type="dxa"/>
            <w:tcBorders>
              <w:bottom w:val="double" w:sz="4" w:space="0" w:color="auto"/>
            </w:tcBorders>
            <w:shd w:val="clear" w:color="auto" w:fill="auto"/>
            <w:vAlign w:val="bottom"/>
          </w:tcPr>
          <w:p w:rsidR="0010289E" w:rsidRPr="0014666D" w:rsidRDefault="0010289E" w:rsidP="000562CB">
            <w:pPr>
              <w:rPr>
                <w:sz w:val="20"/>
              </w:rPr>
            </w:pPr>
          </w:p>
        </w:tc>
        <w:tc>
          <w:tcPr>
            <w:tcW w:w="795" w:type="dxa"/>
            <w:tcBorders>
              <w:bottom w:val="double" w:sz="4" w:space="0" w:color="auto"/>
            </w:tcBorders>
            <w:shd w:val="clear" w:color="auto" w:fill="auto"/>
            <w:vAlign w:val="bottom"/>
          </w:tcPr>
          <w:p w:rsidR="0010289E" w:rsidRPr="0014666D" w:rsidRDefault="0010289E" w:rsidP="000562CB">
            <w:pPr>
              <w:rPr>
                <w:sz w:val="20"/>
              </w:rPr>
            </w:pPr>
          </w:p>
        </w:tc>
        <w:tc>
          <w:tcPr>
            <w:tcW w:w="795" w:type="dxa"/>
            <w:tcBorders>
              <w:bottom w:val="double" w:sz="4" w:space="0" w:color="auto"/>
            </w:tcBorders>
            <w:shd w:val="clear" w:color="auto" w:fill="auto"/>
            <w:vAlign w:val="bottom"/>
          </w:tcPr>
          <w:p w:rsidR="0010289E" w:rsidRPr="0014666D" w:rsidRDefault="0010289E" w:rsidP="000562CB">
            <w:pPr>
              <w:rPr>
                <w:sz w:val="20"/>
              </w:rPr>
            </w:pPr>
          </w:p>
        </w:tc>
        <w:tc>
          <w:tcPr>
            <w:tcW w:w="795" w:type="dxa"/>
            <w:tcBorders>
              <w:bottom w:val="double" w:sz="4" w:space="0" w:color="auto"/>
            </w:tcBorders>
            <w:shd w:val="clear" w:color="auto" w:fill="auto"/>
            <w:vAlign w:val="bottom"/>
          </w:tcPr>
          <w:p w:rsidR="0010289E" w:rsidRPr="0014666D" w:rsidRDefault="0010289E" w:rsidP="000562CB">
            <w:pPr>
              <w:rPr>
                <w:sz w:val="20"/>
              </w:rPr>
            </w:pPr>
          </w:p>
        </w:tc>
        <w:tc>
          <w:tcPr>
            <w:tcW w:w="795" w:type="dxa"/>
            <w:tcBorders>
              <w:bottom w:val="double" w:sz="4" w:space="0" w:color="auto"/>
            </w:tcBorders>
            <w:shd w:val="clear" w:color="auto" w:fill="auto"/>
            <w:vAlign w:val="bottom"/>
          </w:tcPr>
          <w:p w:rsidR="0010289E" w:rsidRPr="0014666D" w:rsidRDefault="0010289E" w:rsidP="000562CB">
            <w:pPr>
              <w:rPr>
                <w:sz w:val="20"/>
              </w:rPr>
            </w:pPr>
          </w:p>
        </w:tc>
        <w:tc>
          <w:tcPr>
            <w:tcW w:w="796" w:type="dxa"/>
            <w:tcBorders>
              <w:bottom w:val="double" w:sz="4" w:space="0" w:color="auto"/>
              <w:right w:val="double" w:sz="4" w:space="0" w:color="auto"/>
            </w:tcBorders>
            <w:shd w:val="clear" w:color="auto" w:fill="auto"/>
            <w:vAlign w:val="bottom"/>
          </w:tcPr>
          <w:p w:rsidR="0010289E" w:rsidRPr="0014666D" w:rsidRDefault="0010289E" w:rsidP="000562CB">
            <w:pPr>
              <w:rPr>
                <w:sz w:val="20"/>
              </w:rPr>
            </w:pPr>
          </w:p>
        </w:tc>
      </w:tr>
    </w:tbl>
    <w:p w:rsidR="0010289E" w:rsidRPr="0014666D" w:rsidRDefault="0010289E" w:rsidP="0010289E">
      <w:pPr>
        <w:tabs>
          <w:tab w:val="left" w:pos="7665"/>
        </w:tabs>
        <w:rPr>
          <w:sz w:val="20"/>
        </w:rPr>
      </w:pPr>
      <w:r w:rsidRPr="0014666D">
        <w:rPr>
          <w:sz w:val="20"/>
        </w:rPr>
        <w:tab/>
      </w:r>
    </w:p>
    <w:p w:rsidR="0010289E" w:rsidRPr="0014666D" w:rsidRDefault="0010289E" w:rsidP="0010289E">
      <w:pPr>
        <w:rPr>
          <w:sz w:val="20"/>
        </w:rPr>
      </w:pPr>
      <w:r w:rsidRPr="0014666D">
        <w:rPr>
          <w:sz w:val="20"/>
        </w:rPr>
        <w:t>*Member excused and sent an alternate</w:t>
      </w:r>
      <w:r w:rsidRPr="0014666D">
        <w:rPr>
          <w:sz w:val="20"/>
        </w:rPr>
        <w:tab/>
        <w:t>**Meeting Cancelled</w:t>
      </w:r>
      <w:r w:rsidRPr="0014666D">
        <w:rPr>
          <w:sz w:val="20"/>
        </w:rPr>
        <w:tab/>
      </w:r>
      <w:r w:rsidRPr="0014666D">
        <w:rPr>
          <w:sz w:val="20"/>
        </w:rPr>
        <w:tab/>
      </w:r>
      <w:r w:rsidRPr="0014666D">
        <w:rPr>
          <w:sz w:val="20"/>
        </w:rPr>
        <w:tab/>
      </w:r>
      <w:r w:rsidRPr="0014666D">
        <w:rPr>
          <w:sz w:val="20"/>
        </w:rPr>
        <w:tab/>
      </w:r>
      <w:r w:rsidRPr="0014666D">
        <w:rPr>
          <w:sz w:val="20"/>
        </w:rPr>
        <w:tab/>
      </w:r>
      <w:r w:rsidRPr="0014666D">
        <w:rPr>
          <w:sz w:val="20"/>
        </w:rPr>
        <w:tab/>
      </w:r>
    </w:p>
    <w:p w:rsidR="0010289E" w:rsidRPr="0014666D" w:rsidRDefault="0010289E" w:rsidP="0010289E">
      <w:pPr>
        <w:rPr>
          <w:sz w:val="20"/>
        </w:rPr>
      </w:pPr>
    </w:p>
    <w:p w:rsidR="0010289E" w:rsidRPr="0014666D" w:rsidRDefault="0010289E" w:rsidP="0010289E">
      <w:pPr>
        <w:tabs>
          <w:tab w:val="right" w:pos="14314"/>
        </w:tabs>
        <w:rPr>
          <w:sz w:val="20"/>
        </w:rPr>
      </w:pPr>
    </w:p>
    <w:p w:rsidR="0010289E" w:rsidRPr="0014666D" w:rsidRDefault="0010289E" w:rsidP="0010289E">
      <w:pPr>
        <w:tabs>
          <w:tab w:val="right" w:pos="14314"/>
        </w:tabs>
        <w:rPr>
          <w:sz w:val="20"/>
          <w:u w:val="single"/>
        </w:rPr>
      </w:pPr>
      <w:r w:rsidRPr="0014666D">
        <w:rPr>
          <w:sz w:val="20"/>
        </w:rPr>
        <w:t xml:space="preserve">__________________________________________                                                                        </w:t>
      </w:r>
    </w:p>
    <w:p w:rsidR="0010289E" w:rsidRPr="0014666D" w:rsidRDefault="0010289E" w:rsidP="0010289E">
      <w:pPr>
        <w:rPr>
          <w:sz w:val="20"/>
        </w:rPr>
      </w:pPr>
      <w:r w:rsidRPr="0014666D">
        <w:rPr>
          <w:sz w:val="20"/>
        </w:rPr>
        <w:t>CHAIRPERSON SIGNATURE                                                                                                            DATE  ________________________________-</w:t>
      </w:r>
    </w:p>
    <w:p w:rsidR="0010289E" w:rsidRPr="0014666D" w:rsidRDefault="0010289E" w:rsidP="0010289E">
      <w:pPr>
        <w:rPr>
          <w:sz w:val="20"/>
        </w:rPr>
      </w:pPr>
    </w:p>
    <w:p w:rsidR="0010289E" w:rsidRPr="0014666D" w:rsidRDefault="0010289E" w:rsidP="0010289E">
      <w:pPr>
        <w:rPr>
          <w:sz w:val="20"/>
        </w:rPr>
      </w:pPr>
      <w:r>
        <w:rPr>
          <w:sz w:val="20"/>
        </w:rPr>
        <w:t>(Including this Approval by chair at committee discretion</w:t>
      </w:r>
    </w:p>
    <w:p w:rsidR="0010289E" w:rsidRPr="0014666D" w:rsidRDefault="0010289E" w:rsidP="0010289E">
      <w:pPr>
        <w:rPr>
          <w:sz w:val="20"/>
        </w:rPr>
      </w:pPr>
    </w:p>
    <w:p w:rsidR="000562CB" w:rsidRDefault="000562CB"/>
    <w:sectPr w:rsidR="000562CB" w:rsidSect="000562CB">
      <w:pgSz w:w="15840" w:h="12240" w:orient="landscape" w:code="1"/>
      <w:pgMar w:top="576" w:right="662"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2">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7">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1">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2">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8"/>
  </w:num>
  <w:num w:numId="2">
    <w:abstractNumId w:val="7"/>
  </w:num>
  <w:num w:numId="3">
    <w:abstractNumId w:val="3"/>
  </w:num>
  <w:num w:numId="4">
    <w:abstractNumId w:val="9"/>
  </w:num>
  <w:num w:numId="5">
    <w:abstractNumId w:val="13"/>
  </w:num>
  <w:num w:numId="6">
    <w:abstractNumId w:val="2"/>
  </w:num>
  <w:num w:numId="7">
    <w:abstractNumId w:val="10"/>
  </w:num>
  <w:num w:numId="8">
    <w:abstractNumId w:val="4"/>
  </w:num>
  <w:num w:numId="9">
    <w:abstractNumId w:val="12"/>
  </w:num>
  <w:num w:numId="10">
    <w:abstractNumId w:val="1"/>
  </w:num>
  <w:num w:numId="11">
    <w:abstractNumId w:val="14"/>
  </w:num>
  <w:num w:numId="12">
    <w:abstractNumId w:val="6"/>
  </w:num>
  <w:num w:numId="13">
    <w:abstractNumId w:val="5"/>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89E"/>
    <w:rsid w:val="000520FC"/>
    <w:rsid w:val="000562CB"/>
    <w:rsid w:val="000A5B51"/>
    <w:rsid w:val="000D3124"/>
    <w:rsid w:val="0010289E"/>
    <w:rsid w:val="00167C1F"/>
    <w:rsid w:val="001C143B"/>
    <w:rsid w:val="002A4346"/>
    <w:rsid w:val="00317077"/>
    <w:rsid w:val="0037059C"/>
    <w:rsid w:val="004B5F35"/>
    <w:rsid w:val="005670DA"/>
    <w:rsid w:val="005A25B8"/>
    <w:rsid w:val="005D56B4"/>
    <w:rsid w:val="00667B45"/>
    <w:rsid w:val="006D26EB"/>
    <w:rsid w:val="0078380C"/>
    <w:rsid w:val="008E05B2"/>
    <w:rsid w:val="009E4266"/>
    <w:rsid w:val="00B739DD"/>
    <w:rsid w:val="00E07F47"/>
    <w:rsid w:val="00E33113"/>
    <w:rsid w:val="00E5142C"/>
    <w:rsid w:val="00E90314"/>
    <w:rsid w:val="00F019A5"/>
    <w:rsid w:val="00FF1F3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89E"/>
    <w:rPr>
      <w:rFonts w:ascii="Times New Roman" w:eastAsia="Times New Roman" w:hAnsi="Times New Roman" w:cs="Times New Roman"/>
    </w:rPr>
  </w:style>
  <w:style w:type="paragraph" w:styleId="Heading1">
    <w:name w:val="heading 1"/>
    <w:basedOn w:val="Normal"/>
    <w:next w:val="Normal"/>
    <w:link w:val="Heading1Char"/>
    <w:qFormat/>
    <w:rsid w:val="0010289E"/>
    <w:pPr>
      <w:keepNext/>
      <w:outlineLvl w:val="0"/>
    </w:pPr>
    <w:rPr>
      <w:b/>
      <w:bCs/>
    </w:rPr>
  </w:style>
  <w:style w:type="paragraph" w:styleId="Heading2">
    <w:name w:val="heading 2"/>
    <w:basedOn w:val="Normal"/>
    <w:next w:val="Normal"/>
    <w:link w:val="Heading2Char"/>
    <w:qFormat/>
    <w:rsid w:val="0010289E"/>
    <w:pPr>
      <w:keepNext/>
      <w:jc w:val="center"/>
      <w:outlineLvl w:val="1"/>
    </w:pPr>
    <w:rPr>
      <w:b/>
      <w:bCs/>
      <w:sz w:val="20"/>
    </w:rPr>
  </w:style>
  <w:style w:type="paragraph" w:styleId="Heading3">
    <w:name w:val="heading 3"/>
    <w:basedOn w:val="Normal"/>
    <w:next w:val="Normal"/>
    <w:link w:val="Heading3Char"/>
    <w:qFormat/>
    <w:rsid w:val="0010289E"/>
    <w:pPr>
      <w:keepNext/>
      <w:jc w:val="center"/>
      <w:outlineLvl w:val="2"/>
    </w:pPr>
    <w:rPr>
      <w:b/>
      <w:bCs/>
    </w:rPr>
  </w:style>
  <w:style w:type="paragraph" w:styleId="Heading4">
    <w:name w:val="heading 4"/>
    <w:basedOn w:val="Normal"/>
    <w:next w:val="Normal"/>
    <w:link w:val="Heading4Char"/>
    <w:qFormat/>
    <w:rsid w:val="0010289E"/>
    <w:pPr>
      <w:keepNext/>
      <w:jc w:val="center"/>
      <w:outlineLvl w:val="3"/>
    </w:pPr>
    <w:rPr>
      <w:b/>
      <w:bCs/>
      <w:color w:val="FF0000"/>
    </w:rPr>
  </w:style>
  <w:style w:type="paragraph" w:styleId="Heading5">
    <w:name w:val="heading 5"/>
    <w:basedOn w:val="Normal"/>
    <w:next w:val="Normal"/>
    <w:link w:val="Heading5Char"/>
    <w:qFormat/>
    <w:rsid w:val="0010289E"/>
    <w:pPr>
      <w:keepNext/>
      <w:outlineLvl w:val="4"/>
    </w:pPr>
    <w:rPr>
      <w:i/>
      <w:iCs/>
      <w:sz w:val="20"/>
    </w:rPr>
  </w:style>
  <w:style w:type="paragraph" w:styleId="Heading6">
    <w:name w:val="heading 6"/>
    <w:basedOn w:val="Normal"/>
    <w:next w:val="Normal"/>
    <w:link w:val="Heading6Char"/>
    <w:qFormat/>
    <w:rsid w:val="0010289E"/>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289E"/>
    <w:rPr>
      <w:rFonts w:ascii="Times New Roman" w:eastAsia="Times New Roman" w:hAnsi="Times New Roman" w:cs="Times New Roman"/>
      <w:b/>
      <w:bCs/>
    </w:rPr>
  </w:style>
  <w:style w:type="character" w:customStyle="1" w:styleId="Heading2Char">
    <w:name w:val="Heading 2 Char"/>
    <w:basedOn w:val="DefaultParagraphFont"/>
    <w:link w:val="Heading2"/>
    <w:rsid w:val="0010289E"/>
    <w:rPr>
      <w:rFonts w:ascii="Times New Roman" w:eastAsia="Times New Roman" w:hAnsi="Times New Roman" w:cs="Times New Roman"/>
      <w:b/>
      <w:bCs/>
      <w:sz w:val="20"/>
    </w:rPr>
  </w:style>
  <w:style w:type="character" w:customStyle="1" w:styleId="Heading3Char">
    <w:name w:val="Heading 3 Char"/>
    <w:basedOn w:val="DefaultParagraphFont"/>
    <w:link w:val="Heading3"/>
    <w:rsid w:val="0010289E"/>
    <w:rPr>
      <w:rFonts w:ascii="Times New Roman" w:eastAsia="Times New Roman" w:hAnsi="Times New Roman" w:cs="Times New Roman"/>
      <w:b/>
      <w:bCs/>
    </w:rPr>
  </w:style>
  <w:style w:type="character" w:customStyle="1" w:styleId="Heading4Char">
    <w:name w:val="Heading 4 Char"/>
    <w:basedOn w:val="DefaultParagraphFont"/>
    <w:link w:val="Heading4"/>
    <w:rsid w:val="0010289E"/>
    <w:rPr>
      <w:rFonts w:ascii="Times New Roman" w:eastAsia="Times New Roman" w:hAnsi="Times New Roman" w:cs="Times New Roman"/>
      <w:b/>
      <w:bCs/>
      <w:color w:val="FF0000"/>
    </w:rPr>
  </w:style>
  <w:style w:type="character" w:customStyle="1" w:styleId="Heading5Char">
    <w:name w:val="Heading 5 Char"/>
    <w:basedOn w:val="DefaultParagraphFont"/>
    <w:link w:val="Heading5"/>
    <w:rsid w:val="0010289E"/>
    <w:rPr>
      <w:rFonts w:ascii="Times New Roman" w:eastAsia="Times New Roman" w:hAnsi="Times New Roman" w:cs="Times New Roman"/>
      <w:i/>
      <w:iCs/>
      <w:sz w:val="20"/>
    </w:rPr>
  </w:style>
  <w:style w:type="character" w:customStyle="1" w:styleId="Heading6Char">
    <w:name w:val="Heading 6 Char"/>
    <w:basedOn w:val="DefaultParagraphFont"/>
    <w:link w:val="Heading6"/>
    <w:rsid w:val="0010289E"/>
    <w:rPr>
      <w:rFonts w:ascii="Times New Roman" w:eastAsia="Times New Roman" w:hAnsi="Times New Roman" w:cs="Times New Roman"/>
      <w:b/>
      <w:bCs/>
      <w:sz w:val="20"/>
    </w:rPr>
  </w:style>
  <w:style w:type="paragraph" w:styleId="BodyText">
    <w:name w:val="Body Text"/>
    <w:basedOn w:val="Normal"/>
    <w:link w:val="BodyTextChar"/>
    <w:rsid w:val="0010289E"/>
    <w:rPr>
      <w:b/>
      <w:i/>
    </w:rPr>
  </w:style>
  <w:style w:type="character" w:customStyle="1" w:styleId="BodyTextChar">
    <w:name w:val="Body Text Char"/>
    <w:basedOn w:val="DefaultParagraphFont"/>
    <w:link w:val="BodyText"/>
    <w:rsid w:val="0010289E"/>
    <w:rPr>
      <w:rFonts w:ascii="Times New Roman" w:eastAsia="Times New Roman" w:hAnsi="Times New Roman" w:cs="Times New Roman"/>
      <w:b/>
      <w:i/>
    </w:rPr>
  </w:style>
  <w:style w:type="paragraph" w:styleId="BodyText2">
    <w:name w:val="Body Text 2"/>
    <w:basedOn w:val="Normal"/>
    <w:link w:val="BodyText2Char"/>
    <w:rsid w:val="0010289E"/>
    <w:rPr>
      <w:sz w:val="20"/>
    </w:rPr>
  </w:style>
  <w:style w:type="character" w:customStyle="1" w:styleId="BodyText2Char">
    <w:name w:val="Body Text 2 Char"/>
    <w:basedOn w:val="DefaultParagraphFont"/>
    <w:link w:val="BodyText2"/>
    <w:rsid w:val="0010289E"/>
    <w:rPr>
      <w:rFonts w:ascii="Times New Roman" w:eastAsia="Times New Roman" w:hAnsi="Times New Roman" w:cs="Times New Roman"/>
      <w:sz w:val="20"/>
    </w:rPr>
  </w:style>
  <w:style w:type="paragraph" w:styleId="BodyTextIndent">
    <w:name w:val="Body Text Indent"/>
    <w:basedOn w:val="Normal"/>
    <w:link w:val="BodyTextIndentChar"/>
    <w:rsid w:val="0010289E"/>
    <w:pPr>
      <w:ind w:left="360"/>
    </w:pPr>
    <w:rPr>
      <w:sz w:val="20"/>
    </w:rPr>
  </w:style>
  <w:style w:type="character" w:customStyle="1" w:styleId="BodyTextIndentChar">
    <w:name w:val="Body Text Indent Char"/>
    <w:basedOn w:val="DefaultParagraphFont"/>
    <w:link w:val="BodyTextIndent"/>
    <w:rsid w:val="0010289E"/>
    <w:rPr>
      <w:rFonts w:ascii="Times New Roman" w:eastAsia="Times New Roman" w:hAnsi="Times New Roman" w:cs="Times New Roman"/>
      <w:sz w:val="20"/>
    </w:rPr>
  </w:style>
  <w:style w:type="paragraph" w:styleId="Header">
    <w:name w:val="header"/>
    <w:basedOn w:val="Normal"/>
    <w:link w:val="HeaderChar"/>
    <w:rsid w:val="0010289E"/>
    <w:pPr>
      <w:tabs>
        <w:tab w:val="center" w:pos="4320"/>
        <w:tab w:val="right" w:pos="8640"/>
      </w:tabs>
    </w:pPr>
  </w:style>
  <w:style w:type="character" w:customStyle="1" w:styleId="HeaderChar">
    <w:name w:val="Header Char"/>
    <w:basedOn w:val="DefaultParagraphFont"/>
    <w:link w:val="Header"/>
    <w:rsid w:val="0010289E"/>
    <w:rPr>
      <w:rFonts w:ascii="Times New Roman" w:eastAsia="Times New Roman" w:hAnsi="Times New Roman" w:cs="Times New Roman"/>
    </w:rPr>
  </w:style>
  <w:style w:type="paragraph" w:styleId="Footer">
    <w:name w:val="footer"/>
    <w:basedOn w:val="Normal"/>
    <w:link w:val="FooterChar"/>
    <w:rsid w:val="0010289E"/>
    <w:pPr>
      <w:tabs>
        <w:tab w:val="center" w:pos="4320"/>
        <w:tab w:val="right" w:pos="8640"/>
      </w:tabs>
    </w:pPr>
  </w:style>
  <w:style w:type="character" w:customStyle="1" w:styleId="FooterChar">
    <w:name w:val="Footer Char"/>
    <w:basedOn w:val="DefaultParagraphFont"/>
    <w:link w:val="Footer"/>
    <w:rsid w:val="0010289E"/>
    <w:rPr>
      <w:rFonts w:ascii="Times New Roman" w:eastAsia="Times New Roman" w:hAnsi="Times New Roman" w:cs="Times New Roman"/>
    </w:rPr>
  </w:style>
  <w:style w:type="character" w:customStyle="1" w:styleId="apple-tab-span">
    <w:name w:val="apple-tab-span"/>
    <w:basedOn w:val="DefaultParagraphFont"/>
    <w:rsid w:val="0010289E"/>
  </w:style>
  <w:style w:type="character" w:styleId="Hyperlink">
    <w:name w:val="Hyperlink"/>
    <w:basedOn w:val="DefaultParagraphFont"/>
    <w:uiPriority w:val="99"/>
    <w:unhideWhenUsed/>
    <w:rsid w:val="0010289E"/>
    <w:rPr>
      <w:color w:val="0000FF"/>
      <w:u w:val="single"/>
    </w:rPr>
  </w:style>
  <w:style w:type="paragraph" w:styleId="BalloonText">
    <w:name w:val="Balloon Text"/>
    <w:basedOn w:val="Normal"/>
    <w:link w:val="BalloonTextChar"/>
    <w:uiPriority w:val="99"/>
    <w:semiHidden/>
    <w:unhideWhenUsed/>
    <w:rsid w:val="00E331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3113"/>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89E"/>
    <w:rPr>
      <w:rFonts w:ascii="Times New Roman" w:eastAsia="Times New Roman" w:hAnsi="Times New Roman" w:cs="Times New Roman"/>
    </w:rPr>
  </w:style>
  <w:style w:type="paragraph" w:styleId="Heading1">
    <w:name w:val="heading 1"/>
    <w:basedOn w:val="Normal"/>
    <w:next w:val="Normal"/>
    <w:link w:val="Heading1Char"/>
    <w:qFormat/>
    <w:rsid w:val="0010289E"/>
    <w:pPr>
      <w:keepNext/>
      <w:outlineLvl w:val="0"/>
    </w:pPr>
    <w:rPr>
      <w:b/>
      <w:bCs/>
    </w:rPr>
  </w:style>
  <w:style w:type="paragraph" w:styleId="Heading2">
    <w:name w:val="heading 2"/>
    <w:basedOn w:val="Normal"/>
    <w:next w:val="Normal"/>
    <w:link w:val="Heading2Char"/>
    <w:qFormat/>
    <w:rsid w:val="0010289E"/>
    <w:pPr>
      <w:keepNext/>
      <w:jc w:val="center"/>
      <w:outlineLvl w:val="1"/>
    </w:pPr>
    <w:rPr>
      <w:b/>
      <w:bCs/>
      <w:sz w:val="20"/>
    </w:rPr>
  </w:style>
  <w:style w:type="paragraph" w:styleId="Heading3">
    <w:name w:val="heading 3"/>
    <w:basedOn w:val="Normal"/>
    <w:next w:val="Normal"/>
    <w:link w:val="Heading3Char"/>
    <w:qFormat/>
    <w:rsid w:val="0010289E"/>
    <w:pPr>
      <w:keepNext/>
      <w:jc w:val="center"/>
      <w:outlineLvl w:val="2"/>
    </w:pPr>
    <w:rPr>
      <w:b/>
      <w:bCs/>
    </w:rPr>
  </w:style>
  <w:style w:type="paragraph" w:styleId="Heading4">
    <w:name w:val="heading 4"/>
    <w:basedOn w:val="Normal"/>
    <w:next w:val="Normal"/>
    <w:link w:val="Heading4Char"/>
    <w:qFormat/>
    <w:rsid w:val="0010289E"/>
    <w:pPr>
      <w:keepNext/>
      <w:jc w:val="center"/>
      <w:outlineLvl w:val="3"/>
    </w:pPr>
    <w:rPr>
      <w:b/>
      <w:bCs/>
      <w:color w:val="FF0000"/>
    </w:rPr>
  </w:style>
  <w:style w:type="paragraph" w:styleId="Heading5">
    <w:name w:val="heading 5"/>
    <w:basedOn w:val="Normal"/>
    <w:next w:val="Normal"/>
    <w:link w:val="Heading5Char"/>
    <w:qFormat/>
    <w:rsid w:val="0010289E"/>
    <w:pPr>
      <w:keepNext/>
      <w:outlineLvl w:val="4"/>
    </w:pPr>
    <w:rPr>
      <w:i/>
      <w:iCs/>
      <w:sz w:val="20"/>
    </w:rPr>
  </w:style>
  <w:style w:type="paragraph" w:styleId="Heading6">
    <w:name w:val="heading 6"/>
    <w:basedOn w:val="Normal"/>
    <w:next w:val="Normal"/>
    <w:link w:val="Heading6Char"/>
    <w:qFormat/>
    <w:rsid w:val="0010289E"/>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289E"/>
    <w:rPr>
      <w:rFonts w:ascii="Times New Roman" w:eastAsia="Times New Roman" w:hAnsi="Times New Roman" w:cs="Times New Roman"/>
      <w:b/>
      <w:bCs/>
    </w:rPr>
  </w:style>
  <w:style w:type="character" w:customStyle="1" w:styleId="Heading2Char">
    <w:name w:val="Heading 2 Char"/>
    <w:basedOn w:val="DefaultParagraphFont"/>
    <w:link w:val="Heading2"/>
    <w:rsid w:val="0010289E"/>
    <w:rPr>
      <w:rFonts w:ascii="Times New Roman" w:eastAsia="Times New Roman" w:hAnsi="Times New Roman" w:cs="Times New Roman"/>
      <w:b/>
      <w:bCs/>
      <w:sz w:val="20"/>
    </w:rPr>
  </w:style>
  <w:style w:type="character" w:customStyle="1" w:styleId="Heading3Char">
    <w:name w:val="Heading 3 Char"/>
    <w:basedOn w:val="DefaultParagraphFont"/>
    <w:link w:val="Heading3"/>
    <w:rsid w:val="0010289E"/>
    <w:rPr>
      <w:rFonts w:ascii="Times New Roman" w:eastAsia="Times New Roman" w:hAnsi="Times New Roman" w:cs="Times New Roman"/>
      <w:b/>
      <w:bCs/>
    </w:rPr>
  </w:style>
  <w:style w:type="character" w:customStyle="1" w:styleId="Heading4Char">
    <w:name w:val="Heading 4 Char"/>
    <w:basedOn w:val="DefaultParagraphFont"/>
    <w:link w:val="Heading4"/>
    <w:rsid w:val="0010289E"/>
    <w:rPr>
      <w:rFonts w:ascii="Times New Roman" w:eastAsia="Times New Roman" w:hAnsi="Times New Roman" w:cs="Times New Roman"/>
      <w:b/>
      <w:bCs/>
      <w:color w:val="FF0000"/>
    </w:rPr>
  </w:style>
  <w:style w:type="character" w:customStyle="1" w:styleId="Heading5Char">
    <w:name w:val="Heading 5 Char"/>
    <w:basedOn w:val="DefaultParagraphFont"/>
    <w:link w:val="Heading5"/>
    <w:rsid w:val="0010289E"/>
    <w:rPr>
      <w:rFonts w:ascii="Times New Roman" w:eastAsia="Times New Roman" w:hAnsi="Times New Roman" w:cs="Times New Roman"/>
      <w:i/>
      <w:iCs/>
      <w:sz w:val="20"/>
    </w:rPr>
  </w:style>
  <w:style w:type="character" w:customStyle="1" w:styleId="Heading6Char">
    <w:name w:val="Heading 6 Char"/>
    <w:basedOn w:val="DefaultParagraphFont"/>
    <w:link w:val="Heading6"/>
    <w:rsid w:val="0010289E"/>
    <w:rPr>
      <w:rFonts w:ascii="Times New Roman" w:eastAsia="Times New Roman" w:hAnsi="Times New Roman" w:cs="Times New Roman"/>
      <w:b/>
      <w:bCs/>
      <w:sz w:val="20"/>
    </w:rPr>
  </w:style>
  <w:style w:type="paragraph" w:styleId="BodyText">
    <w:name w:val="Body Text"/>
    <w:basedOn w:val="Normal"/>
    <w:link w:val="BodyTextChar"/>
    <w:rsid w:val="0010289E"/>
    <w:rPr>
      <w:b/>
      <w:i/>
    </w:rPr>
  </w:style>
  <w:style w:type="character" w:customStyle="1" w:styleId="BodyTextChar">
    <w:name w:val="Body Text Char"/>
    <w:basedOn w:val="DefaultParagraphFont"/>
    <w:link w:val="BodyText"/>
    <w:rsid w:val="0010289E"/>
    <w:rPr>
      <w:rFonts w:ascii="Times New Roman" w:eastAsia="Times New Roman" w:hAnsi="Times New Roman" w:cs="Times New Roman"/>
      <w:b/>
      <w:i/>
    </w:rPr>
  </w:style>
  <w:style w:type="paragraph" w:styleId="BodyText2">
    <w:name w:val="Body Text 2"/>
    <w:basedOn w:val="Normal"/>
    <w:link w:val="BodyText2Char"/>
    <w:rsid w:val="0010289E"/>
    <w:rPr>
      <w:sz w:val="20"/>
    </w:rPr>
  </w:style>
  <w:style w:type="character" w:customStyle="1" w:styleId="BodyText2Char">
    <w:name w:val="Body Text 2 Char"/>
    <w:basedOn w:val="DefaultParagraphFont"/>
    <w:link w:val="BodyText2"/>
    <w:rsid w:val="0010289E"/>
    <w:rPr>
      <w:rFonts w:ascii="Times New Roman" w:eastAsia="Times New Roman" w:hAnsi="Times New Roman" w:cs="Times New Roman"/>
      <w:sz w:val="20"/>
    </w:rPr>
  </w:style>
  <w:style w:type="paragraph" w:styleId="BodyTextIndent">
    <w:name w:val="Body Text Indent"/>
    <w:basedOn w:val="Normal"/>
    <w:link w:val="BodyTextIndentChar"/>
    <w:rsid w:val="0010289E"/>
    <w:pPr>
      <w:ind w:left="360"/>
    </w:pPr>
    <w:rPr>
      <w:sz w:val="20"/>
    </w:rPr>
  </w:style>
  <w:style w:type="character" w:customStyle="1" w:styleId="BodyTextIndentChar">
    <w:name w:val="Body Text Indent Char"/>
    <w:basedOn w:val="DefaultParagraphFont"/>
    <w:link w:val="BodyTextIndent"/>
    <w:rsid w:val="0010289E"/>
    <w:rPr>
      <w:rFonts w:ascii="Times New Roman" w:eastAsia="Times New Roman" w:hAnsi="Times New Roman" w:cs="Times New Roman"/>
      <w:sz w:val="20"/>
    </w:rPr>
  </w:style>
  <w:style w:type="paragraph" w:styleId="Header">
    <w:name w:val="header"/>
    <w:basedOn w:val="Normal"/>
    <w:link w:val="HeaderChar"/>
    <w:rsid w:val="0010289E"/>
    <w:pPr>
      <w:tabs>
        <w:tab w:val="center" w:pos="4320"/>
        <w:tab w:val="right" w:pos="8640"/>
      </w:tabs>
    </w:pPr>
  </w:style>
  <w:style w:type="character" w:customStyle="1" w:styleId="HeaderChar">
    <w:name w:val="Header Char"/>
    <w:basedOn w:val="DefaultParagraphFont"/>
    <w:link w:val="Header"/>
    <w:rsid w:val="0010289E"/>
    <w:rPr>
      <w:rFonts w:ascii="Times New Roman" w:eastAsia="Times New Roman" w:hAnsi="Times New Roman" w:cs="Times New Roman"/>
    </w:rPr>
  </w:style>
  <w:style w:type="paragraph" w:styleId="Footer">
    <w:name w:val="footer"/>
    <w:basedOn w:val="Normal"/>
    <w:link w:val="FooterChar"/>
    <w:rsid w:val="0010289E"/>
    <w:pPr>
      <w:tabs>
        <w:tab w:val="center" w:pos="4320"/>
        <w:tab w:val="right" w:pos="8640"/>
      </w:tabs>
    </w:pPr>
  </w:style>
  <w:style w:type="character" w:customStyle="1" w:styleId="FooterChar">
    <w:name w:val="Footer Char"/>
    <w:basedOn w:val="DefaultParagraphFont"/>
    <w:link w:val="Footer"/>
    <w:rsid w:val="0010289E"/>
    <w:rPr>
      <w:rFonts w:ascii="Times New Roman" w:eastAsia="Times New Roman" w:hAnsi="Times New Roman" w:cs="Times New Roman"/>
    </w:rPr>
  </w:style>
  <w:style w:type="character" w:customStyle="1" w:styleId="apple-tab-span">
    <w:name w:val="apple-tab-span"/>
    <w:basedOn w:val="DefaultParagraphFont"/>
    <w:rsid w:val="0010289E"/>
  </w:style>
  <w:style w:type="character" w:styleId="Hyperlink">
    <w:name w:val="Hyperlink"/>
    <w:basedOn w:val="DefaultParagraphFont"/>
    <w:uiPriority w:val="99"/>
    <w:unhideWhenUsed/>
    <w:rsid w:val="0010289E"/>
    <w:rPr>
      <w:color w:val="0000FF"/>
      <w:u w:val="single"/>
    </w:rPr>
  </w:style>
  <w:style w:type="paragraph" w:styleId="BalloonText">
    <w:name w:val="Balloon Text"/>
    <w:basedOn w:val="Normal"/>
    <w:link w:val="BalloonTextChar"/>
    <w:uiPriority w:val="99"/>
    <w:semiHidden/>
    <w:unhideWhenUsed/>
    <w:rsid w:val="00E331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3113"/>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1457</Words>
  <Characters>8309</Characters>
  <Application>Microsoft Macintosh Word</Application>
  <DocSecurity>0</DocSecurity>
  <Lines>69</Lines>
  <Paragraphs>19</Paragraphs>
  <ScaleCrop>false</ScaleCrop>
  <Company>GCSU</Company>
  <LinksUpToDate>false</LinksUpToDate>
  <CharactersWithSpaces>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Declouette</dc:creator>
  <cp:keywords/>
  <cp:lastModifiedBy>Nicole Declouette</cp:lastModifiedBy>
  <cp:revision>2</cp:revision>
  <cp:lastPrinted>2013-09-03T11:44:00Z</cp:lastPrinted>
  <dcterms:created xsi:type="dcterms:W3CDTF">2013-09-13T16:49:00Z</dcterms:created>
  <dcterms:modified xsi:type="dcterms:W3CDTF">2013-09-13T16:49:00Z</dcterms:modified>
</cp:coreProperties>
</file>