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3F" w:rsidRPr="00B11C50" w:rsidRDefault="000A123F" w:rsidP="000A123F">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w:t>
      </w:r>
      <w:r w:rsidR="00207625">
        <w:rPr>
          <w:b/>
          <w:bCs/>
          <w:smallCaps/>
          <w:sz w:val="28"/>
          <w:szCs w:val="28"/>
        </w:rPr>
        <w:tab/>
      </w:r>
      <w:r>
        <w:rPr>
          <w:b/>
          <w:bCs/>
          <w:smallCaps/>
          <w:sz w:val="28"/>
          <w:szCs w:val="28"/>
        </w:rPr>
        <w:t>Student Affairs policy committee</w:t>
      </w:r>
    </w:p>
    <w:p w:rsidR="000A123F" w:rsidRPr="00B11C50" w:rsidRDefault="000A123F" w:rsidP="000A123F">
      <w:pPr>
        <w:rPr>
          <w:b/>
          <w:bCs/>
          <w:smallCaps/>
          <w:sz w:val="28"/>
          <w:szCs w:val="28"/>
        </w:rPr>
      </w:pPr>
      <w:r>
        <w:rPr>
          <w:b/>
          <w:bCs/>
          <w:smallCaps/>
          <w:sz w:val="28"/>
          <w:szCs w:val="28"/>
        </w:rPr>
        <w:t xml:space="preserve">Meeting Date: </w:t>
      </w:r>
      <w:r w:rsidR="00207625">
        <w:rPr>
          <w:b/>
          <w:bCs/>
          <w:smallCaps/>
          <w:sz w:val="28"/>
          <w:szCs w:val="28"/>
        </w:rPr>
        <w:tab/>
      </w:r>
      <w:r w:rsidR="00207625">
        <w:rPr>
          <w:b/>
          <w:bCs/>
          <w:smallCaps/>
          <w:sz w:val="28"/>
          <w:szCs w:val="28"/>
        </w:rPr>
        <w:tab/>
        <w:t>August 14, 2013</w:t>
      </w:r>
    </w:p>
    <w:p w:rsidR="000A123F" w:rsidRPr="00B11C50" w:rsidRDefault="000A123F" w:rsidP="000A123F">
      <w:pPr>
        <w:rPr>
          <w:b/>
          <w:bCs/>
          <w:smallCaps/>
          <w:sz w:val="28"/>
          <w:szCs w:val="28"/>
        </w:rPr>
      </w:pPr>
      <w:r w:rsidRPr="00B11C50">
        <w:rPr>
          <w:b/>
          <w:bCs/>
          <w:smallCaps/>
          <w:sz w:val="28"/>
          <w:szCs w:val="28"/>
        </w:rPr>
        <w:t xml:space="preserve">Meeting Location: </w:t>
      </w:r>
      <w:r>
        <w:rPr>
          <w:b/>
          <w:bCs/>
          <w:smallCaps/>
          <w:sz w:val="28"/>
          <w:szCs w:val="28"/>
        </w:rPr>
        <w:t xml:space="preserve"> </w:t>
      </w:r>
      <w:r w:rsidR="00207625">
        <w:rPr>
          <w:b/>
          <w:bCs/>
          <w:smallCaps/>
          <w:sz w:val="28"/>
          <w:szCs w:val="28"/>
        </w:rPr>
        <w:tab/>
        <w:t>Senate Retreat—Rock Eagle 4-H Conference center</w:t>
      </w:r>
    </w:p>
    <w:p w:rsidR="000A123F" w:rsidRPr="00B11C50" w:rsidRDefault="000A123F" w:rsidP="000A123F">
      <w:pPr>
        <w:jc w:val="center"/>
        <w:rPr>
          <w:b/>
          <w:bCs/>
          <w:sz w:val="28"/>
          <w:szCs w:val="28"/>
        </w:rPr>
      </w:pPr>
    </w:p>
    <w:p w:rsidR="000A123F" w:rsidRPr="00750727" w:rsidRDefault="000A123F" w:rsidP="000A123F">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0A123F">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A123F" w:rsidRDefault="000A123F">
            <w:pPr>
              <w:rPr>
                <w:sz w:val="20"/>
              </w:rPr>
            </w:pPr>
          </w:p>
          <w:p w:rsidR="000A123F" w:rsidRPr="00B11C50" w:rsidRDefault="000A123F" w:rsidP="00207625">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0A123F">
        <w:trPr>
          <w:trHeight w:val="243"/>
        </w:trPr>
        <w:tc>
          <w:tcPr>
            <w:tcW w:w="720" w:type="dxa"/>
            <w:tcBorders>
              <w:top w:val="thinThickSmallGap" w:sz="24" w:space="0" w:color="auto"/>
            </w:tcBorders>
          </w:tcPr>
          <w:p w:rsidR="000A123F" w:rsidRDefault="000A123F">
            <w:pPr>
              <w:jc w:val="center"/>
              <w:rPr>
                <w:sz w:val="20"/>
              </w:rPr>
            </w:pPr>
            <w:r>
              <w:rPr>
                <w:sz w:val="20"/>
              </w:rPr>
              <w:t>P</w:t>
            </w:r>
          </w:p>
        </w:tc>
        <w:tc>
          <w:tcPr>
            <w:tcW w:w="6120" w:type="dxa"/>
            <w:tcBorders>
              <w:top w:val="thinThickSmallGap" w:sz="24" w:space="0" w:color="auto"/>
            </w:tcBorders>
          </w:tcPr>
          <w:p w:rsidR="000A123F" w:rsidRPr="00BF7D94" w:rsidRDefault="000A123F">
            <w:r>
              <w:t xml:space="preserve">Doreen </w:t>
            </w:r>
            <w:proofErr w:type="spellStart"/>
            <w:r>
              <w:t>Sams</w:t>
            </w:r>
            <w:proofErr w:type="spellEnd"/>
            <w:r>
              <w:t>, Chair</w:t>
            </w:r>
          </w:p>
        </w:tc>
        <w:tc>
          <w:tcPr>
            <w:tcW w:w="540" w:type="dxa"/>
            <w:tcBorders>
              <w:top w:val="thinThickSmallGap" w:sz="24" w:space="0" w:color="auto"/>
            </w:tcBorders>
            <w:vAlign w:val="center"/>
          </w:tcPr>
          <w:p w:rsidR="000A123F" w:rsidRDefault="001E6FF6" w:rsidP="00207625">
            <w:pPr>
              <w:jc w:val="center"/>
              <w:rPr>
                <w:sz w:val="20"/>
              </w:rPr>
            </w:pPr>
            <w:r>
              <w:rPr>
                <w:sz w:val="20"/>
              </w:rPr>
              <w:t>R</w:t>
            </w:r>
          </w:p>
        </w:tc>
        <w:tc>
          <w:tcPr>
            <w:tcW w:w="6660" w:type="dxa"/>
            <w:tcBorders>
              <w:top w:val="thinThickSmallGap" w:sz="24" w:space="0" w:color="auto"/>
            </w:tcBorders>
          </w:tcPr>
          <w:p w:rsidR="000A123F" w:rsidRPr="00BF7D94" w:rsidRDefault="000A123F" w:rsidP="00207625">
            <w:r>
              <w:t xml:space="preserve">Caitlin </w:t>
            </w:r>
            <w:proofErr w:type="spellStart"/>
            <w:r>
              <w:t>Mullaney</w:t>
            </w:r>
            <w:proofErr w:type="spellEnd"/>
          </w:p>
        </w:tc>
      </w:tr>
      <w:tr w:rsidR="000A123F">
        <w:trPr>
          <w:trHeight w:val="161"/>
        </w:trPr>
        <w:tc>
          <w:tcPr>
            <w:tcW w:w="720" w:type="dxa"/>
          </w:tcPr>
          <w:p w:rsidR="000A123F" w:rsidRDefault="000A123F">
            <w:pPr>
              <w:jc w:val="center"/>
              <w:rPr>
                <w:sz w:val="20"/>
              </w:rPr>
            </w:pPr>
            <w:r>
              <w:rPr>
                <w:sz w:val="20"/>
              </w:rPr>
              <w:t>P</w:t>
            </w:r>
          </w:p>
        </w:tc>
        <w:tc>
          <w:tcPr>
            <w:tcW w:w="6120" w:type="dxa"/>
          </w:tcPr>
          <w:p w:rsidR="000A123F" w:rsidRPr="00BF7D94" w:rsidRDefault="000A123F">
            <w:r>
              <w:t xml:space="preserve">Mandy </w:t>
            </w:r>
            <w:proofErr w:type="spellStart"/>
            <w:r>
              <w:t>Jarriel</w:t>
            </w:r>
            <w:proofErr w:type="spellEnd"/>
            <w:r>
              <w:t>, Vice Chair</w:t>
            </w:r>
          </w:p>
        </w:tc>
        <w:tc>
          <w:tcPr>
            <w:tcW w:w="540" w:type="dxa"/>
            <w:vAlign w:val="center"/>
          </w:tcPr>
          <w:p w:rsidR="000A123F" w:rsidRDefault="000A123F" w:rsidP="00207625">
            <w:pPr>
              <w:jc w:val="center"/>
              <w:rPr>
                <w:sz w:val="20"/>
              </w:rPr>
            </w:pPr>
            <w:r>
              <w:rPr>
                <w:sz w:val="20"/>
              </w:rPr>
              <w:t>P</w:t>
            </w:r>
          </w:p>
        </w:tc>
        <w:tc>
          <w:tcPr>
            <w:tcW w:w="6660" w:type="dxa"/>
          </w:tcPr>
          <w:p w:rsidR="000A123F" w:rsidRPr="00BF7D94" w:rsidRDefault="000A123F" w:rsidP="00207625">
            <w:r>
              <w:t xml:space="preserve">Amy </w:t>
            </w:r>
            <w:proofErr w:type="spellStart"/>
            <w:r>
              <w:t>Pinney</w:t>
            </w:r>
            <w:proofErr w:type="spellEnd"/>
          </w:p>
        </w:tc>
      </w:tr>
      <w:tr w:rsidR="000A123F">
        <w:trPr>
          <w:trHeight w:val="161"/>
        </w:trPr>
        <w:tc>
          <w:tcPr>
            <w:tcW w:w="720" w:type="dxa"/>
          </w:tcPr>
          <w:p w:rsidR="000A123F" w:rsidRDefault="000A123F">
            <w:pPr>
              <w:jc w:val="center"/>
              <w:rPr>
                <w:sz w:val="20"/>
              </w:rPr>
            </w:pPr>
            <w:r>
              <w:rPr>
                <w:sz w:val="20"/>
              </w:rPr>
              <w:t>P</w:t>
            </w:r>
          </w:p>
        </w:tc>
        <w:tc>
          <w:tcPr>
            <w:tcW w:w="6120" w:type="dxa"/>
          </w:tcPr>
          <w:p w:rsidR="000A123F" w:rsidRDefault="000A123F">
            <w:r>
              <w:t xml:space="preserve">Nicole </w:t>
            </w:r>
            <w:proofErr w:type="spellStart"/>
            <w:r>
              <w:t>DeClouette</w:t>
            </w:r>
            <w:proofErr w:type="spellEnd"/>
            <w:r>
              <w:t>, Secretary</w:t>
            </w:r>
          </w:p>
        </w:tc>
        <w:tc>
          <w:tcPr>
            <w:tcW w:w="540" w:type="dxa"/>
            <w:vAlign w:val="center"/>
          </w:tcPr>
          <w:p w:rsidR="000A123F" w:rsidRDefault="001E6FF6" w:rsidP="00207625">
            <w:pPr>
              <w:jc w:val="center"/>
              <w:rPr>
                <w:sz w:val="20"/>
              </w:rPr>
            </w:pPr>
            <w:r>
              <w:rPr>
                <w:sz w:val="20"/>
              </w:rPr>
              <w:t>R</w:t>
            </w:r>
          </w:p>
        </w:tc>
        <w:tc>
          <w:tcPr>
            <w:tcW w:w="6660" w:type="dxa"/>
          </w:tcPr>
          <w:p w:rsidR="000A123F" w:rsidRDefault="000A123F" w:rsidP="00207625">
            <w:r>
              <w:t xml:space="preserve">Sarah Rose </w:t>
            </w:r>
            <w:proofErr w:type="spellStart"/>
            <w:r>
              <w:t>Remmes</w:t>
            </w:r>
            <w:proofErr w:type="spellEnd"/>
          </w:p>
        </w:tc>
      </w:tr>
      <w:tr w:rsidR="000A123F">
        <w:trPr>
          <w:trHeight w:val="278"/>
        </w:trPr>
        <w:tc>
          <w:tcPr>
            <w:tcW w:w="720" w:type="dxa"/>
            <w:vAlign w:val="center"/>
          </w:tcPr>
          <w:p w:rsidR="000A123F" w:rsidRDefault="001E6FF6" w:rsidP="00207625">
            <w:pPr>
              <w:jc w:val="center"/>
              <w:rPr>
                <w:sz w:val="20"/>
              </w:rPr>
            </w:pPr>
            <w:r>
              <w:rPr>
                <w:sz w:val="20"/>
              </w:rPr>
              <w:t>R</w:t>
            </w:r>
          </w:p>
        </w:tc>
        <w:tc>
          <w:tcPr>
            <w:tcW w:w="6120" w:type="dxa"/>
          </w:tcPr>
          <w:p w:rsidR="000A123F" w:rsidRPr="00BF7D94" w:rsidRDefault="000A123F">
            <w:r>
              <w:t xml:space="preserve">Victoria </w:t>
            </w:r>
            <w:proofErr w:type="spellStart"/>
            <w:r>
              <w:t>Ferree</w:t>
            </w:r>
            <w:proofErr w:type="spellEnd"/>
          </w:p>
        </w:tc>
        <w:tc>
          <w:tcPr>
            <w:tcW w:w="540" w:type="dxa"/>
            <w:vAlign w:val="center"/>
          </w:tcPr>
          <w:p w:rsidR="000A123F" w:rsidRDefault="000A123F" w:rsidP="00207625">
            <w:pPr>
              <w:jc w:val="center"/>
              <w:rPr>
                <w:sz w:val="20"/>
              </w:rPr>
            </w:pPr>
            <w:r>
              <w:rPr>
                <w:sz w:val="20"/>
              </w:rPr>
              <w:t>P</w:t>
            </w:r>
          </w:p>
        </w:tc>
        <w:tc>
          <w:tcPr>
            <w:tcW w:w="6660" w:type="dxa"/>
          </w:tcPr>
          <w:p w:rsidR="000A123F" w:rsidRPr="00BF7D94" w:rsidRDefault="000A123F" w:rsidP="00207625">
            <w:r>
              <w:t>Tim Smith</w:t>
            </w:r>
          </w:p>
        </w:tc>
      </w:tr>
      <w:tr w:rsidR="000A123F">
        <w:trPr>
          <w:trHeight w:val="278"/>
        </w:trPr>
        <w:tc>
          <w:tcPr>
            <w:tcW w:w="720" w:type="dxa"/>
            <w:vAlign w:val="center"/>
          </w:tcPr>
          <w:p w:rsidR="000A123F" w:rsidRDefault="000A123F" w:rsidP="00207625">
            <w:pPr>
              <w:jc w:val="center"/>
              <w:rPr>
                <w:sz w:val="20"/>
              </w:rPr>
            </w:pPr>
            <w:r>
              <w:rPr>
                <w:sz w:val="20"/>
              </w:rPr>
              <w:t>P</w:t>
            </w:r>
          </w:p>
        </w:tc>
        <w:tc>
          <w:tcPr>
            <w:tcW w:w="6120" w:type="dxa"/>
          </w:tcPr>
          <w:p w:rsidR="000A123F" w:rsidRPr="00BF7D94" w:rsidRDefault="000A123F">
            <w:r>
              <w:t>Gail Godwin</w:t>
            </w:r>
          </w:p>
        </w:tc>
        <w:tc>
          <w:tcPr>
            <w:tcW w:w="540" w:type="dxa"/>
            <w:vAlign w:val="center"/>
          </w:tcPr>
          <w:p w:rsidR="000A123F" w:rsidRDefault="000A123F" w:rsidP="00207625">
            <w:pPr>
              <w:jc w:val="center"/>
              <w:rPr>
                <w:sz w:val="20"/>
              </w:rPr>
            </w:pPr>
            <w:r>
              <w:rPr>
                <w:sz w:val="20"/>
              </w:rPr>
              <w:t>P</w:t>
            </w:r>
          </w:p>
        </w:tc>
        <w:tc>
          <w:tcPr>
            <w:tcW w:w="6660" w:type="dxa"/>
          </w:tcPr>
          <w:p w:rsidR="000A123F" w:rsidRPr="00BF7D94" w:rsidRDefault="000A123F">
            <w:r>
              <w:t>Evelyn Thomas</w:t>
            </w:r>
          </w:p>
        </w:tc>
      </w:tr>
      <w:tr w:rsidR="000A123F">
        <w:trPr>
          <w:trHeight w:val="278"/>
        </w:trPr>
        <w:tc>
          <w:tcPr>
            <w:tcW w:w="720" w:type="dxa"/>
            <w:vAlign w:val="center"/>
          </w:tcPr>
          <w:p w:rsidR="000A123F" w:rsidRDefault="001E6FF6" w:rsidP="00207625">
            <w:pPr>
              <w:jc w:val="center"/>
              <w:rPr>
                <w:sz w:val="20"/>
              </w:rPr>
            </w:pPr>
            <w:r>
              <w:rPr>
                <w:sz w:val="20"/>
              </w:rPr>
              <w:t>R</w:t>
            </w:r>
          </w:p>
        </w:tc>
        <w:tc>
          <w:tcPr>
            <w:tcW w:w="6120" w:type="dxa"/>
          </w:tcPr>
          <w:p w:rsidR="000A123F" w:rsidRDefault="000A123F">
            <w:r>
              <w:t xml:space="preserve">Bruce </w:t>
            </w:r>
            <w:proofErr w:type="spellStart"/>
            <w:r>
              <w:t>Harshbarger</w:t>
            </w:r>
            <w:proofErr w:type="spellEnd"/>
          </w:p>
        </w:tc>
        <w:tc>
          <w:tcPr>
            <w:tcW w:w="540" w:type="dxa"/>
            <w:vAlign w:val="center"/>
          </w:tcPr>
          <w:p w:rsidR="000A123F" w:rsidRDefault="000A123F" w:rsidP="00207625">
            <w:pPr>
              <w:jc w:val="center"/>
              <w:rPr>
                <w:sz w:val="20"/>
              </w:rPr>
            </w:pPr>
            <w:r>
              <w:rPr>
                <w:sz w:val="20"/>
              </w:rPr>
              <w:t>P</w:t>
            </w:r>
          </w:p>
        </w:tc>
        <w:tc>
          <w:tcPr>
            <w:tcW w:w="6660" w:type="dxa"/>
          </w:tcPr>
          <w:p w:rsidR="000A123F" w:rsidRPr="00BF7D94" w:rsidRDefault="000A123F" w:rsidP="00207625">
            <w:r>
              <w:t>Stephen Wills</w:t>
            </w:r>
          </w:p>
        </w:tc>
      </w:tr>
      <w:tr w:rsidR="000A123F">
        <w:trPr>
          <w:trHeight w:val="278"/>
        </w:trPr>
        <w:tc>
          <w:tcPr>
            <w:tcW w:w="720" w:type="dxa"/>
            <w:vAlign w:val="center"/>
          </w:tcPr>
          <w:p w:rsidR="000A123F" w:rsidRDefault="000A123F" w:rsidP="00207625">
            <w:pPr>
              <w:jc w:val="center"/>
              <w:rPr>
                <w:sz w:val="20"/>
              </w:rPr>
            </w:pPr>
            <w:r>
              <w:rPr>
                <w:sz w:val="20"/>
              </w:rPr>
              <w:t>P</w:t>
            </w:r>
          </w:p>
        </w:tc>
        <w:tc>
          <w:tcPr>
            <w:tcW w:w="6120" w:type="dxa"/>
          </w:tcPr>
          <w:p w:rsidR="000A123F" w:rsidRDefault="000A123F">
            <w:r>
              <w:t>Daniel McDonald</w:t>
            </w:r>
          </w:p>
        </w:tc>
        <w:tc>
          <w:tcPr>
            <w:tcW w:w="540" w:type="dxa"/>
            <w:vAlign w:val="center"/>
          </w:tcPr>
          <w:p w:rsidR="000A123F" w:rsidRDefault="000A123F" w:rsidP="00207625">
            <w:pPr>
              <w:jc w:val="center"/>
              <w:rPr>
                <w:sz w:val="20"/>
              </w:rPr>
            </w:pPr>
          </w:p>
        </w:tc>
        <w:tc>
          <w:tcPr>
            <w:tcW w:w="6660" w:type="dxa"/>
          </w:tcPr>
          <w:p w:rsidR="000A123F" w:rsidRPr="00BF7D94" w:rsidRDefault="000A123F"/>
        </w:tc>
      </w:tr>
      <w:tr w:rsidR="000A123F">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A123F" w:rsidRPr="00750727" w:rsidRDefault="000A123F" w:rsidP="00207625">
            <w:pPr>
              <w:pStyle w:val="Heading1"/>
              <w:rPr>
                <w:smallCaps/>
              </w:rPr>
            </w:pPr>
            <w:r w:rsidRPr="00750727">
              <w:rPr>
                <w:smallCaps/>
                <w:sz w:val="28"/>
                <w:szCs w:val="28"/>
              </w:rPr>
              <w:t>Guests</w:t>
            </w:r>
            <w:r>
              <w:rPr>
                <w:smallCaps/>
                <w:sz w:val="28"/>
                <w:szCs w:val="28"/>
              </w:rPr>
              <w:t xml:space="preserve">: </w:t>
            </w:r>
          </w:p>
        </w:tc>
      </w:tr>
      <w:tr w:rsidR="000A123F">
        <w:trPr>
          <w:trHeight w:val="225"/>
        </w:trPr>
        <w:tc>
          <w:tcPr>
            <w:tcW w:w="720" w:type="dxa"/>
            <w:tcBorders>
              <w:top w:val="thinThickSmallGap" w:sz="24" w:space="0" w:color="auto"/>
            </w:tcBorders>
          </w:tcPr>
          <w:p w:rsidR="000A123F" w:rsidRDefault="000A123F">
            <w:pPr>
              <w:jc w:val="center"/>
              <w:rPr>
                <w:sz w:val="20"/>
              </w:rPr>
            </w:pPr>
          </w:p>
        </w:tc>
        <w:tc>
          <w:tcPr>
            <w:tcW w:w="6120" w:type="dxa"/>
            <w:tcBorders>
              <w:top w:val="thinThickSmallGap" w:sz="24" w:space="0" w:color="auto"/>
            </w:tcBorders>
          </w:tcPr>
          <w:p w:rsidR="000A123F" w:rsidRPr="0014666D" w:rsidRDefault="000A123F" w:rsidP="00207625">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0A123F" w:rsidRDefault="000A123F">
            <w:pPr>
              <w:rPr>
                <w:sz w:val="20"/>
              </w:rPr>
            </w:pPr>
          </w:p>
        </w:tc>
        <w:tc>
          <w:tcPr>
            <w:tcW w:w="6660" w:type="dxa"/>
            <w:tcBorders>
              <w:top w:val="thinThickSmallGap" w:sz="24" w:space="0" w:color="auto"/>
            </w:tcBorders>
          </w:tcPr>
          <w:p w:rsidR="000A123F" w:rsidRDefault="000A123F">
            <w:pPr>
              <w:rPr>
                <w:sz w:val="20"/>
              </w:rPr>
            </w:pPr>
          </w:p>
        </w:tc>
      </w:tr>
      <w:tr w:rsidR="000A123F">
        <w:trPr>
          <w:trHeight w:val="90"/>
        </w:trPr>
        <w:tc>
          <w:tcPr>
            <w:tcW w:w="720" w:type="dxa"/>
          </w:tcPr>
          <w:p w:rsidR="000A123F" w:rsidRDefault="000A123F">
            <w:pPr>
              <w:jc w:val="center"/>
              <w:rPr>
                <w:sz w:val="20"/>
              </w:rPr>
            </w:pPr>
          </w:p>
        </w:tc>
        <w:tc>
          <w:tcPr>
            <w:tcW w:w="6120" w:type="dxa"/>
          </w:tcPr>
          <w:p w:rsidR="000A123F" w:rsidRDefault="000A123F">
            <w:pPr>
              <w:rPr>
                <w:sz w:val="20"/>
              </w:rPr>
            </w:pPr>
            <w:r>
              <w:rPr>
                <w:sz w:val="20"/>
              </w:rPr>
              <w:t>*Denotes new discussion on old business.</w:t>
            </w:r>
          </w:p>
        </w:tc>
        <w:tc>
          <w:tcPr>
            <w:tcW w:w="540" w:type="dxa"/>
          </w:tcPr>
          <w:p w:rsidR="000A123F" w:rsidRDefault="000A123F">
            <w:pPr>
              <w:rPr>
                <w:sz w:val="20"/>
              </w:rPr>
            </w:pPr>
          </w:p>
        </w:tc>
        <w:tc>
          <w:tcPr>
            <w:tcW w:w="6660" w:type="dxa"/>
          </w:tcPr>
          <w:p w:rsidR="000A123F" w:rsidRDefault="000A123F">
            <w:pPr>
              <w:rPr>
                <w:sz w:val="20"/>
              </w:rPr>
            </w:pPr>
          </w:p>
        </w:tc>
      </w:tr>
    </w:tbl>
    <w:p w:rsidR="000A123F" w:rsidRDefault="000A123F" w:rsidP="000A123F">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580"/>
        <w:gridCol w:w="3240"/>
        <w:gridCol w:w="2610"/>
      </w:tblGrid>
      <w:tr w:rsidR="000A123F">
        <w:tc>
          <w:tcPr>
            <w:tcW w:w="2610" w:type="dxa"/>
          </w:tcPr>
          <w:p w:rsidR="000A123F" w:rsidRPr="00750727" w:rsidRDefault="000A123F" w:rsidP="00207625">
            <w:pPr>
              <w:pStyle w:val="Heading1"/>
              <w:rPr>
                <w:smallCaps/>
                <w:sz w:val="28"/>
                <w:szCs w:val="28"/>
              </w:rPr>
            </w:pPr>
            <w:r w:rsidRPr="00750727">
              <w:rPr>
                <w:smallCaps/>
                <w:sz w:val="28"/>
                <w:szCs w:val="28"/>
              </w:rPr>
              <w:t xml:space="preserve">Agenda Topic </w:t>
            </w:r>
          </w:p>
        </w:tc>
        <w:tc>
          <w:tcPr>
            <w:tcW w:w="5580" w:type="dxa"/>
          </w:tcPr>
          <w:p w:rsidR="000A123F" w:rsidRPr="00750727" w:rsidRDefault="000A123F" w:rsidP="00207625">
            <w:pPr>
              <w:pStyle w:val="Heading1"/>
              <w:jc w:val="center"/>
              <w:rPr>
                <w:smallCaps/>
                <w:sz w:val="28"/>
                <w:szCs w:val="28"/>
              </w:rPr>
            </w:pPr>
            <w:r w:rsidRPr="00750727">
              <w:rPr>
                <w:smallCaps/>
                <w:sz w:val="28"/>
                <w:szCs w:val="28"/>
              </w:rPr>
              <w:t xml:space="preserve">Discussions &amp; Conclusions </w:t>
            </w:r>
          </w:p>
        </w:tc>
        <w:tc>
          <w:tcPr>
            <w:tcW w:w="3240" w:type="dxa"/>
          </w:tcPr>
          <w:p w:rsidR="000A123F" w:rsidRPr="00750727" w:rsidRDefault="000A123F">
            <w:pPr>
              <w:pStyle w:val="Heading2"/>
              <w:rPr>
                <w:smallCaps/>
                <w:sz w:val="28"/>
                <w:szCs w:val="28"/>
              </w:rPr>
            </w:pPr>
            <w:r w:rsidRPr="00750727">
              <w:rPr>
                <w:smallCaps/>
                <w:sz w:val="28"/>
                <w:szCs w:val="28"/>
              </w:rPr>
              <w:t>Action or Recommendations</w:t>
            </w:r>
          </w:p>
        </w:tc>
        <w:tc>
          <w:tcPr>
            <w:tcW w:w="2610" w:type="dxa"/>
          </w:tcPr>
          <w:p w:rsidR="000A123F" w:rsidRPr="00750727" w:rsidRDefault="000A123F">
            <w:pPr>
              <w:pStyle w:val="Heading1"/>
              <w:jc w:val="center"/>
              <w:rPr>
                <w:smallCaps/>
                <w:sz w:val="28"/>
                <w:szCs w:val="28"/>
              </w:rPr>
            </w:pPr>
            <w:r w:rsidRPr="00750727">
              <w:rPr>
                <w:smallCaps/>
                <w:sz w:val="28"/>
                <w:szCs w:val="28"/>
              </w:rPr>
              <w:t>Follow-Up</w:t>
            </w:r>
          </w:p>
          <w:p w:rsidR="000A123F" w:rsidRDefault="000A123F">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0A123F">
        <w:trPr>
          <w:trHeight w:val="710"/>
        </w:trPr>
        <w:tc>
          <w:tcPr>
            <w:tcW w:w="2610" w:type="dxa"/>
          </w:tcPr>
          <w:p w:rsidR="000A123F" w:rsidRDefault="000A123F">
            <w:pPr>
              <w:rPr>
                <w:sz w:val="20"/>
              </w:rPr>
            </w:pPr>
            <w:r>
              <w:rPr>
                <w:b/>
                <w:bCs/>
                <w:sz w:val="20"/>
              </w:rPr>
              <w:t>I. Call to order</w:t>
            </w:r>
          </w:p>
          <w:p w:rsidR="000A123F" w:rsidRDefault="000A123F">
            <w:pPr>
              <w:rPr>
                <w:sz w:val="20"/>
              </w:rPr>
            </w:pPr>
          </w:p>
          <w:p w:rsidR="000A123F" w:rsidRDefault="000A123F">
            <w:pPr>
              <w:rPr>
                <w:sz w:val="20"/>
              </w:rPr>
            </w:pPr>
          </w:p>
        </w:tc>
        <w:tc>
          <w:tcPr>
            <w:tcW w:w="5580" w:type="dxa"/>
          </w:tcPr>
          <w:p w:rsidR="000A123F" w:rsidRDefault="000A123F" w:rsidP="00207625">
            <w:pPr>
              <w:rPr>
                <w:sz w:val="20"/>
              </w:rPr>
            </w:pPr>
            <w:r>
              <w:rPr>
                <w:sz w:val="20"/>
              </w:rPr>
              <w:t xml:space="preserve">Meeting called to order at </w:t>
            </w:r>
            <w:r w:rsidR="001E6FF6">
              <w:rPr>
                <w:sz w:val="20"/>
              </w:rPr>
              <w:t>1:05 pm</w:t>
            </w:r>
          </w:p>
        </w:tc>
        <w:tc>
          <w:tcPr>
            <w:tcW w:w="3240" w:type="dxa"/>
          </w:tcPr>
          <w:p w:rsidR="000A123F" w:rsidRDefault="000A123F">
            <w:pPr>
              <w:rPr>
                <w:sz w:val="20"/>
              </w:rPr>
            </w:pPr>
          </w:p>
        </w:tc>
        <w:tc>
          <w:tcPr>
            <w:tcW w:w="2610" w:type="dxa"/>
          </w:tcPr>
          <w:p w:rsidR="000A123F" w:rsidRDefault="000A123F">
            <w:pPr>
              <w:rPr>
                <w:sz w:val="20"/>
              </w:rPr>
            </w:pPr>
          </w:p>
        </w:tc>
      </w:tr>
      <w:tr w:rsidR="000A123F">
        <w:trPr>
          <w:trHeight w:val="593"/>
        </w:trPr>
        <w:tc>
          <w:tcPr>
            <w:tcW w:w="2610" w:type="dxa"/>
          </w:tcPr>
          <w:p w:rsidR="000A123F" w:rsidRDefault="000A123F">
            <w:pPr>
              <w:rPr>
                <w:b/>
                <w:bCs/>
                <w:sz w:val="20"/>
              </w:rPr>
            </w:pPr>
            <w:r>
              <w:rPr>
                <w:b/>
                <w:bCs/>
                <w:sz w:val="20"/>
              </w:rPr>
              <w:t>II.  Approval of Agenda</w:t>
            </w:r>
          </w:p>
          <w:p w:rsidR="000A123F" w:rsidRDefault="000A123F">
            <w:pPr>
              <w:rPr>
                <w:b/>
                <w:bCs/>
                <w:sz w:val="20"/>
              </w:rPr>
            </w:pPr>
          </w:p>
          <w:p w:rsidR="000A123F" w:rsidRDefault="000A123F">
            <w:pPr>
              <w:rPr>
                <w:b/>
                <w:bCs/>
                <w:sz w:val="20"/>
              </w:rPr>
            </w:pPr>
          </w:p>
        </w:tc>
        <w:tc>
          <w:tcPr>
            <w:tcW w:w="5580" w:type="dxa"/>
          </w:tcPr>
          <w:p w:rsidR="000A123F" w:rsidRDefault="000A123F" w:rsidP="00207625">
            <w:pPr>
              <w:rPr>
                <w:sz w:val="20"/>
              </w:rPr>
            </w:pPr>
          </w:p>
        </w:tc>
        <w:tc>
          <w:tcPr>
            <w:tcW w:w="3240" w:type="dxa"/>
          </w:tcPr>
          <w:p w:rsidR="000A123F" w:rsidRDefault="000A123F">
            <w:pPr>
              <w:rPr>
                <w:sz w:val="20"/>
              </w:rPr>
            </w:pPr>
          </w:p>
        </w:tc>
        <w:tc>
          <w:tcPr>
            <w:tcW w:w="2610" w:type="dxa"/>
          </w:tcPr>
          <w:p w:rsidR="000A123F" w:rsidRDefault="000A123F">
            <w:pPr>
              <w:rPr>
                <w:sz w:val="20"/>
              </w:rPr>
            </w:pPr>
          </w:p>
        </w:tc>
      </w:tr>
      <w:tr w:rsidR="000A123F">
        <w:trPr>
          <w:trHeight w:val="593"/>
        </w:trPr>
        <w:tc>
          <w:tcPr>
            <w:tcW w:w="2610" w:type="dxa"/>
          </w:tcPr>
          <w:p w:rsidR="000A123F" w:rsidRDefault="000A123F">
            <w:pPr>
              <w:rPr>
                <w:b/>
                <w:bCs/>
                <w:sz w:val="20"/>
              </w:rPr>
            </w:pPr>
            <w:r>
              <w:rPr>
                <w:b/>
                <w:bCs/>
                <w:sz w:val="20"/>
              </w:rPr>
              <w:t>III. Approval of Minutes</w:t>
            </w:r>
          </w:p>
        </w:tc>
        <w:tc>
          <w:tcPr>
            <w:tcW w:w="5580" w:type="dxa"/>
          </w:tcPr>
          <w:p w:rsidR="000A123F" w:rsidRDefault="000A123F">
            <w:pPr>
              <w:rPr>
                <w:sz w:val="20"/>
              </w:rPr>
            </w:pPr>
          </w:p>
        </w:tc>
        <w:tc>
          <w:tcPr>
            <w:tcW w:w="3240" w:type="dxa"/>
          </w:tcPr>
          <w:p w:rsidR="000A123F" w:rsidRDefault="000A123F">
            <w:pPr>
              <w:rPr>
                <w:sz w:val="20"/>
              </w:rPr>
            </w:pPr>
          </w:p>
        </w:tc>
        <w:tc>
          <w:tcPr>
            <w:tcW w:w="2610" w:type="dxa"/>
          </w:tcPr>
          <w:p w:rsidR="000A123F" w:rsidRDefault="000A123F">
            <w:pPr>
              <w:rPr>
                <w:sz w:val="20"/>
              </w:rPr>
            </w:pPr>
          </w:p>
        </w:tc>
      </w:tr>
      <w:tr w:rsidR="000A123F">
        <w:trPr>
          <w:trHeight w:val="602"/>
        </w:trPr>
        <w:tc>
          <w:tcPr>
            <w:tcW w:w="2610" w:type="dxa"/>
            <w:tcBorders>
              <w:left w:val="double" w:sz="4" w:space="0" w:color="auto"/>
            </w:tcBorders>
          </w:tcPr>
          <w:p w:rsidR="000A123F" w:rsidRDefault="000A123F" w:rsidP="00207625">
            <w:pPr>
              <w:tabs>
                <w:tab w:val="left" w:pos="0"/>
              </w:tabs>
              <w:rPr>
                <w:b/>
                <w:bCs/>
                <w:sz w:val="20"/>
              </w:rPr>
            </w:pPr>
            <w:r>
              <w:rPr>
                <w:b/>
                <w:bCs/>
                <w:sz w:val="20"/>
              </w:rPr>
              <w:t>IV. Old Business/Review of</w:t>
            </w:r>
          </w:p>
          <w:p w:rsidR="000A123F" w:rsidRDefault="000A123F" w:rsidP="00207625">
            <w:pPr>
              <w:tabs>
                <w:tab w:val="left" w:pos="0"/>
              </w:tabs>
              <w:rPr>
                <w:b/>
                <w:bCs/>
                <w:sz w:val="20"/>
              </w:rPr>
            </w:pPr>
            <w:r>
              <w:rPr>
                <w:b/>
                <w:bCs/>
                <w:sz w:val="20"/>
              </w:rPr>
              <w:t>Actions/Recommendations</w:t>
            </w:r>
          </w:p>
          <w:p w:rsidR="000A123F" w:rsidRDefault="000A123F" w:rsidP="00207625">
            <w:pPr>
              <w:tabs>
                <w:tab w:val="left" w:pos="0"/>
              </w:tabs>
              <w:rPr>
                <w:sz w:val="20"/>
              </w:rPr>
            </w:pPr>
          </w:p>
        </w:tc>
        <w:tc>
          <w:tcPr>
            <w:tcW w:w="5580" w:type="dxa"/>
          </w:tcPr>
          <w:p w:rsidR="000A123F" w:rsidRDefault="000A123F">
            <w:pPr>
              <w:rPr>
                <w:sz w:val="20"/>
              </w:rPr>
            </w:pPr>
          </w:p>
        </w:tc>
        <w:tc>
          <w:tcPr>
            <w:tcW w:w="3240" w:type="dxa"/>
          </w:tcPr>
          <w:p w:rsidR="000A123F" w:rsidRDefault="000A123F">
            <w:pPr>
              <w:rPr>
                <w:sz w:val="20"/>
              </w:rPr>
            </w:pPr>
          </w:p>
        </w:tc>
        <w:tc>
          <w:tcPr>
            <w:tcW w:w="2610" w:type="dxa"/>
          </w:tcPr>
          <w:p w:rsidR="000A123F" w:rsidRDefault="000A123F">
            <w:pPr>
              <w:rPr>
                <w:sz w:val="20"/>
              </w:rPr>
            </w:pPr>
          </w:p>
        </w:tc>
      </w:tr>
      <w:tr w:rsidR="000A123F">
        <w:trPr>
          <w:trHeight w:val="503"/>
        </w:trPr>
        <w:tc>
          <w:tcPr>
            <w:tcW w:w="2610" w:type="dxa"/>
            <w:tcBorders>
              <w:left w:val="double" w:sz="4" w:space="0" w:color="auto"/>
            </w:tcBorders>
          </w:tcPr>
          <w:p w:rsidR="000A123F" w:rsidRDefault="00813C97" w:rsidP="00207625">
            <w:pPr>
              <w:rPr>
                <w:b/>
                <w:bCs/>
                <w:sz w:val="20"/>
              </w:rPr>
            </w:pPr>
            <w:r>
              <w:rPr>
                <w:b/>
                <w:bCs/>
                <w:sz w:val="20"/>
              </w:rPr>
              <w:t>1</w:t>
            </w:r>
            <w:r w:rsidR="00251D56">
              <w:rPr>
                <w:b/>
                <w:bCs/>
                <w:sz w:val="20"/>
              </w:rPr>
              <w:t xml:space="preserve">. </w:t>
            </w:r>
            <w:r w:rsidR="000A123F">
              <w:rPr>
                <w:b/>
                <w:bCs/>
                <w:sz w:val="20"/>
              </w:rPr>
              <w:t xml:space="preserve"> Adderall Abuse</w:t>
            </w:r>
          </w:p>
          <w:p w:rsidR="000A123F" w:rsidRDefault="000A123F" w:rsidP="00207625">
            <w:pPr>
              <w:rPr>
                <w:b/>
                <w:bCs/>
                <w:sz w:val="20"/>
              </w:rPr>
            </w:pPr>
          </w:p>
        </w:tc>
        <w:tc>
          <w:tcPr>
            <w:tcW w:w="5580" w:type="dxa"/>
          </w:tcPr>
          <w:p w:rsidR="00813C97" w:rsidRDefault="00813C97" w:rsidP="00813C97">
            <w:pPr>
              <w:rPr>
                <w:sz w:val="20"/>
                <w:szCs w:val="20"/>
              </w:rPr>
            </w:pPr>
            <w:r>
              <w:rPr>
                <w:sz w:val="20"/>
                <w:szCs w:val="20"/>
              </w:rPr>
              <w:t>Gail will check with the nursing program/faculty to see if they need our support this semester. Also Food Day is in October. Gail will ask if they are planning to have the Adderall education materials there.</w:t>
            </w:r>
          </w:p>
          <w:p w:rsidR="000A123F" w:rsidRPr="00C672CE" w:rsidRDefault="000A123F" w:rsidP="00207625">
            <w:pPr>
              <w:rPr>
                <w:sz w:val="20"/>
                <w:szCs w:val="20"/>
              </w:rPr>
            </w:pPr>
          </w:p>
        </w:tc>
        <w:tc>
          <w:tcPr>
            <w:tcW w:w="3240" w:type="dxa"/>
          </w:tcPr>
          <w:p w:rsidR="000A123F" w:rsidRDefault="00813C97" w:rsidP="00207625">
            <w:pPr>
              <w:rPr>
                <w:sz w:val="20"/>
                <w:szCs w:val="20"/>
              </w:rPr>
            </w:pPr>
            <w:r>
              <w:rPr>
                <w:sz w:val="20"/>
              </w:rPr>
              <w:t>Gail will contact the nursing program</w:t>
            </w:r>
          </w:p>
        </w:tc>
        <w:tc>
          <w:tcPr>
            <w:tcW w:w="2610" w:type="dxa"/>
          </w:tcPr>
          <w:p w:rsidR="000A123F" w:rsidRDefault="000A123F" w:rsidP="00207625">
            <w:pPr>
              <w:rPr>
                <w:sz w:val="20"/>
              </w:rPr>
            </w:pPr>
          </w:p>
        </w:tc>
      </w:tr>
      <w:tr w:rsidR="000A123F" w:rsidRPr="008B1877">
        <w:trPr>
          <w:trHeight w:val="503"/>
        </w:trPr>
        <w:tc>
          <w:tcPr>
            <w:tcW w:w="2610" w:type="dxa"/>
            <w:tcBorders>
              <w:left w:val="double" w:sz="4" w:space="0" w:color="auto"/>
            </w:tcBorders>
          </w:tcPr>
          <w:p w:rsidR="000A123F" w:rsidRDefault="00813C97" w:rsidP="00207625">
            <w:pPr>
              <w:rPr>
                <w:b/>
                <w:bCs/>
                <w:sz w:val="20"/>
              </w:rPr>
            </w:pPr>
            <w:r>
              <w:rPr>
                <w:b/>
                <w:bCs/>
                <w:sz w:val="20"/>
              </w:rPr>
              <w:lastRenderedPageBreak/>
              <w:t>2</w:t>
            </w:r>
            <w:r w:rsidR="00251D56">
              <w:rPr>
                <w:b/>
                <w:bCs/>
                <w:sz w:val="20"/>
              </w:rPr>
              <w:t xml:space="preserve">. </w:t>
            </w:r>
            <w:r w:rsidR="000A123F">
              <w:rPr>
                <w:b/>
                <w:bCs/>
                <w:sz w:val="20"/>
              </w:rPr>
              <w:t xml:space="preserve"> Student Emergency Funding</w:t>
            </w:r>
            <w:r w:rsidR="00A01238">
              <w:rPr>
                <w:b/>
                <w:bCs/>
                <w:sz w:val="20"/>
              </w:rPr>
              <w:t xml:space="preserve"> (SEF)</w:t>
            </w:r>
          </w:p>
          <w:p w:rsidR="000A123F" w:rsidRPr="008B1877" w:rsidRDefault="000A123F" w:rsidP="00207625">
            <w:pPr>
              <w:rPr>
                <w:b/>
                <w:bCs/>
                <w:sz w:val="20"/>
              </w:rPr>
            </w:pPr>
          </w:p>
        </w:tc>
        <w:tc>
          <w:tcPr>
            <w:tcW w:w="5580" w:type="dxa"/>
          </w:tcPr>
          <w:p w:rsidR="00CF53F0" w:rsidRDefault="000A123F" w:rsidP="00207625">
            <w:pPr>
              <w:tabs>
                <w:tab w:val="left" w:pos="1614"/>
              </w:tabs>
              <w:rPr>
                <w:sz w:val="20"/>
                <w:szCs w:val="20"/>
              </w:rPr>
            </w:pPr>
            <w:r>
              <w:rPr>
                <w:sz w:val="20"/>
                <w:szCs w:val="20"/>
              </w:rPr>
              <w:t xml:space="preserve"> </w:t>
            </w:r>
            <w:r w:rsidR="001C3893">
              <w:rPr>
                <w:sz w:val="20"/>
                <w:szCs w:val="20"/>
              </w:rPr>
              <w:t xml:space="preserve">The committee will revisit </w:t>
            </w:r>
            <w:r w:rsidR="00960DB3">
              <w:rPr>
                <w:sz w:val="20"/>
                <w:szCs w:val="20"/>
              </w:rPr>
              <w:t xml:space="preserve">the </w:t>
            </w:r>
            <w:r w:rsidR="00A01238">
              <w:rPr>
                <w:sz w:val="20"/>
                <w:szCs w:val="20"/>
              </w:rPr>
              <w:t xml:space="preserve">SEF </w:t>
            </w:r>
            <w:r w:rsidR="001C3893">
              <w:rPr>
                <w:sz w:val="20"/>
                <w:szCs w:val="20"/>
              </w:rPr>
              <w:t>this fall</w:t>
            </w:r>
            <w:r w:rsidR="000E28B3">
              <w:rPr>
                <w:sz w:val="20"/>
                <w:szCs w:val="20"/>
              </w:rPr>
              <w:t>.</w:t>
            </w:r>
            <w:r w:rsidR="00CF53F0">
              <w:rPr>
                <w:sz w:val="20"/>
                <w:szCs w:val="20"/>
              </w:rPr>
              <w:t xml:space="preserve"> Last year, the funds were raised but the process failed. Students were not able to get emergency funds quickly or easily.</w:t>
            </w:r>
          </w:p>
          <w:p w:rsidR="00CF53F0" w:rsidRDefault="00CF53F0" w:rsidP="00207625">
            <w:pPr>
              <w:tabs>
                <w:tab w:val="left" w:pos="1614"/>
              </w:tabs>
              <w:rPr>
                <w:sz w:val="20"/>
                <w:szCs w:val="20"/>
              </w:rPr>
            </w:pPr>
          </w:p>
          <w:p w:rsidR="00A01238" w:rsidRDefault="001C3893" w:rsidP="00207625">
            <w:pPr>
              <w:tabs>
                <w:tab w:val="left" w:pos="1614"/>
              </w:tabs>
              <w:rPr>
                <w:sz w:val="20"/>
                <w:szCs w:val="20"/>
              </w:rPr>
            </w:pPr>
            <w:r>
              <w:rPr>
                <w:sz w:val="20"/>
                <w:szCs w:val="20"/>
              </w:rPr>
              <w:t xml:space="preserve">Daniel moved to adopt that the </w:t>
            </w:r>
            <w:r w:rsidR="00A01238">
              <w:rPr>
                <w:sz w:val="20"/>
                <w:szCs w:val="20"/>
              </w:rPr>
              <w:t>SEF will be a perenni</w:t>
            </w:r>
            <w:r>
              <w:rPr>
                <w:sz w:val="20"/>
                <w:szCs w:val="20"/>
              </w:rPr>
              <w:t>al</w:t>
            </w:r>
            <w:r w:rsidR="00A01238">
              <w:rPr>
                <w:sz w:val="20"/>
                <w:szCs w:val="20"/>
              </w:rPr>
              <w:t>ly</w:t>
            </w:r>
            <w:r>
              <w:rPr>
                <w:sz w:val="20"/>
                <w:szCs w:val="20"/>
              </w:rPr>
              <w:t xml:space="preserve"> charge of SAPC. </w:t>
            </w:r>
            <w:r w:rsidR="00A01238">
              <w:rPr>
                <w:sz w:val="20"/>
                <w:szCs w:val="20"/>
              </w:rPr>
              <w:t xml:space="preserve">Amy seconded the motion, and all members voted in favor of adoption. </w:t>
            </w:r>
          </w:p>
          <w:p w:rsidR="001C3893" w:rsidRDefault="00A01238" w:rsidP="00207625">
            <w:pPr>
              <w:tabs>
                <w:tab w:val="left" w:pos="1614"/>
              </w:tabs>
              <w:rPr>
                <w:sz w:val="20"/>
                <w:szCs w:val="20"/>
              </w:rPr>
            </w:pPr>
            <w:r>
              <w:rPr>
                <w:sz w:val="20"/>
                <w:szCs w:val="20"/>
              </w:rPr>
              <w:t xml:space="preserve"> </w:t>
            </w:r>
          </w:p>
          <w:p w:rsidR="00A01238" w:rsidRDefault="000E28B3" w:rsidP="00207625">
            <w:pPr>
              <w:tabs>
                <w:tab w:val="left" w:pos="1614"/>
              </w:tabs>
              <w:rPr>
                <w:sz w:val="20"/>
                <w:szCs w:val="20"/>
              </w:rPr>
            </w:pPr>
            <w:r>
              <w:rPr>
                <w:sz w:val="20"/>
                <w:szCs w:val="20"/>
              </w:rPr>
              <w:t xml:space="preserve">There is the potential to write policy about how people apply for these funds but it would have to go through a motion and ECUS. Maybe we can help ideate the procedures (e.g., can a student apply online and then be provided with an advocate?). </w:t>
            </w:r>
          </w:p>
          <w:p w:rsidR="00A01238" w:rsidRDefault="00A01238" w:rsidP="00207625">
            <w:pPr>
              <w:tabs>
                <w:tab w:val="left" w:pos="1614"/>
              </w:tabs>
              <w:rPr>
                <w:sz w:val="20"/>
                <w:szCs w:val="20"/>
              </w:rPr>
            </w:pPr>
          </w:p>
          <w:p w:rsidR="00A01238" w:rsidRDefault="000E28B3" w:rsidP="00207625">
            <w:pPr>
              <w:tabs>
                <w:tab w:val="left" w:pos="1614"/>
              </w:tabs>
              <w:rPr>
                <w:sz w:val="20"/>
                <w:szCs w:val="20"/>
              </w:rPr>
            </w:pPr>
            <w:r>
              <w:rPr>
                <w:sz w:val="20"/>
                <w:szCs w:val="20"/>
              </w:rPr>
              <w:t xml:space="preserve">Students may not want to go to their peers for help </w:t>
            </w:r>
            <w:r w:rsidR="001C3893">
              <w:rPr>
                <w:sz w:val="20"/>
                <w:szCs w:val="20"/>
              </w:rPr>
              <w:t xml:space="preserve">if that fund lives under SGA and they have to apply through SGA. What control would we have if it goes under SGA? </w:t>
            </w:r>
            <w:r w:rsidR="00251D56">
              <w:rPr>
                <w:sz w:val="20"/>
                <w:szCs w:val="20"/>
              </w:rPr>
              <w:t xml:space="preserve">Could a student apply online and then be assigned an advocate who would go to </w:t>
            </w:r>
            <w:r w:rsidR="001C3893">
              <w:rPr>
                <w:sz w:val="20"/>
                <w:szCs w:val="20"/>
              </w:rPr>
              <w:t>SGA</w:t>
            </w:r>
            <w:r w:rsidR="00251D56">
              <w:rPr>
                <w:sz w:val="20"/>
                <w:szCs w:val="20"/>
              </w:rPr>
              <w:t xml:space="preserve"> on his/her behalf?</w:t>
            </w:r>
            <w:r w:rsidR="001C3893">
              <w:rPr>
                <w:sz w:val="20"/>
                <w:szCs w:val="20"/>
              </w:rPr>
              <w:t xml:space="preserve"> </w:t>
            </w:r>
            <w:r w:rsidR="00251D56">
              <w:rPr>
                <w:sz w:val="20"/>
                <w:szCs w:val="20"/>
              </w:rPr>
              <w:t xml:space="preserve">SGA </w:t>
            </w:r>
            <w:r w:rsidR="001C3893">
              <w:rPr>
                <w:sz w:val="20"/>
                <w:szCs w:val="20"/>
              </w:rPr>
              <w:t xml:space="preserve">meets every Wednesday so they should be able to respond to emergencies fairly quickly. They can also call emergency meetings if needed. </w:t>
            </w:r>
          </w:p>
          <w:p w:rsidR="00A01238" w:rsidRDefault="00A01238" w:rsidP="00207625">
            <w:pPr>
              <w:tabs>
                <w:tab w:val="left" w:pos="1614"/>
              </w:tabs>
              <w:rPr>
                <w:sz w:val="20"/>
                <w:szCs w:val="20"/>
              </w:rPr>
            </w:pPr>
          </w:p>
          <w:p w:rsidR="00CF53F0" w:rsidRDefault="00A01238" w:rsidP="00207625">
            <w:pPr>
              <w:tabs>
                <w:tab w:val="left" w:pos="1614"/>
              </w:tabs>
              <w:rPr>
                <w:sz w:val="20"/>
                <w:szCs w:val="20"/>
              </w:rPr>
            </w:pPr>
            <w:r>
              <w:rPr>
                <w:sz w:val="20"/>
                <w:szCs w:val="20"/>
              </w:rPr>
              <w:t>We ne</w:t>
            </w:r>
            <w:r w:rsidR="00251D56">
              <w:rPr>
                <w:sz w:val="20"/>
                <w:szCs w:val="20"/>
              </w:rPr>
              <w:t>ed to find out how much money is</w:t>
            </w:r>
            <w:r>
              <w:rPr>
                <w:sz w:val="20"/>
                <w:szCs w:val="20"/>
              </w:rPr>
              <w:t xml:space="preserve"> currently in the fund. We want to make sure that the money SGA raised for the SEF is being used </w:t>
            </w:r>
            <w:r w:rsidR="00251D56">
              <w:rPr>
                <w:sz w:val="20"/>
                <w:szCs w:val="20"/>
              </w:rPr>
              <w:t xml:space="preserve">for that purpose only. </w:t>
            </w:r>
            <w:r w:rsidR="00CF53F0">
              <w:rPr>
                <w:sz w:val="20"/>
                <w:szCs w:val="20"/>
              </w:rPr>
              <w:t xml:space="preserve">Where is that money now? </w:t>
            </w:r>
            <w:proofErr w:type="gramStart"/>
            <w:r w:rsidR="00251D56">
              <w:rPr>
                <w:sz w:val="20"/>
                <w:szCs w:val="20"/>
              </w:rPr>
              <w:t>There</w:t>
            </w:r>
            <w:proofErr w:type="gramEnd"/>
            <w:r w:rsidR="00251D56">
              <w:rPr>
                <w:sz w:val="20"/>
                <w:szCs w:val="20"/>
              </w:rPr>
              <w:t xml:space="preserve"> needs</w:t>
            </w:r>
            <w:r>
              <w:rPr>
                <w:sz w:val="20"/>
                <w:szCs w:val="20"/>
              </w:rPr>
              <w:t xml:space="preserve"> to be increased transparency with the fund—how much money </w:t>
            </w:r>
            <w:r w:rsidR="00251D56">
              <w:rPr>
                <w:sz w:val="20"/>
                <w:szCs w:val="20"/>
              </w:rPr>
              <w:t xml:space="preserve">is there </w:t>
            </w:r>
            <w:r>
              <w:rPr>
                <w:sz w:val="20"/>
                <w:szCs w:val="20"/>
              </w:rPr>
              <w:t xml:space="preserve">and what are the procedures? </w:t>
            </w:r>
            <w:r w:rsidR="00CF53F0">
              <w:rPr>
                <w:sz w:val="20"/>
                <w:szCs w:val="20"/>
              </w:rPr>
              <w:t xml:space="preserve">Do students go through financial aid or through foundations? </w:t>
            </w:r>
            <w:r>
              <w:rPr>
                <w:sz w:val="20"/>
                <w:szCs w:val="20"/>
              </w:rPr>
              <w:t>When people donate, what channels does the money have to go through</w:t>
            </w:r>
            <w:r w:rsidR="00960DB3">
              <w:rPr>
                <w:sz w:val="20"/>
                <w:szCs w:val="20"/>
              </w:rPr>
              <w:t>? Dee</w:t>
            </w:r>
            <w:r>
              <w:rPr>
                <w:sz w:val="20"/>
                <w:szCs w:val="20"/>
              </w:rPr>
              <w:t xml:space="preserve"> will invite Bill </w:t>
            </w:r>
            <w:proofErr w:type="spellStart"/>
            <w:r>
              <w:rPr>
                <w:sz w:val="20"/>
                <w:szCs w:val="20"/>
              </w:rPr>
              <w:t>Doerr</w:t>
            </w:r>
            <w:proofErr w:type="spellEnd"/>
            <w:r>
              <w:rPr>
                <w:sz w:val="20"/>
                <w:szCs w:val="20"/>
              </w:rPr>
              <w:t xml:space="preserve"> and Kathy Crawley to the August 23 meeting to tell us about the procedures and how the </w:t>
            </w:r>
            <w:r w:rsidR="00251D56">
              <w:rPr>
                <w:sz w:val="20"/>
                <w:szCs w:val="20"/>
              </w:rPr>
              <w:t xml:space="preserve">financial </w:t>
            </w:r>
            <w:r w:rsidR="00960DB3">
              <w:rPr>
                <w:sz w:val="20"/>
                <w:szCs w:val="20"/>
              </w:rPr>
              <w:t>channels intersect</w:t>
            </w:r>
            <w:r>
              <w:rPr>
                <w:sz w:val="20"/>
                <w:szCs w:val="20"/>
              </w:rPr>
              <w:t>.</w:t>
            </w:r>
          </w:p>
          <w:p w:rsidR="00CF53F0" w:rsidRDefault="00CF53F0" w:rsidP="00207625">
            <w:pPr>
              <w:tabs>
                <w:tab w:val="left" w:pos="1614"/>
              </w:tabs>
              <w:rPr>
                <w:sz w:val="20"/>
                <w:szCs w:val="20"/>
              </w:rPr>
            </w:pPr>
          </w:p>
          <w:p w:rsidR="000E28B3" w:rsidRDefault="00CF53F0" w:rsidP="00207625">
            <w:pPr>
              <w:tabs>
                <w:tab w:val="left" w:pos="1614"/>
              </w:tabs>
              <w:rPr>
                <w:sz w:val="20"/>
                <w:szCs w:val="20"/>
              </w:rPr>
            </w:pPr>
            <w:r>
              <w:rPr>
                <w:sz w:val="20"/>
                <w:szCs w:val="20"/>
              </w:rPr>
              <w:t>There is also the need to educate people about this fund. Most people are not aware of its existence. People need to know how they can contribute and what are the procedures if they know a student in need. Educate deans, chairs, and faculty and then put the policy and procedures in writing. Define what constitutes an emergency.</w:t>
            </w:r>
          </w:p>
          <w:p w:rsidR="00960DB3" w:rsidRDefault="001C3893" w:rsidP="00207625">
            <w:pPr>
              <w:tabs>
                <w:tab w:val="left" w:pos="1614"/>
              </w:tabs>
              <w:rPr>
                <w:sz w:val="20"/>
                <w:szCs w:val="20"/>
              </w:rPr>
            </w:pPr>
            <w:r>
              <w:rPr>
                <w:sz w:val="20"/>
                <w:szCs w:val="20"/>
              </w:rPr>
              <w:t xml:space="preserve"> </w:t>
            </w:r>
            <w:r w:rsidR="000E28B3">
              <w:rPr>
                <w:sz w:val="20"/>
                <w:szCs w:val="20"/>
              </w:rPr>
              <w:t xml:space="preserve"> </w:t>
            </w:r>
          </w:p>
          <w:p w:rsidR="00960DB3" w:rsidRDefault="00960DB3" w:rsidP="00960DB3">
            <w:pPr>
              <w:rPr>
                <w:i/>
                <w:sz w:val="20"/>
              </w:rPr>
            </w:pPr>
            <w:r>
              <w:rPr>
                <w:sz w:val="20"/>
                <w:szCs w:val="20"/>
              </w:rPr>
              <w:t xml:space="preserve">Finally, we need to talk to businesses and corporations about contributions to the fund. </w:t>
            </w:r>
            <w:r w:rsidRPr="000D156B">
              <w:rPr>
                <w:i/>
                <w:sz w:val="20"/>
              </w:rPr>
              <w:t>(Reminder: Make sure you are not tapping someone on the advisory board.)</w:t>
            </w:r>
          </w:p>
          <w:p w:rsidR="000A123F" w:rsidRPr="00C00962" w:rsidRDefault="000A123F" w:rsidP="00207625">
            <w:pPr>
              <w:tabs>
                <w:tab w:val="left" w:pos="1614"/>
              </w:tabs>
              <w:rPr>
                <w:sz w:val="20"/>
                <w:szCs w:val="20"/>
              </w:rPr>
            </w:pPr>
          </w:p>
        </w:tc>
        <w:tc>
          <w:tcPr>
            <w:tcW w:w="3240" w:type="dxa"/>
          </w:tcPr>
          <w:p w:rsidR="00960DB3" w:rsidRDefault="000A123F" w:rsidP="00207625">
            <w:pPr>
              <w:rPr>
                <w:sz w:val="20"/>
                <w:szCs w:val="20"/>
              </w:rPr>
            </w:pPr>
            <w:r>
              <w:rPr>
                <w:sz w:val="20"/>
                <w:szCs w:val="20"/>
              </w:rPr>
              <w:t xml:space="preserve"> </w:t>
            </w:r>
          </w:p>
          <w:p w:rsidR="00960DB3" w:rsidRDefault="00960DB3" w:rsidP="00207625">
            <w:pPr>
              <w:rPr>
                <w:sz w:val="20"/>
                <w:szCs w:val="20"/>
              </w:rPr>
            </w:pPr>
          </w:p>
          <w:p w:rsidR="00960DB3" w:rsidRDefault="00960DB3" w:rsidP="00207625">
            <w:pPr>
              <w:rPr>
                <w:sz w:val="20"/>
                <w:szCs w:val="20"/>
              </w:rPr>
            </w:pPr>
          </w:p>
          <w:p w:rsidR="00960DB3" w:rsidRDefault="00960DB3" w:rsidP="00207625">
            <w:pPr>
              <w:rPr>
                <w:sz w:val="20"/>
                <w:szCs w:val="20"/>
              </w:rPr>
            </w:pPr>
          </w:p>
          <w:p w:rsidR="00251D56" w:rsidRDefault="00A01238" w:rsidP="00207625">
            <w:pPr>
              <w:rPr>
                <w:sz w:val="20"/>
                <w:szCs w:val="20"/>
              </w:rPr>
            </w:pPr>
            <w:r>
              <w:rPr>
                <w:sz w:val="20"/>
                <w:szCs w:val="20"/>
              </w:rPr>
              <w:t xml:space="preserve">Committee voted to make the SEF a perennial charge of SAPC. </w:t>
            </w:r>
          </w:p>
          <w:p w:rsidR="00813C97" w:rsidRDefault="00813C97" w:rsidP="00207625">
            <w:pPr>
              <w:rPr>
                <w:sz w:val="20"/>
                <w:szCs w:val="20"/>
              </w:rPr>
            </w:pPr>
          </w:p>
          <w:p w:rsidR="00813C97" w:rsidRDefault="00813C97" w:rsidP="00207625">
            <w:pPr>
              <w:rPr>
                <w:sz w:val="20"/>
                <w:szCs w:val="20"/>
              </w:rPr>
            </w:pPr>
          </w:p>
          <w:p w:rsidR="00813C97" w:rsidRDefault="00813C97" w:rsidP="00813C97">
            <w:pPr>
              <w:rPr>
                <w:sz w:val="20"/>
              </w:rPr>
            </w:pPr>
          </w:p>
          <w:p w:rsidR="00813C97" w:rsidRDefault="00813C97" w:rsidP="00813C97">
            <w:pPr>
              <w:rPr>
                <w:sz w:val="20"/>
              </w:rPr>
            </w:pPr>
          </w:p>
          <w:p w:rsidR="00813C97" w:rsidRDefault="00813C97" w:rsidP="00813C97">
            <w:pPr>
              <w:rPr>
                <w:sz w:val="20"/>
              </w:rPr>
            </w:pPr>
          </w:p>
          <w:p w:rsidR="00960DB3" w:rsidRDefault="00960DB3" w:rsidP="00813C97">
            <w:pPr>
              <w:rPr>
                <w:i/>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r>
              <w:rPr>
                <w:sz w:val="20"/>
              </w:rPr>
              <w:t xml:space="preserve">Tim will email Sarah Rose to find out how much money was </w:t>
            </w:r>
            <w:proofErr w:type="spellStart"/>
            <w:r>
              <w:rPr>
                <w:sz w:val="20"/>
              </w:rPr>
              <w:t>rasied</w:t>
            </w:r>
            <w:proofErr w:type="spellEnd"/>
            <w:r>
              <w:rPr>
                <w:sz w:val="20"/>
              </w:rPr>
              <w:t xml:space="preserve"> by SGA.</w:t>
            </w:r>
          </w:p>
          <w:p w:rsidR="00960DB3" w:rsidRDefault="00960DB3" w:rsidP="00960DB3">
            <w:pPr>
              <w:rPr>
                <w:sz w:val="20"/>
              </w:rPr>
            </w:pPr>
          </w:p>
          <w:p w:rsidR="00960DB3" w:rsidRDefault="00960DB3" w:rsidP="00960DB3">
            <w:pPr>
              <w:rPr>
                <w:sz w:val="20"/>
              </w:rPr>
            </w:pPr>
            <w:r>
              <w:rPr>
                <w:sz w:val="20"/>
              </w:rPr>
              <w:t xml:space="preserve">Dee will contact Bill </w:t>
            </w:r>
            <w:proofErr w:type="spellStart"/>
            <w:r>
              <w:rPr>
                <w:sz w:val="20"/>
              </w:rPr>
              <w:t>Doerr</w:t>
            </w:r>
            <w:proofErr w:type="spellEnd"/>
            <w:r>
              <w:rPr>
                <w:sz w:val="20"/>
              </w:rPr>
              <w:t xml:space="preserve"> and Kathy Crawley</w:t>
            </w:r>
          </w:p>
          <w:p w:rsidR="00813C97" w:rsidRPr="000D156B" w:rsidRDefault="00813C97" w:rsidP="00813C97">
            <w:pPr>
              <w:rPr>
                <w:i/>
                <w:sz w:val="20"/>
              </w:rPr>
            </w:pPr>
          </w:p>
          <w:p w:rsidR="00813C97" w:rsidRDefault="00813C97" w:rsidP="00813C97">
            <w:pPr>
              <w:rPr>
                <w:sz w:val="20"/>
              </w:rPr>
            </w:pPr>
          </w:p>
          <w:p w:rsidR="00960DB3" w:rsidRDefault="00960DB3" w:rsidP="00813C97">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p>
          <w:p w:rsidR="00960DB3" w:rsidRDefault="00960DB3" w:rsidP="00960DB3">
            <w:pPr>
              <w:rPr>
                <w:sz w:val="20"/>
              </w:rPr>
            </w:pPr>
            <w:r>
              <w:rPr>
                <w:sz w:val="20"/>
              </w:rPr>
              <w:t>Dee will contact General Motors for donations.</w:t>
            </w:r>
          </w:p>
          <w:p w:rsidR="00960DB3" w:rsidRDefault="00960DB3" w:rsidP="00960DB3">
            <w:pPr>
              <w:rPr>
                <w:sz w:val="20"/>
              </w:rPr>
            </w:pPr>
          </w:p>
          <w:p w:rsidR="00960DB3" w:rsidRDefault="00960DB3" w:rsidP="00960DB3">
            <w:pPr>
              <w:rPr>
                <w:sz w:val="20"/>
              </w:rPr>
            </w:pPr>
            <w:r>
              <w:rPr>
                <w:sz w:val="20"/>
              </w:rPr>
              <w:t>Gail will contact General Mills and GEMs for donations.</w:t>
            </w:r>
          </w:p>
          <w:p w:rsidR="00960DB3" w:rsidRDefault="00960DB3" w:rsidP="00813C97">
            <w:pPr>
              <w:rPr>
                <w:sz w:val="20"/>
              </w:rPr>
            </w:pPr>
          </w:p>
          <w:p w:rsidR="00813C97" w:rsidRDefault="00813C97" w:rsidP="00813C97">
            <w:pPr>
              <w:rPr>
                <w:sz w:val="20"/>
              </w:rPr>
            </w:pPr>
            <w:r>
              <w:rPr>
                <w:sz w:val="20"/>
              </w:rPr>
              <w:t>Amy will talk to Kelli.</w:t>
            </w:r>
          </w:p>
          <w:p w:rsidR="00813C97" w:rsidRDefault="00813C97" w:rsidP="00813C97">
            <w:pPr>
              <w:rPr>
                <w:sz w:val="20"/>
              </w:rPr>
            </w:pPr>
          </w:p>
          <w:p w:rsidR="000A123F" w:rsidRPr="008B1877" w:rsidRDefault="00813C97" w:rsidP="00813C97">
            <w:pPr>
              <w:rPr>
                <w:sz w:val="20"/>
                <w:szCs w:val="20"/>
              </w:rPr>
            </w:pPr>
            <w:r>
              <w:rPr>
                <w:sz w:val="20"/>
              </w:rPr>
              <w:t>Dee will talk to Bruce.</w:t>
            </w:r>
          </w:p>
        </w:tc>
        <w:tc>
          <w:tcPr>
            <w:tcW w:w="2610" w:type="dxa"/>
          </w:tcPr>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251D56" w:rsidRDefault="00251D56" w:rsidP="00207625">
            <w:pPr>
              <w:rPr>
                <w:sz w:val="20"/>
              </w:rPr>
            </w:pPr>
          </w:p>
          <w:p w:rsidR="00813C97" w:rsidRPr="008B1877" w:rsidRDefault="00813C97" w:rsidP="00813C97">
            <w:pPr>
              <w:rPr>
                <w:sz w:val="20"/>
              </w:rPr>
            </w:pPr>
            <w:r>
              <w:rPr>
                <w:sz w:val="20"/>
              </w:rPr>
              <w:br/>
            </w:r>
          </w:p>
          <w:p w:rsidR="000A123F" w:rsidRPr="008B1877" w:rsidRDefault="000A123F" w:rsidP="00207625">
            <w:pPr>
              <w:rPr>
                <w:sz w:val="20"/>
              </w:rPr>
            </w:pPr>
          </w:p>
        </w:tc>
      </w:tr>
      <w:tr w:rsidR="000A123F" w:rsidRPr="008B1877">
        <w:trPr>
          <w:trHeight w:val="503"/>
        </w:trPr>
        <w:tc>
          <w:tcPr>
            <w:tcW w:w="2610" w:type="dxa"/>
            <w:tcBorders>
              <w:left w:val="double" w:sz="4" w:space="0" w:color="auto"/>
            </w:tcBorders>
          </w:tcPr>
          <w:p w:rsidR="000A123F" w:rsidRPr="008B1877" w:rsidRDefault="000A123F" w:rsidP="000D156B">
            <w:pPr>
              <w:rPr>
                <w:b/>
                <w:bCs/>
                <w:sz w:val="20"/>
              </w:rPr>
            </w:pPr>
            <w:r>
              <w:rPr>
                <w:b/>
                <w:bCs/>
                <w:sz w:val="20"/>
              </w:rPr>
              <w:t>3.  Su</w:t>
            </w:r>
            <w:r w:rsidR="000D156B">
              <w:rPr>
                <w:b/>
                <w:bCs/>
                <w:sz w:val="20"/>
              </w:rPr>
              <w:t>rvey Results</w:t>
            </w:r>
          </w:p>
        </w:tc>
        <w:tc>
          <w:tcPr>
            <w:tcW w:w="5580" w:type="dxa"/>
          </w:tcPr>
          <w:p w:rsidR="00F0002C" w:rsidRDefault="000A123F" w:rsidP="00207625">
            <w:pPr>
              <w:rPr>
                <w:sz w:val="20"/>
                <w:szCs w:val="20"/>
              </w:rPr>
            </w:pPr>
            <w:r>
              <w:rPr>
                <w:sz w:val="20"/>
                <w:szCs w:val="20"/>
              </w:rPr>
              <w:t xml:space="preserve"> </w:t>
            </w:r>
            <w:r w:rsidR="00D5231E">
              <w:rPr>
                <w:sz w:val="20"/>
                <w:szCs w:val="20"/>
              </w:rPr>
              <w:t xml:space="preserve">SGA surveyed students in RSOs </w:t>
            </w:r>
            <w:r w:rsidR="00F0002C">
              <w:rPr>
                <w:sz w:val="20"/>
                <w:szCs w:val="20"/>
              </w:rPr>
              <w:t xml:space="preserve">regarding the decline in attendance for meetings held during common meeting time. </w:t>
            </w:r>
            <w:r w:rsidR="00D5231E">
              <w:rPr>
                <w:sz w:val="20"/>
                <w:szCs w:val="20"/>
              </w:rPr>
              <w:t xml:space="preserve"> </w:t>
            </w:r>
          </w:p>
          <w:p w:rsidR="00F0002C" w:rsidRDefault="00F0002C" w:rsidP="00207625">
            <w:pPr>
              <w:rPr>
                <w:sz w:val="20"/>
                <w:szCs w:val="20"/>
              </w:rPr>
            </w:pPr>
          </w:p>
          <w:p w:rsidR="000A123F" w:rsidRPr="008B1877" w:rsidRDefault="00F0002C" w:rsidP="00207625">
            <w:pPr>
              <w:rPr>
                <w:sz w:val="20"/>
                <w:szCs w:val="20"/>
              </w:rPr>
            </w:pPr>
            <w:r>
              <w:rPr>
                <w:sz w:val="20"/>
                <w:szCs w:val="20"/>
              </w:rPr>
              <w:t>We need to get the survey results and share them with the whole senate.</w:t>
            </w:r>
          </w:p>
        </w:tc>
        <w:tc>
          <w:tcPr>
            <w:tcW w:w="3240" w:type="dxa"/>
          </w:tcPr>
          <w:p w:rsidR="000A123F" w:rsidRPr="008B1877" w:rsidRDefault="000A123F" w:rsidP="00207625">
            <w:pPr>
              <w:rPr>
                <w:sz w:val="20"/>
                <w:szCs w:val="20"/>
              </w:rPr>
            </w:pPr>
          </w:p>
        </w:tc>
        <w:tc>
          <w:tcPr>
            <w:tcW w:w="2610" w:type="dxa"/>
          </w:tcPr>
          <w:p w:rsidR="000A123F" w:rsidRPr="008B1877" w:rsidRDefault="000A123F" w:rsidP="00207625">
            <w:pPr>
              <w:rPr>
                <w:sz w:val="20"/>
              </w:rPr>
            </w:pPr>
          </w:p>
        </w:tc>
      </w:tr>
      <w:tr w:rsidR="000A123F" w:rsidRPr="008B1877">
        <w:trPr>
          <w:trHeight w:val="503"/>
        </w:trPr>
        <w:tc>
          <w:tcPr>
            <w:tcW w:w="2610" w:type="dxa"/>
            <w:tcBorders>
              <w:left w:val="double" w:sz="4" w:space="0" w:color="auto"/>
            </w:tcBorders>
          </w:tcPr>
          <w:p w:rsidR="000A123F" w:rsidRDefault="000A123F" w:rsidP="00F0002C">
            <w:pPr>
              <w:rPr>
                <w:b/>
                <w:bCs/>
                <w:sz w:val="20"/>
              </w:rPr>
            </w:pPr>
            <w:r>
              <w:rPr>
                <w:b/>
                <w:bCs/>
                <w:sz w:val="20"/>
              </w:rPr>
              <w:t xml:space="preserve">4. </w:t>
            </w:r>
            <w:r w:rsidR="00F0002C">
              <w:rPr>
                <w:b/>
                <w:bCs/>
                <w:sz w:val="20"/>
              </w:rPr>
              <w:t>Student Retention</w:t>
            </w:r>
          </w:p>
        </w:tc>
        <w:tc>
          <w:tcPr>
            <w:tcW w:w="5580" w:type="dxa"/>
          </w:tcPr>
          <w:p w:rsidR="00813C97" w:rsidRDefault="00F0002C" w:rsidP="00207625">
            <w:pPr>
              <w:rPr>
                <w:sz w:val="20"/>
                <w:szCs w:val="20"/>
              </w:rPr>
            </w:pPr>
            <w:r>
              <w:rPr>
                <w:sz w:val="20"/>
                <w:szCs w:val="20"/>
              </w:rPr>
              <w:t>Daniel surveyed his group of seniors to ask them why they stayed (as opposed to asking students why they leave). He found that the faculty to student ratio</w:t>
            </w:r>
            <w:r w:rsidR="00960DB3">
              <w:rPr>
                <w:sz w:val="20"/>
                <w:szCs w:val="20"/>
              </w:rPr>
              <w:t xml:space="preserve"> and the liberal arts mission are reasons stated as to</w:t>
            </w:r>
            <w:r>
              <w:rPr>
                <w:sz w:val="20"/>
                <w:szCs w:val="20"/>
              </w:rPr>
              <w:t xml:space="preserve"> why students stayed. </w:t>
            </w:r>
          </w:p>
          <w:p w:rsidR="00813C97" w:rsidRDefault="00813C97" w:rsidP="00207625">
            <w:pPr>
              <w:rPr>
                <w:sz w:val="20"/>
                <w:szCs w:val="20"/>
              </w:rPr>
            </w:pPr>
          </w:p>
          <w:p w:rsidR="00813C97" w:rsidRDefault="00F0002C" w:rsidP="00207625">
            <w:pPr>
              <w:rPr>
                <w:sz w:val="20"/>
                <w:szCs w:val="20"/>
              </w:rPr>
            </w:pPr>
            <w:r>
              <w:rPr>
                <w:sz w:val="20"/>
                <w:szCs w:val="20"/>
              </w:rPr>
              <w:t xml:space="preserve">We may want to extend this to survey seniors across majors (perhaps through capstone experiences). </w:t>
            </w:r>
          </w:p>
          <w:p w:rsidR="00813C97" w:rsidRDefault="00813C97" w:rsidP="00207625">
            <w:pPr>
              <w:rPr>
                <w:sz w:val="20"/>
                <w:szCs w:val="20"/>
              </w:rPr>
            </w:pPr>
          </w:p>
          <w:p w:rsidR="00813C97" w:rsidRDefault="00813C97" w:rsidP="00207625">
            <w:pPr>
              <w:rPr>
                <w:sz w:val="20"/>
                <w:szCs w:val="20"/>
              </w:rPr>
            </w:pPr>
            <w:proofErr w:type="spellStart"/>
            <w:r>
              <w:rPr>
                <w:sz w:val="20"/>
                <w:szCs w:val="20"/>
              </w:rPr>
              <w:t>MapWorks</w:t>
            </w:r>
            <w:proofErr w:type="spellEnd"/>
            <w:r>
              <w:rPr>
                <w:sz w:val="20"/>
                <w:szCs w:val="20"/>
              </w:rPr>
              <w:t xml:space="preserve"> may also be an option though it may be hard for us to integrate this survey.</w:t>
            </w:r>
          </w:p>
          <w:p w:rsidR="00813C97" w:rsidRDefault="00813C97" w:rsidP="00207625">
            <w:pPr>
              <w:rPr>
                <w:sz w:val="20"/>
                <w:szCs w:val="20"/>
              </w:rPr>
            </w:pPr>
          </w:p>
          <w:p w:rsidR="00813C97" w:rsidRDefault="00813C97" w:rsidP="00207625">
            <w:pPr>
              <w:rPr>
                <w:sz w:val="20"/>
                <w:szCs w:val="20"/>
              </w:rPr>
            </w:pPr>
            <w:r>
              <w:rPr>
                <w:sz w:val="20"/>
                <w:szCs w:val="20"/>
              </w:rPr>
              <w:t xml:space="preserve">Suzanne Pittman has already collected retention statistics and information for SACS. Daniel will contact Suzanne to see what information she has first. </w:t>
            </w:r>
          </w:p>
          <w:p w:rsidR="00813C97" w:rsidRDefault="00813C97" w:rsidP="00207625">
            <w:pPr>
              <w:rPr>
                <w:sz w:val="20"/>
                <w:szCs w:val="20"/>
              </w:rPr>
            </w:pPr>
          </w:p>
          <w:p w:rsidR="000A123F" w:rsidRDefault="00813C97" w:rsidP="00207625">
            <w:pPr>
              <w:rPr>
                <w:sz w:val="20"/>
                <w:szCs w:val="20"/>
              </w:rPr>
            </w:pPr>
            <w:r>
              <w:rPr>
                <w:sz w:val="20"/>
                <w:szCs w:val="20"/>
              </w:rPr>
              <w:t xml:space="preserve">There was also discussion about whether </w:t>
            </w:r>
            <w:r w:rsidR="00960DB3">
              <w:rPr>
                <w:sz w:val="20"/>
                <w:szCs w:val="20"/>
              </w:rPr>
              <w:t>or not we address the GC campus/</w:t>
            </w:r>
            <w:r>
              <w:rPr>
                <w:sz w:val="20"/>
                <w:szCs w:val="20"/>
              </w:rPr>
              <w:t xml:space="preserve">community divide. </w:t>
            </w:r>
          </w:p>
        </w:tc>
        <w:tc>
          <w:tcPr>
            <w:tcW w:w="3240" w:type="dxa"/>
          </w:tcPr>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960DB3" w:rsidRDefault="00960DB3" w:rsidP="00813C97">
            <w:pPr>
              <w:rPr>
                <w:sz w:val="20"/>
              </w:rPr>
            </w:pPr>
          </w:p>
          <w:p w:rsidR="000A123F" w:rsidRPr="008B1877" w:rsidRDefault="00813C97" w:rsidP="00813C97">
            <w:pPr>
              <w:rPr>
                <w:sz w:val="20"/>
                <w:szCs w:val="20"/>
              </w:rPr>
            </w:pPr>
            <w:r>
              <w:rPr>
                <w:sz w:val="20"/>
              </w:rPr>
              <w:t>Daniel will contact Suzanne Pittman.</w:t>
            </w:r>
          </w:p>
        </w:tc>
        <w:tc>
          <w:tcPr>
            <w:tcW w:w="2610" w:type="dxa"/>
          </w:tcPr>
          <w:p w:rsidR="000A123F" w:rsidRDefault="000A123F" w:rsidP="00207625">
            <w:pPr>
              <w:rPr>
                <w:sz w:val="20"/>
              </w:rPr>
            </w:pPr>
          </w:p>
        </w:tc>
      </w:tr>
      <w:tr w:rsidR="000A123F" w:rsidRPr="008B1877">
        <w:trPr>
          <w:trHeight w:val="503"/>
        </w:trPr>
        <w:tc>
          <w:tcPr>
            <w:tcW w:w="2610" w:type="dxa"/>
            <w:tcBorders>
              <w:left w:val="double" w:sz="4" w:space="0" w:color="auto"/>
            </w:tcBorders>
          </w:tcPr>
          <w:p w:rsidR="000A123F" w:rsidRDefault="000A123F" w:rsidP="00207625">
            <w:pPr>
              <w:rPr>
                <w:b/>
                <w:bCs/>
                <w:sz w:val="20"/>
              </w:rPr>
            </w:pPr>
            <w:r>
              <w:rPr>
                <w:b/>
                <w:bCs/>
                <w:sz w:val="20"/>
              </w:rPr>
              <w:t xml:space="preserve">5. </w:t>
            </w:r>
            <w:r w:rsidR="00813C97">
              <w:rPr>
                <w:b/>
                <w:bCs/>
                <w:sz w:val="20"/>
              </w:rPr>
              <w:t>Student Athletic Report</w:t>
            </w:r>
          </w:p>
          <w:p w:rsidR="000A123F" w:rsidRDefault="000A123F" w:rsidP="00207625">
            <w:pPr>
              <w:rPr>
                <w:b/>
                <w:bCs/>
                <w:sz w:val="20"/>
              </w:rPr>
            </w:pPr>
          </w:p>
        </w:tc>
        <w:tc>
          <w:tcPr>
            <w:tcW w:w="5580" w:type="dxa"/>
          </w:tcPr>
          <w:p w:rsidR="000A123F" w:rsidRDefault="000A123F" w:rsidP="00207625">
            <w:pPr>
              <w:rPr>
                <w:sz w:val="20"/>
                <w:szCs w:val="20"/>
              </w:rPr>
            </w:pPr>
            <w:r>
              <w:rPr>
                <w:sz w:val="20"/>
                <w:szCs w:val="20"/>
              </w:rPr>
              <w:t xml:space="preserve"> </w:t>
            </w:r>
            <w:r w:rsidR="00813C97">
              <w:rPr>
                <w:sz w:val="20"/>
                <w:szCs w:val="20"/>
              </w:rPr>
              <w:t>The committee looks forward to Ken Farr coming again to discuss the Student Athletic Report.</w:t>
            </w:r>
          </w:p>
        </w:tc>
        <w:tc>
          <w:tcPr>
            <w:tcW w:w="3240" w:type="dxa"/>
          </w:tcPr>
          <w:p w:rsidR="000A123F" w:rsidRPr="008B1877" w:rsidRDefault="000A123F" w:rsidP="00207625">
            <w:pPr>
              <w:rPr>
                <w:sz w:val="20"/>
                <w:szCs w:val="20"/>
              </w:rPr>
            </w:pPr>
          </w:p>
        </w:tc>
        <w:tc>
          <w:tcPr>
            <w:tcW w:w="2610" w:type="dxa"/>
          </w:tcPr>
          <w:p w:rsidR="000A123F" w:rsidRDefault="000A123F" w:rsidP="00207625">
            <w:pPr>
              <w:rPr>
                <w:sz w:val="20"/>
              </w:rPr>
            </w:pPr>
          </w:p>
        </w:tc>
      </w:tr>
      <w:tr w:rsidR="000A123F" w:rsidRPr="008B1877">
        <w:trPr>
          <w:trHeight w:val="530"/>
        </w:trPr>
        <w:tc>
          <w:tcPr>
            <w:tcW w:w="2610" w:type="dxa"/>
            <w:tcBorders>
              <w:left w:val="double" w:sz="4" w:space="0" w:color="auto"/>
            </w:tcBorders>
          </w:tcPr>
          <w:p w:rsidR="000A123F" w:rsidRPr="008B1877" w:rsidRDefault="000A123F" w:rsidP="00207625">
            <w:pPr>
              <w:rPr>
                <w:b/>
                <w:bCs/>
                <w:sz w:val="20"/>
              </w:rPr>
            </w:pPr>
            <w:r w:rsidRPr="008B1877">
              <w:rPr>
                <w:b/>
                <w:bCs/>
                <w:sz w:val="20"/>
              </w:rPr>
              <w:t>V.  New Business</w:t>
            </w:r>
          </w:p>
          <w:p w:rsidR="000A123F" w:rsidRDefault="000A123F" w:rsidP="00207625">
            <w:pPr>
              <w:pStyle w:val="Heading1"/>
              <w:rPr>
                <w:b w:val="0"/>
                <w:bCs w:val="0"/>
                <w:sz w:val="20"/>
              </w:rPr>
            </w:pPr>
            <w:r w:rsidRPr="008B1877">
              <w:rPr>
                <w:b w:val="0"/>
                <w:bCs w:val="0"/>
                <w:sz w:val="20"/>
              </w:rPr>
              <w:t>Actions/Recommendations</w:t>
            </w:r>
          </w:p>
          <w:p w:rsidR="000A123F" w:rsidRPr="005E16FB" w:rsidRDefault="000A123F" w:rsidP="00207625"/>
        </w:tc>
        <w:tc>
          <w:tcPr>
            <w:tcW w:w="5580" w:type="dxa"/>
          </w:tcPr>
          <w:p w:rsidR="000A123F" w:rsidRPr="008B1877" w:rsidRDefault="000A123F">
            <w:pPr>
              <w:rPr>
                <w:sz w:val="20"/>
                <w:szCs w:val="20"/>
              </w:rPr>
            </w:pPr>
          </w:p>
        </w:tc>
        <w:tc>
          <w:tcPr>
            <w:tcW w:w="3240" w:type="dxa"/>
          </w:tcPr>
          <w:p w:rsidR="000A123F" w:rsidRPr="008B1877" w:rsidRDefault="000A123F" w:rsidP="00207625">
            <w:pPr>
              <w:rPr>
                <w:sz w:val="20"/>
              </w:rPr>
            </w:pPr>
          </w:p>
        </w:tc>
        <w:tc>
          <w:tcPr>
            <w:tcW w:w="2610" w:type="dxa"/>
          </w:tcPr>
          <w:p w:rsidR="000A123F" w:rsidRPr="008B1877" w:rsidRDefault="000A123F">
            <w:pPr>
              <w:rPr>
                <w:sz w:val="20"/>
              </w:rPr>
            </w:pPr>
          </w:p>
        </w:tc>
      </w:tr>
      <w:tr w:rsidR="00813C97" w:rsidRPr="008B1877">
        <w:trPr>
          <w:trHeight w:val="530"/>
        </w:trPr>
        <w:tc>
          <w:tcPr>
            <w:tcW w:w="2610" w:type="dxa"/>
            <w:tcBorders>
              <w:left w:val="double" w:sz="4" w:space="0" w:color="auto"/>
            </w:tcBorders>
          </w:tcPr>
          <w:p w:rsidR="00813C97" w:rsidRPr="008B1877" w:rsidRDefault="00813C97" w:rsidP="00207625">
            <w:pPr>
              <w:rPr>
                <w:b/>
                <w:bCs/>
                <w:sz w:val="20"/>
              </w:rPr>
            </w:pPr>
            <w:r>
              <w:rPr>
                <w:b/>
                <w:bCs/>
                <w:sz w:val="20"/>
              </w:rPr>
              <w:t xml:space="preserve">     1. Operating Procedures </w:t>
            </w:r>
          </w:p>
        </w:tc>
        <w:tc>
          <w:tcPr>
            <w:tcW w:w="5580" w:type="dxa"/>
          </w:tcPr>
          <w:p w:rsidR="00813C97" w:rsidRDefault="00813C97" w:rsidP="00207625">
            <w:pPr>
              <w:rPr>
                <w:sz w:val="20"/>
                <w:szCs w:val="20"/>
              </w:rPr>
            </w:pPr>
            <w:r>
              <w:rPr>
                <w:sz w:val="20"/>
                <w:szCs w:val="20"/>
              </w:rPr>
              <w:t xml:space="preserve">The committee agreed that unless a debate ensues, we </w:t>
            </w:r>
            <w:proofErr w:type="gramStart"/>
            <w:r>
              <w:rPr>
                <w:sz w:val="20"/>
                <w:szCs w:val="20"/>
              </w:rPr>
              <w:t>will</w:t>
            </w:r>
            <w:proofErr w:type="gramEnd"/>
            <w:r>
              <w:rPr>
                <w:sz w:val="20"/>
                <w:szCs w:val="20"/>
              </w:rPr>
              <w:t xml:space="preserve"> not force Robert’s Rules of Order. If we need them, we have them. </w:t>
            </w:r>
          </w:p>
          <w:p w:rsidR="00813C97" w:rsidRDefault="00813C97" w:rsidP="00207625">
            <w:pPr>
              <w:rPr>
                <w:sz w:val="20"/>
                <w:szCs w:val="20"/>
              </w:rPr>
            </w:pPr>
          </w:p>
          <w:p w:rsidR="0058784C" w:rsidRDefault="00813C97" w:rsidP="00207625">
            <w:pPr>
              <w:rPr>
                <w:sz w:val="20"/>
                <w:szCs w:val="20"/>
              </w:rPr>
            </w:pPr>
            <w:r>
              <w:rPr>
                <w:sz w:val="20"/>
                <w:szCs w:val="20"/>
              </w:rPr>
              <w:t>An agenda will be sent out ahead of our meeting times.</w:t>
            </w:r>
          </w:p>
          <w:p w:rsidR="00813C97" w:rsidRDefault="00813C97" w:rsidP="00207625">
            <w:pPr>
              <w:rPr>
                <w:sz w:val="20"/>
                <w:szCs w:val="20"/>
              </w:rPr>
            </w:pPr>
          </w:p>
        </w:tc>
        <w:tc>
          <w:tcPr>
            <w:tcW w:w="3240" w:type="dxa"/>
          </w:tcPr>
          <w:p w:rsidR="00813C97" w:rsidRPr="008B1877" w:rsidRDefault="00813C97" w:rsidP="00207625">
            <w:pPr>
              <w:rPr>
                <w:sz w:val="20"/>
              </w:rPr>
            </w:pPr>
          </w:p>
        </w:tc>
        <w:tc>
          <w:tcPr>
            <w:tcW w:w="2610" w:type="dxa"/>
          </w:tcPr>
          <w:p w:rsidR="00813C97" w:rsidRPr="008B1877" w:rsidRDefault="00813C97">
            <w:pPr>
              <w:rPr>
                <w:sz w:val="20"/>
              </w:rPr>
            </w:pPr>
          </w:p>
        </w:tc>
      </w:tr>
      <w:tr w:rsidR="00813C97" w:rsidRPr="008B1877">
        <w:trPr>
          <w:trHeight w:val="530"/>
        </w:trPr>
        <w:tc>
          <w:tcPr>
            <w:tcW w:w="2610" w:type="dxa"/>
            <w:tcBorders>
              <w:left w:val="double" w:sz="4" w:space="0" w:color="auto"/>
            </w:tcBorders>
          </w:tcPr>
          <w:p w:rsidR="00813C97" w:rsidRPr="008B1877" w:rsidRDefault="00813C97">
            <w:pPr>
              <w:pStyle w:val="Heading1"/>
              <w:rPr>
                <w:sz w:val="20"/>
              </w:rPr>
            </w:pPr>
            <w:r w:rsidRPr="008B1877">
              <w:rPr>
                <w:sz w:val="20"/>
              </w:rPr>
              <w:t>V</w:t>
            </w:r>
            <w:r>
              <w:rPr>
                <w:sz w:val="20"/>
              </w:rPr>
              <w:t>I</w:t>
            </w:r>
            <w:r w:rsidRPr="008B1877">
              <w:rPr>
                <w:sz w:val="20"/>
              </w:rPr>
              <w:t>.  Next Meeting</w:t>
            </w:r>
          </w:p>
          <w:p w:rsidR="00813C97" w:rsidRPr="008B1877" w:rsidRDefault="00813C97">
            <w:pPr>
              <w:rPr>
                <w:sz w:val="20"/>
              </w:rPr>
            </w:pPr>
          </w:p>
        </w:tc>
        <w:tc>
          <w:tcPr>
            <w:tcW w:w="5580" w:type="dxa"/>
          </w:tcPr>
          <w:p w:rsidR="0058784C" w:rsidRDefault="00960DB3" w:rsidP="00813C97">
            <w:pPr>
              <w:rPr>
                <w:sz w:val="20"/>
                <w:szCs w:val="20"/>
              </w:rPr>
            </w:pPr>
            <w:r>
              <w:rPr>
                <w:sz w:val="20"/>
                <w:szCs w:val="20"/>
              </w:rPr>
              <w:t>The committee agreed to keep the standing committee meeting times provided by ECUS (see University Senate Handbook, pg. 28). Our next meeting will be August 23</w:t>
            </w:r>
            <w:r w:rsidR="0058784C">
              <w:rPr>
                <w:sz w:val="20"/>
                <w:szCs w:val="20"/>
              </w:rPr>
              <w:t>, 2:00-3:15, Atkinson 1</w:t>
            </w:r>
            <w:r w:rsidR="009F1C09">
              <w:rPr>
                <w:sz w:val="20"/>
                <w:szCs w:val="20"/>
              </w:rPr>
              <w:t>1</w:t>
            </w:r>
            <w:r w:rsidR="0058784C">
              <w:rPr>
                <w:sz w:val="20"/>
                <w:szCs w:val="20"/>
              </w:rPr>
              <w:t>0</w:t>
            </w:r>
          </w:p>
          <w:p w:rsidR="00813C97" w:rsidRPr="00C672CE" w:rsidRDefault="00813C97" w:rsidP="00813C97">
            <w:pPr>
              <w:rPr>
                <w:sz w:val="20"/>
                <w:szCs w:val="20"/>
              </w:rPr>
            </w:pPr>
          </w:p>
        </w:tc>
        <w:tc>
          <w:tcPr>
            <w:tcW w:w="3240" w:type="dxa"/>
          </w:tcPr>
          <w:p w:rsidR="00813C97" w:rsidRPr="008B1877" w:rsidRDefault="00813C97">
            <w:pPr>
              <w:rPr>
                <w:sz w:val="20"/>
              </w:rPr>
            </w:pPr>
          </w:p>
        </w:tc>
        <w:tc>
          <w:tcPr>
            <w:tcW w:w="2610" w:type="dxa"/>
          </w:tcPr>
          <w:p w:rsidR="00813C97" w:rsidRPr="008B1877" w:rsidRDefault="00813C97">
            <w:pPr>
              <w:rPr>
                <w:sz w:val="20"/>
              </w:rPr>
            </w:pPr>
          </w:p>
        </w:tc>
      </w:tr>
      <w:tr w:rsidR="00813C97" w:rsidRPr="008B1877">
        <w:trPr>
          <w:trHeight w:val="530"/>
        </w:trPr>
        <w:tc>
          <w:tcPr>
            <w:tcW w:w="2610" w:type="dxa"/>
            <w:tcBorders>
              <w:left w:val="double" w:sz="4" w:space="0" w:color="auto"/>
            </w:tcBorders>
          </w:tcPr>
          <w:p w:rsidR="00813C97" w:rsidRPr="008B1877" w:rsidRDefault="00813C97">
            <w:pPr>
              <w:pStyle w:val="Heading1"/>
              <w:rPr>
                <w:sz w:val="20"/>
              </w:rPr>
            </w:pPr>
            <w:r>
              <w:rPr>
                <w:sz w:val="20"/>
              </w:rPr>
              <w:t>Topics for Discussion</w:t>
            </w:r>
          </w:p>
        </w:tc>
        <w:tc>
          <w:tcPr>
            <w:tcW w:w="5580" w:type="dxa"/>
          </w:tcPr>
          <w:p w:rsidR="00813C97" w:rsidRDefault="00813C97" w:rsidP="00207625">
            <w:pPr>
              <w:rPr>
                <w:sz w:val="20"/>
                <w:szCs w:val="20"/>
              </w:rPr>
            </w:pPr>
            <w:r>
              <w:rPr>
                <w:sz w:val="20"/>
                <w:szCs w:val="20"/>
              </w:rPr>
              <w:t>Revisit Student Emergency Fund, Survey Results</w:t>
            </w:r>
          </w:p>
        </w:tc>
        <w:tc>
          <w:tcPr>
            <w:tcW w:w="3240" w:type="dxa"/>
          </w:tcPr>
          <w:p w:rsidR="00813C97" w:rsidRPr="008B1877" w:rsidRDefault="00813C97">
            <w:pPr>
              <w:rPr>
                <w:sz w:val="20"/>
              </w:rPr>
            </w:pPr>
          </w:p>
        </w:tc>
        <w:tc>
          <w:tcPr>
            <w:tcW w:w="2610" w:type="dxa"/>
          </w:tcPr>
          <w:p w:rsidR="00813C97" w:rsidRPr="008B1877" w:rsidRDefault="00813C97">
            <w:pPr>
              <w:rPr>
                <w:sz w:val="20"/>
              </w:rPr>
            </w:pPr>
          </w:p>
        </w:tc>
      </w:tr>
      <w:tr w:rsidR="00813C97" w:rsidRPr="008B1877">
        <w:trPr>
          <w:trHeight w:val="548"/>
        </w:trPr>
        <w:tc>
          <w:tcPr>
            <w:tcW w:w="2610" w:type="dxa"/>
            <w:tcBorders>
              <w:left w:val="double" w:sz="4" w:space="0" w:color="auto"/>
            </w:tcBorders>
          </w:tcPr>
          <w:p w:rsidR="00813C97" w:rsidRPr="008B1877" w:rsidRDefault="00813C97">
            <w:pPr>
              <w:pStyle w:val="Heading1"/>
              <w:rPr>
                <w:sz w:val="20"/>
              </w:rPr>
            </w:pPr>
            <w:r w:rsidRPr="008B1877">
              <w:rPr>
                <w:sz w:val="20"/>
              </w:rPr>
              <w:t>VI</w:t>
            </w:r>
            <w:r>
              <w:rPr>
                <w:sz w:val="20"/>
              </w:rPr>
              <w:t>I</w:t>
            </w:r>
            <w:r w:rsidRPr="008B1877">
              <w:rPr>
                <w:sz w:val="20"/>
              </w:rPr>
              <w:t>.  Adjournment</w:t>
            </w:r>
          </w:p>
          <w:p w:rsidR="00813C97" w:rsidRPr="008B1877" w:rsidRDefault="00813C97">
            <w:pPr>
              <w:rPr>
                <w:sz w:val="20"/>
              </w:rPr>
            </w:pPr>
          </w:p>
        </w:tc>
        <w:tc>
          <w:tcPr>
            <w:tcW w:w="5580" w:type="dxa"/>
          </w:tcPr>
          <w:p w:rsidR="00813C97" w:rsidRPr="008B1877" w:rsidRDefault="00813C97" w:rsidP="00207625">
            <w:pPr>
              <w:rPr>
                <w:sz w:val="20"/>
              </w:rPr>
            </w:pPr>
            <w:r>
              <w:rPr>
                <w:sz w:val="20"/>
              </w:rPr>
              <w:t>Adjourned at 1:57 pm</w:t>
            </w:r>
          </w:p>
        </w:tc>
        <w:tc>
          <w:tcPr>
            <w:tcW w:w="3240" w:type="dxa"/>
          </w:tcPr>
          <w:p w:rsidR="00813C97" w:rsidRPr="008B1877" w:rsidRDefault="00813C97">
            <w:pPr>
              <w:rPr>
                <w:sz w:val="20"/>
              </w:rPr>
            </w:pPr>
          </w:p>
        </w:tc>
        <w:tc>
          <w:tcPr>
            <w:tcW w:w="2610" w:type="dxa"/>
          </w:tcPr>
          <w:p w:rsidR="00813C97" w:rsidRPr="008B1877" w:rsidRDefault="00813C97">
            <w:pPr>
              <w:rPr>
                <w:sz w:val="20"/>
              </w:rPr>
            </w:pPr>
          </w:p>
        </w:tc>
      </w:tr>
    </w:tbl>
    <w:p w:rsidR="000A123F" w:rsidRPr="008B1877" w:rsidRDefault="000A123F" w:rsidP="000A123F">
      <w:pPr>
        <w:tabs>
          <w:tab w:val="left" w:pos="8500"/>
        </w:tabs>
        <w:rPr>
          <w:sz w:val="20"/>
        </w:rPr>
      </w:pPr>
      <w:r w:rsidRPr="008B1877">
        <w:rPr>
          <w:sz w:val="20"/>
        </w:rPr>
        <w:tab/>
      </w:r>
    </w:p>
    <w:p w:rsidR="000A123F" w:rsidRPr="00CB2506" w:rsidRDefault="000A123F" w:rsidP="000A123F">
      <w:pPr>
        <w:rPr>
          <w:b/>
          <w:bCs/>
          <w:sz w:val="20"/>
          <w:szCs w:val="20"/>
        </w:rPr>
      </w:pPr>
      <w:r w:rsidRPr="00CB2506">
        <w:rPr>
          <w:b/>
          <w:bCs/>
          <w:sz w:val="20"/>
          <w:szCs w:val="20"/>
        </w:rPr>
        <w:t>Distribution</w:t>
      </w:r>
      <w:r w:rsidR="00960DB3">
        <w:rPr>
          <w:b/>
          <w:bCs/>
          <w:sz w:val="20"/>
          <w:szCs w:val="20"/>
        </w:rPr>
        <w:t xml:space="preserve"> </w:t>
      </w:r>
      <w:r>
        <w:rPr>
          <w:b/>
          <w:bCs/>
          <w:sz w:val="20"/>
          <w:szCs w:val="20"/>
        </w:rPr>
        <w:t>(as determined in committee operating procedure – one possibility given)</w:t>
      </w:r>
      <w:r w:rsidRPr="00CB2506">
        <w:rPr>
          <w:b/>
          <w:bCs/>
          <w:sz w:val="20"/>
          <w:szCs w:val="20"/>
        </w:rPr>
        <w:t>:</w:t>
      </w:r>
      <w:r w:rsidRPr="00CB2506">
        <w:rPr>
          <w:b/>
          <w:bCs/>
          <w:sz w:val="20"/>
          <w:szCs w:val="20"/>
        </w:rPr>
        <w:tab/>
      </w:r>
    </w:p>
    <w:p w:rsidR="000A123F" w:rsidRPr="00CB2506" w:rsidRDefault="000A123F" w:rsidP="000A123F">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rsidR="000A123F" w:rsidRPr="00CB2506" w:rsidRDefault="000A123F" w:rsidP="000A123F">
      <w:pPr>
        <w:rPr>
          <w:sz w:val="20"/>
          <w:szCs w:val="20"/>
        </w:rPr>
      </w:pPr>
      <w:r w:rsidRPr="00CB2506">
        <w:rPr>
          <w:sz w:val="20"/>
          <w:szCs w:val="20"/>
        </w:rPr>
        <w:t xml:space="preserve">Second: </w:t>
      </w:r>
      <w:r w:rsidRPr="00CB2506">
        <w:rPr>
          <w:sz w:val="20"/>
          <w:szCs w:val="20"/>
        </w:rPr>
        <w:tab/>
        <w:t xml:space="preserve">Posted to the Minutes Website </w:t>
      </w:r>
    </w:p>
    <w:p w:rsidR="000A123F" w:rsidRDefault="000A123F" w:rsidP="000A123F">
      <w:pPr>
        <w:rPr>
          <w:sz w:val="20"/>
        </w:rPr>
      </w:pPr>
    </w:p>
    <w:p w:rsidR="000A123F" w:rsidRDefault="000A123F" w:rsidP="000A123F">
      <w:pPr>
        <w:rPr>
          <w:sz w:val="20"/>
        </w:rPr>
      </w:pPr>
    </w:p>
    <w:p w:rsidR="000A123F" w:rsidRDefault="000A123F" w:rsidP="000A123F">
      <w:pPr>
        <w:rPr>
          <w:sz w:val="20"/>
        </w:rPr>
      </w:pPr>
    </w:p>
    <w:p w:rsidR="000A123F" w:rsidRDefault="000A123F" w:rsidP="000A123F">
      <w:pPr>
        <w:rPr>
          <w:sz w:val="20"/>
        </w:rPr>
      </w:pPr>
    </w:p>
    <w:p w:rsidR="000A123F" w:rsidRPr="008B1877" w:rsidRDefault="000A123F" w:rsidP="000A123F">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0A123F" w:rsidRPr="008B1877" w:rsidRDefault="000A123F" w:rsidP="000A123F">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rsidR="000A123F" w:rsidRPr="001E511A" w:rsidRDefault="000A123F" w:rsidP="000A123F">
      <w:pPr>
        <w:rPr>
          <w:color w:val="FF0000"/>
          <w:sz w:val="20"/>
        </w:rPr>
      </w:pPr>
      <w:r w:rsidRPr="008B1877">
        <w:rPr>
          <w:sz w:val="20"/>
        </w:rPr>
        <w:br w:type="page"/>
      </w:r>
    </w:p>
    <w:p w:rsidR="000A123F" w:rsidRPr="00B11C50" w:rsidRDefault="000A123F" w:rsidP="000A123F">
      <w:pPr>
        <w:rPr>
          <w:b/>
          <w:bCs/>
          <w:smallCaps/>
          <w:sz w:val="28"/>
          <w:szCs w:val="28"/>
          <w:u w:val="single"/>
        </w:rPr>
      </w:pPr>
      <w:r w:rsidRPr="00B11C50">
        <w:rPr>
          <w:b/>
          <w:bCs/>
          <w:smallCaps/>
          <w:sz w:val="28"/>
          <w:szCs w:val="28"/>
        </w:rPr>
        <w:t xml:space="preserve">Committee Name: </w:t>
      </w:r>
      <w:r>
        <w:rPr>
          <w:b/>
          <w:bCs/>
          <w:smallCaps/>
          <w:sz w:val="28"/>
          <w:szCs w:val="28"/>
        </w:rPr>
        <w:tab/>
        <w:t>Student Affairs policy committee</w:t>
      </w:r>
    </w:p>
    <w:p w:rsidR="000A123F" w:rsidRPr="00B11C50" w:rsidRDefault="000A123F" w:rsidP="000A123F">
      <w:pPr>
        <w:rPr>
          <w:b/>
          <w:bCs/>
          <w:smallCaps/>
          <w:sz w:val="28"/>
          <w:szCs w:val="28"/>
          <w:u w:val="single"/>
        </w:rPr>
      </w:pPr>
      <w:r w:rsidRPr="00B11C50">
        <w:rPr>
          <w:b/>
          <w:bCs/>
          <w:smallCaps/>
          <w:sz w:val="28"/>
          <w:szCs w:val="28"/>
        </w:rPr>
        <w:t xml:space="preserve">Committee Officers: </w:t>
      </w:r>
      <w:r>
        <w:rPr>
          <w:b/>
          <w:bCs/>
          <w:smallCaps/>
          <w:sz w:val="28"/>
          <w:szCs w:val="28"/>
        </w:rPr>
        <w:tab/>
        <w:t xml:space="preserve">Doreen </w:t>
      </w:r>
      <w:proofErr w:type="spellStart"/>
      <w:r>
        <w:rPr>
          <w:b/>
          <w:bCs/>
          <w:smallCaps/>
          <w:sz w:val="28"/>
          <w:szCs w:val="28"/>
        </w:rPr>
        <w:t>Sams</w:t>
      </w:r>
      <w:proofErr w:type="spellEnd"/>
      <w:r>
        <w:rPr>
          <w:b/>
          <w:bCs/>
          <w:smallCaps/>
          <w:sz w:val="28"/>
          <w:szCs w:val="28"/>
        </w:rPr>
        <w:t xml:space="preserve">, Mandy </w:t>
      </w:r>
      <w:proofErr w:type="spellStart"/>
      <w:r>
        <w:rPr>
          <w:b/>
          <w:bCs/>
          <w:smallCaps/>
          <w:sz w:val="28"/>
          <w:szCs w:val="28"/>
        </w:rPr>
        <w:t>Jarriel</w:t>
      </w:r>
      <w:proofErr w:type="spellEnd"/>
      <w:r>
        <w:rPr>
          <w:b/>
          <w:bCs/>
          <w:smallCaps/>
          <w:sz w:val="28"/>
          <w:szCs w:val="28"/>
        </w:rPr>
        <w:t xml:space="preserve">, Nicole </w:t>
      </w:r>
      <w:proofErr w:type="spellStart"/>
      <w:r>
        <w:rPr>
          <w:b/>
          <w:bCs/>
          <w:smallCaps/>
          <w:sz w:val="28"/>
          <w:szCs w:val="28"/>
        </w:rPr>
        <w:t>DeClouettte</w:t>
      </w:r>
      <w:proofErr w:type="spellEnd"/>
    </w:p>
    <w:p w:rsidR="000A123F" w:rsidRPr="00B11C50" w:rsidRDefault="000A123F" w:rsidP="000A123F">
      <w:pPr>
        <w:rPr>
          <w:b/>
          <w:bCs/>
          <w:smallCaps/>
          <w:sz w:val="28"/>
          <w:szCs w:val="28"/>
          <w:u w:val="single"/>
        </w:rPr>
      </w:pPr>
      <w:r w:rsidRPr="00B11C50">
        <w:rPr>
          <w:b/>
          <w:bCs/>
          <w:smallCaps/>
          <w:sz w:val="28"/>
          <w:szCs w:val="28"/>
        </w:rPr>
        <w:t>Academic Year:</w:t>
      </w:r>
      <w:r>
        <w:rPr>
          <w:b/>
          <w:bCs/>
          <w:smallCaps/>
          <w:sz w:val="28"/>
          <w:szCs w:val="28"/>
        </w:rPr>
        <w:t xml:space="preserve"> </w:t>
      </w:r>
      <w:r>
        <w:rPr>
          <w:b/>
          <w:bCs/>
          <w:smallCaps/>
          <w:sz w:val="28"/>
          <w:szCs w:val="28"/>
        </w:rPr>
        <w:tab/>
      </w:r>
      <w:r>
        <w:rPr>
          <w:b/>
          <w:bCs/>
          <w:smallCaps/>
          <w:sz w:val="28"/>
          <w:szCs w:val="28"/>
        </w:rPr>
        <w:tab/>
        <w:t>2013-2014</w:t>
      </w:r>
    </w:p>
    <w:p w:rsidR="000A123F" w:rsidRPr="00B11C50" w:rsidRDefault="000A123F" w:rsidP="000A123F">
      <w:pPr>
        <w:rPr>
          <w:b/>
          <w:sz w:val="28"/>
          <w:szCs w:val="28"/>
        </w:rPr>
      </w:pPr>
    </w:p>
    <w:p w:rsidR="000A123F" w:rsidRPr="00B11C50" w:rsidRDefault="000A123F" w:rsidP="000A123F">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0A123F" w:rsidRPr="00B11C50" w:rsidRDefault="000A123F" w:rsidP="000A123F">
      <w:pPr>
        <w:rPr>
          <w:sz w:val="28"/>
          <w:szCs w:val="28"/>
        </w:rPr>
      </w:pPr>
      <w:r>
        <w:rPr>
          <w:b/>
          <w:sz w:val="28"/>
          <w:szCs w:val="28"/>
        </w:rPr>
        <w:t>“</w:t>
      </w:r>
      <w:r w:rsidRPr="00B11C50">
        <w:rPr>
          <w:b/>
          <w:sz w:val="28"/>
          <w:szCs w:val="28"/>
        </w:rPr>
        <w:t>P</w:t>
      </w:r>
      <w:r>
        <w:rPr>
          <w:b/>
          <w:sz w:val="28"/>
          <w:szCs w:val="28"/>
        </w:rPr>
        <w:t>” 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0A123F" w:rsidRPr="0014666D">
        <w:trPr>
          <w:trHeight w:val="329"/>
        </w:trPr>
        <w:tc>
          <w:tcPr>
            <w:tcW w:w="1552" w:type="dxa"/>
          </w:tcPr>
          <w:p w:rsidR="000A123F" w:rsidRPr="0014666D" w:rsidRDefault="000A123F">
            <w:pPr>
              <w:ind w:left="180"/>
              <w:rPr>
                <w:sz w:val="20"/>
                <w:highlight w:val="lightGray"/>
              </w:rPr>
            </w:pPr>
          </w:p>
        </w:tc>
        <w:tc>
          <w:tcPr>
            <w:tcW w:w="11325" w:type="dxa"/>
            <w:gridSpan w:val="13"/>
          </w:tcPr>
          <w:p w:rsidR="000A123F" w:rsidRPr="0014666D" w:rsidRDefault="000A123F">
            <w:pPr>
              <w:ind w:left="180"/>
              <w:rPr>
                <w:sz w:val="20"/>
                <w:highlight w:val="lightGray"/>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0A123F" w:rsidRPr="008207B1" w:rsidRDefault="000A123F">
            <w:pPr>
              <w:rPr>
                <w:b/>
                <w:sz w:val="20"/>
              </w:rPr>
            </w:pPr>
            <w:r w:rsidRPr="008207B1">
              <w:rPr>
                <w:b/>
                <w:sz w:val="20"/>
              </w:rPr>
              <w:t>Meeting Dates</w:t>
            </w:r>
          </w:p>
        </w:tc>
        <w:tc>
          <w:tcPr>
            <w:tcW w:w="795" w:type="dxa"/>
            <w:tcBorders>
              <w:bottom w:val="single" w:sz="4" w:space="0" w:color="auto"/>
            </w:tcBorders>
            <w:vAlign w:val="center"/>
          </w:tcPr>
          <w:p w:rsidR="000A123F" w:rsidRPr="008207B1" w:rsidRDefault="000A123F" w:rsidP="00207625">
            <w:pPr>
              <w:jc w:val="center"/>
              <w:rPr>
                <w:b/>
                <w:sz w:val="20"/>
              </w:rPr>
            </w:pPr>
            <w:r>
              <w:rPr>
                <w:b/>
                <w:sz w:val="20"/>
              </w:rPr>
              <w:t>8/14</w:t>
            </w:r>
          </w:p>
        </w:tc>
        <w:tc>
          <w:tcPr>
            <w:tcW w:w="795" w:type="dxa"/>
            <w:tcBorders>
              <w:bottom w:val="single" w:sz="4" w:space="0" w:color="auto"/>
            </w:tcBorders>
            <w:vAlign w:val="center"/>
          </w:tcPr>
          <w:p w:rsidR="000A123F" w:rsidRPr="008207B1" w:rsidRDefault="000A123F" w:rsidP="00207625">
            <w:pPr>
              <w:jc w:val="center"/>
              <w:rPr>
                <w:b/>
                <w:sz w:val="20"/>
              </w:rPr>
            </w:pPr>
            <w:r>
              <w:rPr>
                <w:b/>
                <w:sz w:val="20"/>
              </w:rPr>
              <w:t>8/23</w:t>
            </w:r>
          </w:p>
        </w:tc>
        <w:tc>
          <w:tcPr>
            <w:tcW w:w="795" w:type="dxa"/>
            <w:tcBorders>
              <w:bottom w:val="single" w:sz="4" w:space="0" w:color="auto"/>
            </w:tcBorders>
            <w:vAlign w:val="center"/>
          </w:tcPr>
          <w:p w:rsidR="000A123F" w:rsidRPr="008207B1" w:rsidRDefault="000A123F" w:rsidP="00207625">
            <w:pPr>
              <w:jc w:val="center"/>
              <w:rPr>
                <w:b/>
                <w:sz w:val="20"/>
              </w:rPr>
            </w:pPr>
            <w:r>
              <w:rPr>
                <w:b/>
                <w:sz w:val="20"/>
              </w:rPr>
              <w:t>10/4</w:t>
            </w:r>
          </w:p>
        </w:tc>
        <w:tc>
          <w:tcPr>
            <w:tcW w:w="795" w:type="dxa"/>
            <w:tcBorders>
              <w:bottom w:val="single" w:sz="4" w:space="0" w:color="auto"/>
            </w:tcBorders>
            <w:vAlign w:val="center"/>
          </w:tcPr>
          <w:p w:rsidR="000A123F" w:rsidRPr="008207B1" w:rsidRDefault="000A123F" w:rsidP="00207625">
            <w:pPr>
              <w:jc w:val="center"/>
              <w:rPr>
                <w:b/>
                <w:sz w:val="20"/>
              </w:rPr>
            </w:pPr>
            <w:r w:rsidRPr="008207B1">
              <w:rPr>
                <w:b/>
                <w:sz w:val="20"/>
              </w:rPr>
              <w:t>11/15</w:t>
            </w:r>
          </w:p>
        </w:tc>
        <w:tc>
          <w:tcPr>
            <w:tcW w:w="795" w:type="dxa"/>
            <w:tcBorders>
              <w:bottom w:val="single" w:sz="4" w:space="0" w:color="auto"/>
            </w:tcBorders>
            <w:vAlign w:val="center"/>
          </w:tcPr>
          <w:p w:rsidR="000A123F" w:rsidRPr="008207B1" w:rsidRDefault="000A123F" w:rsidP="00207625">
            <w:pPr>
              <w:jc w:val="center"/>
              <w:rPr>
                <w:b/>
                <w:sz w:val="20"/>
              </w:rPr>
            </w:pPr>
            <w:r w:rsidRPr="008207B1">
              <w:rPr>
                <w:b/>
                <w:sz w:val="20"/>
              </w:rPr>
              <w:t>1/24</w:t>
            </w:r>
          </w:p>
        </w:tc>
        <w:tc>
          <w:tcPr>
            <w:tcW w:w="795" w:type="dxa"/>
            <w:tcBorders>
              <w:bottom w:val="single" w:sz="4" w:space="0" w:color="auto"/>
            </w:tcBorders>
            <w:vAlign w:val="center"/>
          </w:tcPr>
          <w:p w:rsidR="000A123F" w:rsidRPr="008207B1" w:rsidRDefault="000A123F" w:rsidP="00207625">
            <w:pPr>
              <w:jc w:val="center"/>
              <w:rPr>
                <w:b/>
                <w:sz w:val="20"/>
              </w:rPr>
            </w:pPr>
            <w:r w:rsidRPr="008207B1">
              <w:rPr>
                <w:b/>
                <w:sz w:val="20"/>
              </w:rPr>
              <w:t>2/28</w:t>
            </w:r>
          </w:p>
        </w:tc>
        <w:tc>
          <w:tcPr>
            <w:tcW w:w="795" w:type="dxa"/>
            <w:tcBorders>
              <w:bottom w:val="single" w:sz="4" w:space="0" w:color="auto"/>
            </w:tcBorders>
            <w:vAlign w:val="center"/>
          </w:tcPr>
          <w:p w:rsidR="000A123F" w:rsidRPr="008207B1" w:rsidRDefault="000A123F" w:rsidP="00207625">
            <w:pPr>
              <w:jc w:val="center"/>
              <w:rPr>
                <w:b/>
                <w:sz w:val="20"/>
              </w:rPr>
            </w:pPr>
            <w:r w:rsidRPr="008207B1">
              <w:rPr>
                <w:b/>
                <w:sz w:val="20"/>
              </w:rPr>
              <w:t>4/4</w:t>
            </w:r>
          </w:p>
        </w:tc>
        <w:tc>
          <w:tcPr>
            <w:tcW w:w="795" w:type="dxa"/>
            <w:tcBorders>
              <w:bottom w:val="single" w:sz="4" w:space="0" w:color="auto"/>
            </w:tcBorders>
            <w:vAlign w:val="center"/>
          </w:tcPr>
          <w:p w:rsidR="000A123F" w:rsidRPr="008207B1" w:rsidRDefault="000A123F" w:rsidP="00207625">
            <w:pPr>
              <w:jc w:val="center"/>
              <w:rPr>
                <w:b/>
                <w:sz w:val="20"/>
              </w:rPr>
            </w:pPr>
          </w:p>
        </w:tc>
        <w:tc>
          <w:tcPr>
            <w:tcW w:w="795" w:type="dxa"/>
            <w:tcBorders>
              <w:bottom w:val="single" w:sz="4" w:space="0" w:color="auto"/>
            </w:tcBorders>
            <w:vAlign w:val="center"/>
          </w:tcPr>
          <w:p w:rsidR="000A123F" w:rsidRPr="008207B1" w:rsidRDefault="000A123F" w:rsidP="00207625">
            <w:pPr>
              <w:jc w:val="center"/>
              <w:rPr>
                <w:b/>
                <w:sz w:val="20"/>
              </w:rPr>
            </w:pPr>
          </w:p>
        </w:tc>
        <w:tc>
          <w:tcPr>
            <w:tcW w:w="795" w:type="dxa"/>
            <w:tcBorders>
              <w:bottom w:val="single" w:sz="4" w:space="0" w:color="auto"/>
            </w:tcBorders>
            <w:vAlign w:val="center"/>
          </w:tcPr>
          <w:p w:rsidR="000A123F" w:rsidRPr="008207B1" w:rsidRDefault="000A123F" w:rsidP="00207625">
            <w:pPr>
              <w:jc w:val="center"/>
              <w:rPr>
                <w:b/>
                <w:sz w:val="20"/>
              </w:rPr>
            </w:pPr>
          </w:p>
        </w:tc>
        <w:tc>
          <w:tcPr>
            <w:tcW w:w="795" w:type="dxa"/>
            <w:tcBorders>
              <w:bottom w:val="single" w:sz="4" w:space="0" w:color="auto"/>
            </w:tcBorders>
            <w:vAlign w:val="center"/>
          </w:tcPr>
          <w:p w:rsidR="000A123F" w:rsidRPr="008207B1" w:rsidRDefault="000A123F" w:rsidP="00207625">
            <w:pPr>
              <w:jc w:val="center"/>
              <w:rPr>
                <w:b/>
                <w:sz w:val="20"/>
              </w:rPr>
            </w:pPr>
          </w:p>
        </w:tc>
        <w:tc>
          <w:tcPr>
            <w:tcW w:w="796" w:type="dxa"/>
            <w:tcBorders>
              <w:bottom w:val="single" w:sz="4" w:space="0" w:color="auto"/>
              <w:right w:val="double" w:sz="4" w:space="0" w:color="auto"/>
            </w:tcBorders>
            <w:vAlign w:val="center"/>
          </w:tcPr>
          <w:p w:rsidR="000A123F" w:rsidRPr="008207B1" w:rsidRDefault="000A123F" w:rsidP="00207625">
            <w:pPr>
              <w:jc w:val="center"/>
              <w:rPr>
                <w:b/>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rsidR="000A123F" w:rsidRPr="00C86B19" w:rsidRDefault="000A123F" w:rsidP="00207625">
            <w:pPr>
              <w:rPr>
                <w:sz w:val="20"/>
              </w:rPr>
            </w:pPr>
            <w:r w:rsidRPr="00C86B19">
              <w:rPr>
                <w:sz w:val="20"/>
              </w:rPr>
              <w:t xml:space="preserve">Doreen </w:t>
            </w:r>
            <w:proofErr w:type="spellStart"/>
            <w:r w:rsidRPr="00C86B19">
              <w:rPr>
                <w:sz w:val="20"/>
              </w:rPr>
              <w:t>Sams</w:t>
            </w:r>
            <w:proofErr w:type="spellEnd"/>
          </w:p>
        </w:tc>
        <w:tc>
          <w:tcPr>
            <w:tcW w:w="795" w:type="dxa"/>
            <w:tcBorders>
              <w:bottom w:val="single" w:sz="4" w:space="0" w:color="auto"/>
            </w:tcBorders>
            <w:shd w:val="clear" w:color="auto" w:fill="FFFFFF"/>
            <w:vAlign w:val="bottom"/>
          </w:tcPr>
          <w:p w:rsidR="000A123F" w:rsidRPr="008207B1" w:rsidRDefault="000A123F" w:rsidP="00207625">
            <w:pPr>
              <w:rPr>
                <w:sz w:val="20"/>
              </w:rPr>
            </w:pPr>
            <w:r w:rsidRPr="008207B1">
              <w:rPr>
                <w:sz w:val="20"/>
              </w:rPr>
              <w:t>P</w:t>
            </w:r>
          </w:p>
        </w:tc>
        <w:tc>
          <w:tcPr>
            <w:tcW w:w="795" w:type="dxa"/>
            <w:tcBorders>
              <w:bottom w:val="single" w:sz="4" w:space="0" w:color="auto"/>
            </w:tcBorders>
            <w:shd w:val="clear" w:color="auto" w:fill="FFFFFF"/>
            <w:vAlign w:val="center"/>
          </w:tcPr>
          <w:p w:rsidR="000A123F" w:rsidRPr="0014666D" w:rsidRDefault="000A123F" w:rsidP="00207625">
            <w:pPr>
              <w:jc w:val="center"/>
              <w:rPr>
                <w:sz w:val="20"/>
              </w:rPr>
            </w:pPr>
          </w:p>
        </w:tc>
        <w:tc>
          <w:tcPr>
            <w:tcW w:w="795" w:type="dxa"/>
            <w:tcBorders>
              <w:bottom w:val="single" w:sz="4" w:space="0" w:color="auto"/>
            </w:tcBorders>
            <w:shd w:val="clear" w:color="auto" w:fill="FFFFFF"/>
            <w:vAlign w:val="center"/>
          </w:tcPr>
          <w:p w:rsidR="000A123F" w:rsidRPr="0014666D" w:rsidRDefault="000A123F" w:rsidP="00207625">
            <w:pPr>
              <w:jc w:val="cente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6" w:type="dxa"/>
            <w:tcBorders>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rsidR="000A123F" w:rsidRPr="00C86B19" w:rsidRDefault="000A123F" w:rsidP="00207625">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8207B1" w:rsidRDefault="000A123F" w:rsidP="00207625">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14666D" w:rsidRDefault="000A123F" w:rsidP="00207625"/>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251D56" w:rsidRDefault="000A123F" w:rsidP="0020762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A123F" w:rsidRPr="0014666D" w:rsidRDefault="000A123F" w:rsidP="00207625">
            <w:pPr>
              <w:rPr>
                <w:sz w:val="20"/>
              </w:rPr>
            </w:pPr>
          </w:p>
        </w:tc>
        <w:tc>
          <w:tcPr>
            <w:tcW w:w="795" w:type="dxa"/>
            <w:tcBorders>
              <w:left w:val="single" w:sz="4" w:space="0" w:color="auto"/>
            </w:tcBorders>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6" w:type="dxa"/>
            <w:tcBorders>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0A123F" w:rsidRPr="00C86B19" w:rsidRDefault="000A123F" w:rsidP="00207625">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rsidR="000A123F" w:rsidRPr="008207B1" w:rsidRDefault="000A123F" w:rsidP="00207625">
            <w:pPr>
              <w:rPr>
                <w:sz w:val="20"/>
              </w:rPr>
            </w:pPr>
            <w:r w:rsidRPr="008207B1">
              <w:rPr>
                <w:sz w:val="20"/>
              </w:rPr>
              <w:t>P</w:t>
            </w:r>
          </w:p>
        </w:tc>
        <w:tc>
          <w:tcPr>
            <w:tcW w:w="795" w:type="dxa"/>
            <w:tcBorders>
              <w:top w:val="single" w:sz="4" w:space="0" w:color="auto"/>
            </w:tcBorders>
            <w:shd w:val="clear" w:color="auto" w:fill="FFFFFF"/>
            <w:vAlign w:val="bottom"/>
          </w:tcPr>
          <w:p w:rsidR="000A123F" w:rsidRPr="0014666D" w:rsidRDefault="000A123F" w:rsidP="00207625"/>
        </w:tc>
        <w:tc>
          <w:tcPr>
            <w:tcW w:w="795" w:type="dxa"/>
            <w:tcBorders>
              <w:top w:val="single" w:sz="4" w:space="0" w:color="auto"/>
            </w:tcBorders>
            <w:shd w:val="clear" w:color="auto" w:fill="FFFFFF"/>
            <w:vAlign w:val="bottom"/>
          </w:tcPr>
          <w:p w:rsidR="000A123F" w:rsidRPr="00251D56" w:rsidRDefault="000A123F" w:rsidP="00207625">
            <w:pPr>
              <w:rPr>
                <w:sz w:val="20"/>
              </w:rPr>
            </w:pPr>
          </w:p>
        </w:tc>
        <w:tc>
          <w:tcPr>
            <w:tcW w:w="795" w:type="dxa"/>
            <w:tcBorders>
              <w:top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tcBorders>
            <w:shd w:val="clear" w:color="auto" w:fill="FFFFFF"/>
            <w:vAlign w:val="bottom"/>
          </w:tcPr>
          <w:p w:rsidR="000A123F" w:rsidRPr="0014666D" w:rsidRDefault="000A123F" w:rsidP="00207625">
            <w:pPr>
              <w:rPr>
                <w:sz w:val="20"/>
              </w:rPr>
            </w:pPr>
          </w:p>
        </w:tc>
        <w:tc>
          <w:tcPr>
            <w:tcW w:w="795" w:type="dxa"/>
            <w:tcBorders>
              <w:top w:val="single" w:sz="4" w:space="0" w:color="auto"/>
            </w:tcBorders>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6" w:type="dxa"/>
            <w:tcBorders>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0A123F" w:rsidRPr="0014666D" w:rsidRDefault="000A123F" w:rsidP="00207625">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rsidR="000A123F" w:rsidRPr="008207B1" w:rsidRDefault="001E6FF6" w:rsidP="00207625">
            <w:pPr>
              <w:rPr>
                <w:sz w:val="20"/>
              </w:rPr>
            </w:pPr>
            <w:r>
              <w:rPr>
                <w:sz w:val="20"/>
              </w:rPr>
              <w:t>R</w:t>
            </w:r>
          </w:p>
        </w:tc>
        <w:tc>
          <w:tcPr>
            <w:tcW w:w="795" w:type="dxa"/>
            <w:shd w:val="clear" w:color="auto" w:fill="FFFFFF"/>
            <w:vAlign w:val="bottom"/>
          </w:tcPr>
          <w:p w:rsidR="000A123F" w:rsidRPr="0014666D" w:rsidRDefault="000A123F" w:rsidP="00207625"/>
        </w:tc>
        <w:tc>
          <w:tcPr>
            <w:tcW w:w="795" w:type="dxa"/>
            <w:shd w:val="clear" w:color="auto" w:fill="FFFFFF"/>
            <w:vAlign w:val="bottom"/>
          </w:tcPr>
          <w:p w:rsidR="000A123F" w:rsidRPr="00251D56"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6" w:type="dxa"/>
            <w:tcBorders>
              <w:bottom w:val="single" w:sz="4" w:space="0" w:color="auto"/>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0A123F" w:rsidRPr="0014666D" w:rsidRDefault="000A123F" w:rsidP="00207625">
            <w:pPr>
              <w:rPr>
                <w:sz w:val="20"/>
              </w:rPr>
            </w:pPr>
            <w:r>
              <w:rPr>
                <w:sz w:val="20"/>
              </w:rPr>
              <w:t>Gail Godwin</w:t>
            </w:r>
          </w:p>
        </w:tc>
        <w:tc>
          <w:tcPr>
            <w:tcW w:w="795" w:type="dxa"/>
            <w:tcBorders>
              <w:bottom w:val="single" w:sz="4" w:space="0" w:color="auto"/>
            </w:tcBorders>
            <w:shd w:val="clear" w:color="auto" w:fill="FFFFFF"/>
            <w:vAlign w:val="bottom"/>
          </w:tcPr>
          <w:p w:rsidR="000A123F" w:rsidRPr="008207B1" w:rsidRDefault="000A123F" w:rsidP="00207625">
            <w:pPr>
              <w:rPr>
                <w:sz w:val="20"/>
              </w:rPr>
            </w:pPr>
            <w:r w:rsidRPr="008207B1">
              <w:rPr>
                <w:sz w:val="20"/>
              </w:rPr>
              <w:t>P</w:t>
            </w:r>
          </w:p>
        </w:tc>
        <w:tc>
          <w:tcPr>
            <w:tcW w:w="795" w:type="dxa"/>
            <w:tcBorders>
              <w:bottom w:val="single" w:sz="4" w:space="0" w:color="auto"/>
            </w:tcBorders>
            <w:shd w:val="clear" w:color="auto" w:fill="FFFFFF"/>
            <w:vAlign w:val="bottom"/>
          </w:tcPr>
          <w:p w:rsidR="000A123F" w:rsidRPr="0014666D" w:rsidRDefault="000A123F" w:rsidP="00207625"/>
        </w:tc>
        <w:tc>
          <w:tcPr>
            <w:tcW w:w="795" w:type="dxa"/>
            <w:tcBorders>
              <w:bottom w:val="single" w:sz="4" w:space="0" w:color="auto"/>
            </w:tcBorders>
            <w:shd w:val="clear" w:color="auto" w:fill="FFFFFF"/>
            <w:vAlign w:val="bottom"/>
          </w:tcPr>
          <w:p w:rsidR="000A123F" w:rsidRPr="00251D56" w:rsidRDefault="00251D56" w:rsidP="00207625">
            <w:pPr>
              <w:rPr>
                <w:sz w:val="20"/>
              </w:rPr>
            </w:pPr>
            <w:r w:rsidRPr="00251D56">
              <w:rPr>
                <w:sz w:val="20"/>
              </w:rPr>
              <w:t>R</w:t>
            </w: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6" w:type="dxa"/>
            <w:tcBorders>
              <w:bottom w:val="single" w:sz="4" w:space="0" w:color="auto"/>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0A123F" w:rsidRPr="0014666D" w:rsidRDefault="000A123F" w:rsidP="00207625">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rsidR="000A123F" w:rsidRPr="008207B1" w:rsidRDefault="001E6FF6" w:rsidP="00207625">
            <w:pPr>
              <w:rPr>
                <w:sz w:val="20"/>
              </w:rPr>
            </w:pPr>
            <w:r>
              <w:rPr>
                <w:sz w:val="20"/>
              </w:rPr>
              <w:t>R</w:t>
            </w:r>
          </w:p>
        </w:tc>
        <w:tc>
          <w:tcPr>
            <w:tcW w:w="795" w:type="dxa"/>
            <w:shd w:val="clear" w:color="auto" w:fill="FFFFFF"/>
            <w:vAlign w:val="bottom"/>
          </w:tcPr>
          <w:p w:rsidR="000A123F" w:rsidRPr="0014666D" w:rsidRDefault="000A123F" w:rsidP="00207625"/>
        </w:tc>
        <w:tc>
          <w:tcPr>
            <w:tcW w:w="795" w:type="dxa"/>
            <w:shd w:val="clear" w:color="auto" w:fill="FFFFFF"/>
            <w:vAlign w:val="bottom"/>
          </w:tcPr>
          <w:p w:rsidR="000A123F" w:rsidRPr="00251D56"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5" w:type="dxa"/>
            <w:shd w:val="clear" w:color="auto" w:fill="FFFFFF"/>
            <w:vAlign w:val="bottom"/>
          </w:tcPr>
          <w:p w:rsidR="000A123F" w:rsidRPr="0014666D" w:rsidRDefault="000A123F" w:rsidP="00207625">
            <w:pPr>
              <w:rPr>
                <w:sz w:val="20"/>
              </w:rPr>
            </w:pPr>
          </w:p>
        </w:tc>
        <w:tc>
          <w:tcPr>
            <w:tcW w:w="796" w:type="dxa"/>
            <w:tcBorders>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rsidR="000A123F" w:rsidRPr="00C86B19" w:rsidRDefault="000A123F" w:rsidP="00207625">
            <w:pPr>
              <w:rPr>
                <w:sz w:val="20"/>
              </w:rPr>
            </w:pPr>
            <w:r>
              <w:rPr>
                <w:sz w:val="20"/>
              </w:rPr>
              <w:t>Daniel McDonald</w:t>
            </w:r>
          </w:p>
        </w:tc>
        <w:tc>
          <w:tcPr>
            <w:tcW w:w="795" w:type="dxa"/>
            <w:tcBorders>
              <w:bottom w:val="single" w:sz="4" w:space="0" w:color="auto"/>
            </w:tcBorders>
            <w:shd w:val="clear" w:color="auto" w:fill="auto"/>
            <w:vAlign w:val="bottom"/>
          </w:tcPr>
          <w:p w:rsidR="000A123F" w:rsidRPr="008207B1" w:rsidRDefault="000A123F" w:rsidP="00207625">
            <w:pPr>
              <w:rPr>
                <w:sz w:val="20"/>
              </w:rPr>
            </w:pPr>
            <w:r w:rsidRPr="008207B1">
              <w:rPr>
                <w:sz w:val="20"/>
              </w:rPr>
              <w:t>P</w:t>
            </w:r>
          </w:p>
        </w:tc>
        <w:tc>
          <w:tcPr>
            <w:tcW w:w="795" w:type="dxa"/>
            <w:tcBorders>
              <w:bottom w:val="single" w:sz="4" w:space="0" w:color="auto"/>
            </w:tcBorders>
            <w:shd w:val="clear" w:color="auto" w:fill="FFFFFF"/>
            <w:vAlign w:val="bottom"/>
          </w:tcPr>
          <w:p w:rsidR="000A123F" w:rsidRPr="0014666D" w:rsidRDefault="000A123F" w:rsidP="00207625"/>
        </w:tc>
        <w:tc>
          <w:tcPr>
            <w:tcW w:w="795" w:type="dxa"/>
            <w:tcBorders>
              <w:bottom w:val="single" w:sz="4" w:space="0" w:color="auto"/>
            </w:tcBorders>
            <w:shd w:val="clear" w:color="auto" w:fill="FFFFFF"/>
            <w:vAlign w:val="bottom"/>
          </w:tcPr>
          <w:p w:rsidR="000A123F" w:rsidRPr="00251D56"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5" w:type="dxa"/>
            <w:tcBorders>
              <w:bottom w:val="single" w:sz="4" w:space="0" w:color="auto"/>
            </w:tcBorders>
            <w:shd w:val="clear" w:color="auto" w:fill="FFFFFF"/>
            <w:vAlign w:val="bottom"/>
          </w:tcPr>
          <w:p w:rsidR="000A123F" w:rsidRPr="0014666D" w:rsidRDefault="000A123F" w:rsidP="00207625">
            <w:pPr>
              <w:rPr>
                <w:sz w:val="20"/>
              </w:rPr>
            </w:pPr>
          </w:p>
        </w:tc>
        <w:tc>
          <w:tcPr>
            <w:tcW w:w="796" w:type="dxa"/>
            <w:tcBorders>
              <w:bottom w:val="single" w:sz="4" w:space="0" w:color="auto"/>
              <w:right w:val="double" w:sz="4" w:space="0" w:color="auto"/>
            </w:tcBorders>
            <w:shd w:val="clear" w:color="auto" w:fill="FFFFFF"/>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rsidR="000A123F" w:rsidRPr="00C86B19" w:rsidRDefault="000A123F" w:rsidP="00207625">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rsidR="000A123F" w:rsidRPr="008207B1" w:rsidRDefault="001E6FF6" w:rsidP="00207625">
            <w:pPr>
              <w:rPr>
                <w:sz w:val="20"/>
              </w:rPr>
            </w:pPr>
            <w:r>
              <w:rPr>
                <w:sz w:val="20"/>
              </w:rPr>
              <w:t>R</w:t>
            </w: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6" w:type="dxa"/>
            <w:tcBorders>
              <w:bottom w:val="single" w:sz="4" w:space="0" w:color="auto"/>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0A123F" w:rsidRPr="00C86B19" w:rsidRDefault="000A123F" w:rsidP="00207625">
            <w:pPr>
              <w:rPr>
                <w:sz w:val="20"/>
              </w:rPr>
            </w:pPr>
            <w:r>
              <w:rPr>
                <w:sz w:val="20"/>
              </w:rPr>
              <w:t xml:space="preserve">Amy </w:t>
            </w:r>
            <w:proofErr w:type="spellStart"/>
            <w:r>
              <w:rPr>
                <w:sz w:val="20"/>
              </w:rPr>
              <w:t>Pinney</w:t>
            </w:r>
            <w:proofErr w:type="spellEnd"/>
          </w:p>
        </w:tc>
        <w:tc>
          <w:tcPr>
            <w:tcW w:w="795" w:type="dxa"/>
            <w:shd w:val="clear" w:color="auto" w:fill="auto"/>
            <w:vAlign w:val="bottom"/>
          </w:tcPr>
          <w:p w:rsidR="000A123F" w:rsidRPr="008207B1" w:rsidRDefault="000A123F" w:rsidP="00207625">
            <w:pPr>
              <w:rPr>
                <w:sz w:val="20"/>
              </w:rPr>
            </w:pPr>
            <w:r w:rsidRPr="008207B1">
              <w:rPr>
                <w:sz w:val="20"/>
              </w:rPr>
              <w:t>P</w:t>
            </w: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6" w:type="dxa"/>
            <w:tcBorders>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rsidR="000A123F" w:rsidRPr="00C86B19" w:rsidRDefault="000A123F" w:rsidP="00207625">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rsidR="000A123F" w:rsidRPr="008207B1" w:rsidRDefault="001E6FF6" w:rsidP="00207625">
            <w:pPr>
              <w:rPr>
                <w:sz w:val="20"/>
              </w:rPr>
            </w:pPr>
            <w:r>
              <w:rPr>
                <w:sz w:val="20"/>
              </w:rPr>
              <w:t>R</w:t>
            </w: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6" w:type="dxa"/>
            <w:tcBorders>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0A123F" w:rsidRPr="00C86B19" w:rsidRDefault="000A123F" w:rsidP="00207625">
            <w:pPr>
              <w:rPr>
                <w:sz w:val="20"/>
              </w:rPr>
            </w:pPr>
            <w:r>
              <w:rPr>
                <w:sz w:val="20"/>
              </w:rPr>
              <w:t>Tim Smith</w:t>
            </w:r>
          </w:p>
        </w:tc>
        <w:tc>
          <w:tcPr>
            <w:tcW w:w="795" w:type="dxa"/>
            <w:tcBorders>
              <w:bottom w:val="single" w:sz="4" w:space="0" w:color="auto"/>
            </w:tcBorders>
            <w:shd w:val="clear" w:color="auto" w:fill="auto"/>
            <w:vAlign w:val="bottom"/>
          </w:tcPr>
          <w:p w:rsidR="000A123F" w:rsidRPr="008207B1" w:rsidRDefault="000A123F" w:rsidP="00207625">
            <w:pPr>
              <w:rPr>
                <w:sz w:val="20"/>
              </w:rPr>
            </w:pPr>
            <w:r w:rsidRPr="008207B1">
              <w:rPr>
                <w:sz w:val="20"/>
              </w:rPr>
              <w:t>P</w:t>
            </w: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6" w:type="dxa"/>
            <w:tcBorders>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rsidR="000A123F" w:rsidRPr="00C86B19" w:rsidRDefault="000A123F" w:rsidP="00207625">
            <w:pPr>
              <w:rPr>
                <w:sz w:val="20"/>
              </w:rPr>
            </w:pPr>
            <w:r>
              <w:rPr>
                <w:sz w:val="20"/>
              </w:rPr>
              <w:t>Evelyn Thomas</w:t>
            </w:r>
          </w:p>
        </w:tc>
        <w:tc>
          <w:tcPr>
            <w:tcW w:w="795" w:type="dxa"/>
            <w:shd w:val="clear" w:color="auto" w:fill="auto"/>
            <w:vAlign w:val="bottom"/>
          </w:tcPr>
          <w:p w:rsidR="000A123F" w:rsidRPr="008207B1" w:rsidRDefault="000A123F" w:rsidP="00207625">
            <w:pPr>
              <w:rPr>
                <w:sz w:val="20"/>
              </w:rPr>
            </w:pPr>
            <w:r w:rsidRPr="008207B1">
              <w:rPr>
                <w:sz w:val="20"/>
              </w:rPr>
              <w:t>P</w:t>
            </w:r>
          </w:p>
        </w:tc>
        <w:tc>
          <w:tcPr>
            <w:tcW w:w="795" w:type="dxa"/>
            <w:shd w:val="clear" w:color="auto" w:fill="auto"/>
            <w:vAlign w:val="bottom"/>
          </w:tcPr>
          <w:p w:rsidR="000A123F" w:rsidRPr="0014666D" w:rsidRDefault="00251D56" w:rsidP="00207625">
            <w:pPr>
              <w:rPr>
                <w:sz w:val="20"/>
              </w:rPr>
            </w:pPr>
            <w:r>
              <w:rPr>
                <w:sz w:val="20"/>
              </w:rPr>
              <w:t>R</w:t>
            </w: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6" w:type="dxa"/>
            <w:tcBorders>
              <w:bottom w:val="single" w:sz="4" w:space="0" w:color="auto"/>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0A123F" w:rsidRPr="00C86B19" w:rsidRDefault="000A123F" w:rsidP="00207625">
            <w:pPr>
              <w:rPr>
                <w:sz w:val="20"/>
              </w:rPr>
            </w:pPr>
            <w:r>
              <w:rPr>
                <w:sz w:val="20"/>
              </w:rPr>
              <w:t>Stephen Wills</w:t>
            </w:r>
          </w:p>
        </w:tc>
        <w:tc>
          <w:tcPr>
            <w:tcW w:w="795" w:type="dxa"/>
            <w:tcBorders>
              <w:bottom w:val="single" w:sz="4" w:space="0" w:color="auto"/>
            </w:tcBorders>
            <w:shd w:val="clear" w:color="auto" w:fill="auto"/>
            <w:vAlign w:val="bottom"/>
          </w:tcPr>
          <w:p w:rsidR="000A123F" w:rsidRPr="008207B1" w:rsidRDefault="000A123F" w:rsidP="00207625">
            <w:pPr>
              <w:rPr>
                <w:sz w:val="20"/>
              </w:rPr>
            </w:pPr>
            <w:r w:rsidRPr="008207B1">
              <w:rPr>
                <w:sz w:val="20"/>
              </w:rPr>
              <w:t>P</w:t>
            </w: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5" w:type="dxa"/>
            <w:tcBorders>
              <w:bottom w:val="single" w:sz="4" w:space="0" w:color="auto"/>
            </w:tcBorders>
            <w:shd w:val="clear" w:color="auto" w:fill="auto"/>
            <w:vAlign w:val="bottom"/>
          </w:tcPr>
          <w:p w:rsidR="000A123F" w:rsidRPr="0014666D" w:rsidRDefault="000A123F" w:rsidP="00207625">
            <w:pPr>
              <w:rPr>
                <w:sz w:val="20"/>
              </w:rPr>
            </w:pPr>
          </w:p>
        </w:tc>
        <w:tc>
          <w:tcPr>
            <w:tcW w:w="796" w:type="dxa"/>
            <w:tcBorders>
              <w:bottom w:val="single" w:sz="4" w:space="0" w:color="auto"/>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0A123F" w:rsidRPr="00C86B19"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5" w:type="dxa"/>
            <w:shd w:val="clear" w:color="auto" w:fill="auto"/>
            <w:vAlign w:val="bottom"/>
          </w:tcPr>
          <w:p w:rsidR="000A123F" w:rsidRPr="0014666D" w:rsidRDefault="000A123F" w:rsidP="00207625">
            <w:pPr>
              <w:rPr>
                <w:sz w:val="20"/>
              </w:rPr>
            </w:pPr>
          </w:p>
        </w:tc>
        <w:tc>
          <w:tcPr>
            <w:tcW w:w="796" w:type="dxa"/>
            <w:tcBorders>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0A123F" w:rsidRPr="00C86B19"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6" w:type="dxa"/>
            <w:tcBorders>
              <w:bottom w:val="double" w:sz="4" w:space="0" w:color="auto"/>
              <w:right w:val="double" w:sz="4" w:space="0" w:color="auto"/>
            </w:tcBorders>
            <w:shd w:val="clear" w:color="auto" w:fill="auto"/>
            <w:vAlign w:val="bottom"/>
          </w:tcPr>
          <w:p w:rsidR="000A123F" w:rsidRPr="0014666D" w:rsidRDefault="000A123F" w:rsidP="00207625">
            <w:pPr>
              <w:rPr>
                <w:sz w:val="20"/>
              </w:rPr>
            </w:pPr>
          </w:p>
        </w:tc>
      </w:tr>
      <w:tr w:rsidR="000A123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5" w:type="dxa"/>
            <w:tcBorders>
              <w:bottom w:val="double" w:sz="4" w:space="0" w:color="auto"/>
            </w:tcBorders>
            <w:shd w:val="clear" w:color="auto" w:fill="auto"/>
            <w:vAlign w:val="bottom"/>
          </w:tcPr>
          <w:p w:rsidR="000A123F" w:rsidRPr="0014666D" w:rsidRDefault="000A123F" w:rsidP="00207625">
            <w:pPr>
              <w:rPr>
                <w:sz w:val="20"/>
              </w:rPr>
            </w:pPr>
          </w:p>
        </w:tc>
        <w:tc>
          <w:tcPr>
            <w:tcW w:w="796" w:type="dxa"/>
            <w:tcBorders>
              <w:bottom w:val="double" w:sz="4" w:space="0" w:color="auto"/>
              <w:right w:val="double" w:sz="4" w:space="0" w:color="auto"/>
            </w:tcBorders>
            <w:shd w:val="clear" w:color="auto" w:fill="auto"/>
            <w:vAlign w:val="bottom"/>
          </w:tcPr>
          <w:p w:rsidR="000A123F" w:rsidRPr="0014666D" w:rsidRDefault="000A123F" w:rsidP="00207625">
            <w:pPr>
              <w:rPr>
                <w:sz w:val="20"/>
              </w:rPr>
            </w:pPr>
          </w:p>
        </w:tc>
      </w:tr>
    </w:tbl>
    <w:p w:rsidR="000A123F" w:rsidRPr="0014666D" w:rsidRDefault="000A123F" w:rsidP="000A123F">
      <w:pPr>
        <w:tabs>
          <w:tab w:val="left" w:pos="7665"/>
        </w:tabs>
        <w:rPr>
          <w:sz w:val="20"/>
        </w:rPr>
      </w:pPr>
      <w:r w:rsidRPr="0014666D">
        <w:rPr>
          <w:sz w:val="20"/>
        </w:rPr>
        <w:tab/>
      </w:r>
    </w:p>
    <w:p w:rsidR="000A123F" w:rsidRPr="0014666D" w:rsidRDefault="000A123F" w:rsidP="000A123F">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rsidR="000A123F" w:rsidRPr="0014666D" w:rsidRDefault="000A123F" w:rsidP="000A123F">
      <w:pPr>
        <w:rPr>
          <w:sz w:val="20"/>
        </w:rPr>
      </w:pPr>
    </w:p>
    <w:p w:rsidR="000A123F" w:rsidRPr="0014666D" w:rsidRDefault="000A123F" w:rsidP="000A123F">
      <w:pPr>
        <w:tabs>
          <w:tab w:val="right" w:pos="14314"/>
        </w:tabs>
        <w:rPr>
          <w:sz w:val="20"/>
        </w:rPr>
      </w:pPr>
    </w:p>
    <w:p w:rsidR="000A123F" w:rsidRPr="0014666D" w:rsidRDefault="000A123F" w:rsidP="000A123F">
      <w:pPr>
        <w:tabs>
          <w:tab w:val="right" w:pos="14314"/>
        </w:tabs>
        <w:rPr>
          <w:sz w:val="20"/>
          <w:u w:val="single"/>
        </w:rPr>
      </w:pPr>
      <w:r w:rsidRPr="0014666D">
        <w:rPr>
          <w:sz w:val="20"/>
        </w:rPr>
        <w:t xml:space="preserve">__________________________________________                                                                        </w:t>
      </w:r>
    </w:p>
    <w:p w:rsidR="000A123F" w:rsidRPr="0014666D" w:rsidRDefault="000A123F" w:rsidP="000A123F">
      <w:pPr>
        <w:rPr>
          <w:sz w:val="20"/>
        </w:rPr>
      </w:pPr>
      <w:r w:rsidRPr="0014666D">
        <w:rPr>
          <w:sz w:val="20"/>
        </w:rPr>
        <w:t>CHAIRPERSON SIGNATURE                                                                                                            DATE  ________________________________-</w:t>
      </w:r>
    </w:p>
    <w:p w:rsidR="000A123F" w:rsidRPr="0014666D" w:rsidRDefault="000A123F" w:rsidP="000A123F">
      <w:pPr>
        <w:rPr>
          <w:sz w:val="20"/>
        </w:rPr>
      </w:pPr>
    </w:p>
    <w:p w:rsidR="000A123F" w:rsidRPr="0014666D" w:rsidRDefault="000A123F" w:rsidP="000A123F">
      <w:pPr>
        <w:rPr>
          <w:sz w:val="20"/>
        </w:rPr>
      </w:pPr>
      <w:r>
        <w:rPr>
          <w:sz w:val="20"/>
        </w:rPr>
        <w:t>(Including this Approval by chair at committee discretion</w:t>
      </w:r>
    </w:p>
    <w:p w:rsidR="000A123F" w:rsidRPr="0014666D" w:rsidRDefault="000A123F" w:rsidP="000A123F">
      <w:pPr>
        <w:rPr>
          <w:sz w:val="20"/>
        </w:rPr>
      </w:pPr>
    </w:p>
    <w:p w:rsidR="000A123F" w:rsidRDefault="000A123F" w:rsidP="000A123F"/>
    <w:p w:rsidR="00207625" w:rsidRDefault="00207625"/>
    <w:sectPr w:rsidR="00207625" w:rsidSect="00207625">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14"/>
  </w:num>
  <w:num w:numId="12">
    <w:abstractNumId w:val="6"/>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F"/>
    <w:rsid w:val="000A123F"/>
    <w:rsid w:val="000D156B"/>
    <w:rsid w:val="000E28B3"/>
    <w:rsid w:val="001C3893"/>
    <w:rsid w:val="001E6FF6"/>
    <w:rsid w:val="00207625"/>
    <w:rsid w:val="00251D56"/>
    <w:rsid w:val="0058784C"/>
    <w:rsid w:val="00813C97"/>
    <w:rsid w:val="00960DB3"/>
    <w:rsid w:val="009F1C09"/>
    <w:rsid w:val="00A01238"/>
    <w:rsid w:val="00CF53F0"/>
    <w:rsid w:val="00D5231E"/>
    <w:rsid w:val="00F0002C"/>
    <w:rsid w:val="00F75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3F"/>
    <w:rPr>
      <w:rFonts w:ascii="Times New Roman" w:eastAsia="Times New Roman" w:hAnsi="Times New Roman" w:cs="Times New Roman"/>
    </w:rPr>
  </w:style>
  <w:style w:type="paragraph" w:styleId="Heading1">
    <w:name w:val="heading 1"/>
    <w:basedOn w:val="Normal"/>
    <w:next w:val="Normal"/>
    <w:link w:val="Heading1Char"/>
    <w:qFormat/>
    <w:rsid w:val="000A123F"/>
    <w:pPr>
      <w:keepNext/>
      <w:outlineLvl w:val="0"/>
    </w:pPr>
    <w:rPr>
      <w:b/>
      <w:bCs/>
    </w:rPr>
  </w:style>
  <w:style w:type="paragraph" w:styleId="Heading2">
    <w:name w:val="heading 2"/>
    <w:basedOn w:val="Normal"/>
    <w:next w:val="Normal"/>
    <w:link w:val="Heading2Char"/>
    <w:qFormat/>
    <w:rsid w:val="000A123F"/>
    <w:pPr>
      <w:keepNext/>
      <w:jc w:val="center"/>
      <w:outlineLvl w:val="1"/>
    </w:pPr>
    <w:rPr>
      <w:b/>
      <w:bCs/>
      <w:sz w:val="20"/>
    </w:rPr>
  </w:style>
  <w:style w:type="paragraph" w:styleId="Heading3">
    <w:name w:val="heading 3"/>
    <w:basedOn w:val="Normal"/>
    <w:next w:val="Normal"/>
    <w:link w:val="Heading3Char"/>
    <w:qFormat/>
    <w:rsid w:val="000A123F"/>
    <w:pPr>
      <w:keepNext/>
      <w:jc w:val="center"/>
      <w:outlineLvl w:val="2"/>
    </w:pPr>
    <w:rPr>
      <w:b/>
      <w:bCs/>
    </w:rPr>
  </w:style>
  <w:style w:type="paragraph" w:styleId="Heading4">
    <w:name w:val="heading 4"/>
    <w:basedOn w:val="Normal"/>
    <w:next w:val="Normal"/>
    <w:link w:val="Heading4Char"/>
    <w:qFormat/>
    <w:rsid w:val="000A123F"/>
    <w:pPr>
      <w:keepNext/>
      <w:jc w:val="center"/>
      <w:outlineLvl w:val="3"/>
    </w:pPr>
    <w:rPr>
      <w:b/>
      <w:bCs/>
      <w:color w:val="FF0000"/>
    </w:rPr>
  </w:style>
  <w:style w:type="paragraph" w:styleId="Heading5">
    <w:name w:val="heading 5"/>
    <w:basedOn w:val="Normal"/>
    <w:next w:val="Normal"/>
    <w:link w:val="Heading5Char"/>
    <w:qFormat/>
    <w:rsid w:val="000A123F"/>
    <w:pPr>
      <w:keepNext/>
      <w:outlineLvl w:val="4"/>
    </w:pPr>
    <w:rPr>
      <w:i/>
      <w:iCs/>
      <w:sz w:val="20"/>
    </w:rPr>
  </w:style>
  <w:style w:type="paragraph" w:styleId="Heading6">
    <w:name w:val="heading 6"/>
    <w:basedOn w:val="Normal"/>
    <w:next w:val="Normal"/>
    <w:link w:val="Heading6Char"/>
    <w:qFormat/>
    <w:rsid w:val="000A123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23F"/>
    <w:rPr>
      <w:rFonts w:ascii="Times New Roman" w:eastAsia="Times New Roman" w:hAnsi="Times New Roman" w:cs="Times New Roman"/>
      <w:b/>
      <w:bCs/>
    </w:rPr>
  </w:style>
  <w:style w:type="character" w:customStyle="1" w:styleId="Heading2Char">
    <w:name w:val="Heading 2 Char"/>
    <w:basedOn w:val="DefaultParagraphFont"/>
    <w:link w:val="Heading2"/>
    <w:rsid w:val="000A123F"/>
    <w:rPr>
      <w:rFonts w:ascii="Times New Roman" w:eastAsia="Times New Roman" w:hAnsi="Times New Roman" w:cs="Times New Roman"/>
      <w:b/>
      <w:bCs/>
      <w:sz w:val="20"/>
    </w:rPr>
  </w:style>
  <w:style w:type="character" w:customStyle="1" w:styleId="Heading3Char">
    <w:name w:val="Heading 3 Char"/>
    <w:basedOn w:val="DefaultParagraphFont"/>
    <w:link w:val="Heading3"/>
    <w:rsid w:val="000A123F"/>
    <w:rPr>
      <w:rFonts w:ascii="Times New Roman" w:eastAsia="Times New Roman" w:hAnsi="Times New Roman" w:cs="Times New Roman"/>
      <w:b/>
      <w:bCs/>
    </w:rPr>
  </w:style>
  <w:style w:type="character" w:customStyle="1" w:styleId="Heading4Char">
    <w:name w:val="Heading 4 Char"/>
    <w:basedOn w:val="DefaultParagraphFont"/>
    <w:link w:val="Heading4"/>
    <w:rsid w:val="000A123F"/>
    <w:rPr>
      <w:rFonts w:ascii="Times New Roman" w:eastAsia="Times New Roman" w:hAnsi="Times New Roman" w:cs="Times New Roman"/>
      <w:b/>
      <w:bCs/>
      <w:color w:val="FF0000"/>
    </w:rPr>
  </w:style>
  <w:style w:type="character" w:customStyle="1" w:styleId="Heading5Char">
    <w:name w:val="Heading 5 Char"/>
    <w:basedOn w:val="DefaultParagraphFont"/>
    <w:link w:val="Heading5"/>
    <w:rsid w:val="000A123F"/>
    <w:rPr>
      <w:rFonts w:ascii="Times New Roman" w:eastAsia="Times New Roman" w:hAnsi="Times New Roman" w:cs="Times New Roman"/>
      <w:i/>
      <w:iCs/>
      <w:sz w:val="20"/>
    </w:rPr>
  </w:style>
  <w:style w:type="character" w:customStyle="1" w:styleId="Heading6Char">
    <w:name w:val="Heading 6 Char"/>
    <w:basedOn w:val="DefaultParagraphFont"/>
    <w:link w:val="Heading6"/>
    <w:rsid w:val="000A123F"/>
    <w:rPr>
      <w:rFonts w:ascii="Times New Roman" w:eastAsia="Times New Roman" w:hAnsi="Times New Roman" w:cs="Times New Roman"/>
      <w:b/>
      <w:bCs/>
      <w:sz w:val="20"/>
    </w:rPr>
  </w:style>
  <w:style w:type="paragraph" w:styleId="BodyText">
    <w:name w:val="Body Text"/>
    <w:basedOn w:val="Normal"/>
    <w:link w:val="BodyTextChar"/>
    <w:rsid w:val="000A123F"/>
    <w:rPr>
      <w:b/>
      <w:i/>
    </w:rPr>
  </w:style>
  <w:style w:type="character" w:customStyle="1" w:styleId="BodyTextChar">
    <w:name w:val="Body Text Char"/>
    <w:basedOn w:val="DefaultParagraphFont"/>
    <w:link w:val="BodyText"/>
    <w:rsid w:val="000A123F"/>
    <w:rPr>
      <w:rFonts w:ascii="Times New Roman" w:eastAsia="Times New Roman" w:hAnsi="Times New Roman" w:cs="Times New Roman"/>
      <w:b/>
      <w:i/>
    </w:rPr>
  </w:style>
  <w:style w:type="paragraph" w:styleId="BodyText2">
    <w:name w:val="Body Text 2"/>
    <w:basedOn w:val="Normal"/>
    <w:link w:val="BodyText2Char"/>
    <w:rsid w:val="000A123F"/>
    <w:rPr>
      <w:sz w:val="20"/>
    </w:rPr>
  </w:style>
  <w:style w:type="character" w:customStyle="1" w:styleId="BodyText2Char">
    <w:name w:val="Body Text 2 Char"/>
    <w:basedOn w:val="DefaultParagraphFont"/>
    <w:link w:val="BodyText2"/>
    <w:rsid w:val="000A123F"/>
    <w:rPr>
      <w:rFonts w:ascii="Times New Roman" w:eastAsia="Times New Roman" w:hAnsi="Times New Roman" w:cs="Times New Roman"/>
      <w:sz w:val="20"/>
    </w:rPr>
  </w:style>
  <w:style w:type="paragraph" w:styleId="BodyTextIndent">
    <w:name w:val="Body Text Indent"/>
    <w:basedOn w:val="Normal"/>
    <w:link w:val="BodyTextIndentChar"/>
    <w:rsid w:val="000A123F"/>
    <w:pPr>
      <w:ind w:left="360"/>
    </w:pPr>
    <w:rPr>
      <w:sz w:val="20"/>
    </w:rPr>
  </w:style>
  <w:style w:type="character" w:customStyle="1" w:styleId="BodyTextIndentChar">
    <w:name w:val="Body Text Indent Char"/>
    <w:basedOn w:val="DefaultParagraphFont"/>
    <w:link w:val="BodyTextIndent"/>
    <w:rsid w:val="000A123F"/>
    <w:rPr>
      <w:rFonts w:ascii="Times New Roman" w:eastAsia="Times New Roman" w:hAnsi="Times New Roman" w:cs="Times New Roman"/>
      <w:sz w:val="20"/>
    </w:rPr>
  </w:style>
  <w:style w:type="paragraph" w:styleId="Header">
    <w:name w:val="header"/>
    <w:basedOn w:val="Normal"/>
    <w:link w:val="HeaderChar"/>
    <w:rsid w:val="000A123F"/>
    <w:pPr>
      <w:tabs>
        <w:tab w:val="center" w:pos="4320"/>
        <w:tab w:val="right" w:pos="8640"/>
      </w:tabs>
    </w:pPr>
  </w:style>
  <w:style w:type="character" w:customStyle="1" w:styleId="HeaderChar">
    <w:name w:val="Header Char"/>
    <w:basedOn w:val="DefaultParagraphFont"/>
    <w:link w:val="Header"/>
    <w:rsid w:val="000A123F"/>
    <w:rPr>
      <w:rFonts w:ascii="Times New Roman" w:eastAsia="Times New Roman" w:hAnsi="Times New Roman" w:cs="Times New Roman"/>
    </w:rPr>
  </w:style>
  <w:style w:type="paragraph" w:styleId="Footer">
    <w:name w:val="footer"/>
    <w:basedOn w:val="Normal"/>
    <w:link w:val="FooterChar"/>
    <w:rsid w:val="000A123F"/>
    <w:pPr>
      <w:tabs>
        <w:tab w:val="center" w:pos="4320"/>
        <w:tab w:val="right" w:pos="8640"/>
      </w:tabs>
    </w:pPr>
  </w:style>
  <w:style w:type="character" w:customStyle="1" w:styleId="FooterChar">
    <w:name w:val="Footer Char"/>
    <w:basedOn w:val="DefaultParagraphFont"/>
    <w:link w:val="Footer"/>
    <w:rsid w:val="000A123F"/>
    <w:rPr>
      <w:rFonts w:ascii="Times New Roman" w:eastAsia="Times New Roman" w:hAnsi="Times New Roman" w:cs="Times New Roman"/>
    </w:rPr>
  </w:style>
  <w:style w:type="character" w:customStyle="1" w:styleId="apple-tab-span">
    <w:name w:val="apple-tab-span"/>
    <w:basedOn w:val="DefaultParagraphFont"/>
    <w:rsid w:val="000A123F"/>
  </w:style>
  <w:style w:type="character" w:styleId="Hyperlink">
    <w:name w:val="Hyperlink"/>
    <w:basedOn w:val="DefaultParagraphFont"/>
    <w:uiPriority w:val="99"/>
    <w:unhideWhenUsed/>
    <w:rsid w:val="000A12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3F"/>
    <w:rPr>
      <w:rFonts w:ascii="Times New Roman" w:eastAsia="Times New Roman" w:hAnsi="Times New Roman" w:cs="Times New Roman"/>
    </w:rPr>
  </w:style>
  <w:style w:type="paragraph" w:styleId="Heading1">
    <w:name w:val="heading 1"/>
    <w:basedOn w:val="Normal"/>
    <w:next w:val="Normal"/>
    <w:link w:val="Heading1Char"/>
    <w:qFormat/>
    <w:rsid w:val="000A123F"/>
    <w:pPr>
      <w:keepNext/>
      <w:outlineLvl w:val="0"/>
    </w:pPr>
    <w:rPr>
      <w:b/>
      <w:bCs/>
    </w:rPr>
  </w:style>
  <w:style w:type="paragraph" w:styleId="Heading2">
    <w:name w:val="heading 2"/>
    <w:basedOn w:val="Normal"/>
    <w:next w:val="Normal"/>
    <w:link w:val="Heading2Char"/>
    <w:qFormat/>
    <w:rsid w:val="000A123F"/>
    <w:pPr>
      <w:keepNext/>
      <w:jc w:val="center"/>
      <w:outlineLvl w:val="1"/>
    </w:pPr>
    <w:rPr>
      <w:b/>
      <w:bCs/>
      <w:sz w:val="20"/>
    </w:rPr>
  </w:style>
  <w:style w:type="paragraph" w:styleId="Heading3">
    <w:name w:val="heading 3"/>
    <w:basedOn w:val="Normal"/>
    <w:next w:val="Normal"/>
    <w:link w:val="Heading3Char"/>
    <w:qFormat/>
    <w:rsid w:val="000A123F"/>
    <w:pPr>
      <w:keepNext/>
      <w:jc w:val="center"/>
      <w:outlineLvl w:val="2"/>
    </w:pPr>
    <w:rPr>
      <w:b/>
      <w:bCs/>
    </w:rPr>
  </w:style>
  <w:style w:type="paragraph" w:styleId="Heading4">
    <w:name w:val="heading 4"/>
    <w:basedOn w:val="Normal"/>
    <w:next w:val="Normal"/>
    <w:link w:val="Heading4Char"/>
    <w:qFormat/>
    <w:rsid w:val="000A123F"/>
    <w:pPr>
      <w:keepNext/>
      <w:jc w:val="center"/>
      <w:outlineLvl w:val="3"/>
    </w:pPr>
    <w:rPr>
      <w:b/>
      <w:bCs/>
      <w:color w:val="FF0000"/>
    </w:rPr>
  </w:style>
  <w:style w:type="paragraph" w:styleId="Heading5">
    <w:name w:val="heading 5"/>
    <w:basedOn w:val="Normal"/>
    <w:next w:val="Normal"/>
    <w:link w:val="Heading5Char"/>
    <w:qFormat/>
    <w:rsid w:val="000A123F"/>
    <w:pPr>
      <w:keepNext/>
      <w:outlineLvl w:val="4"/>
    </w:pPr>
    <w:rPr>
      <w:i/>
      <w:iCs/>
      <w:sz w:val="20"/>
    </w:rPr>
  </w:style>
  <w:style w:type="paragraph" w:styleId="Heading6">
    <w:name w:val="heading 6"/>
    <w:basedOn w:val="Normal"/>
    <w:next w:val="Normal"/>
    <w:link w:val="Heading6Char"/>
    <w:qFormat/>
    <w:rsid w:val="000A123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23F"/>
    <w:rPr>
      <w:rFonts w:ascii="Times New Roman" w:eastAsia="Times New Roman" w:hAnsi="Times New Roman" w:cs="Times New Roman"/>
      <w:b/>
      <w:bCs/>
    </w:rPr>
  </w:style>
  <w:style w:type="character" w:customStyle="1" w:styleId="Heading2Char">
    <w:name w:val="Heading 2 Char"/>
    <w:basedOn w:val="DefaultParagraphFont"/>
    <w:link w:val="Heading2"/>
    <w:rsid w:val="000A123F"/>
    <w:rPr>
      <w:rFonts w:ascii="Times New Roman" w:eastAsia="Times New Roman" w:hAnsi="Times New Roman" w:cs="Times New Roman"/>
      <w:b/>
      <w:bCs/>
      <w:sz w:val="20"/>
    </w:rPr>
  </w:style>
  <w:style w:type="character" w:customStyle="1" w:styleId="Heading3Char">
    <w:name w:val="Heading 3 Char"/>
    <w:basedOn w:val="DefaultParagraphFont"/>
    <w:link w:val="Heading3"/>
    <w:rsid w:val="000A123F"/>
    <w:rPr>
      <w:rFonts w:ascii="Times New Roman" w:eastAsia="Times New Roman" w:hAnsi="Times New Roman" w:cs="Times New Roman"/>
      <w:b/>
      <w:bCs/>
    </w:rPr>
  </w:style>
  <w:style w:type="character" w:customStyle="1" w:styleId="Heading4Char">
    <w:name w:val="Heading 4 Char"/>
    <w:basedOn w:val="DefaultParagraphFont"/>
    <w:link w:val="Heading4"/>
    <w:rsid w:val="000A123F"/>
    <w:rPr>
      <w:rFonts w:ascii="Times New Roman" w:eastAsia="Times New Roman" w:hAnsi="Times New Roman" w:cs="Times New Roman"/>
      <w:b/>
      <w:bCs/>
      <w:color w:val="FF0000"/>
    </w:rPr>
  </w:style>
  <w:style w:type="character" w:customStyle="1" w:styleId="Heading5Char">
    <w:name w:val="Heading 5 Char"/>
    <w:basedOn w:val="DefaultParagraphFont"/>
    <w:link w:val="Heading5"/>
    <w:rsid w:val="000A123F"/>
    <w:rPr>
      <w:rFonts w:ascii="Times New Roman" w:eastAsia="Times New Roman" w:hAnsi="Times New Roman" w:cs="Times New Roman"/>
      <w:i/>
      <w:iCs/>
      <w:sz w:val="20"/>
    </w:rPr>
  </w:style>
  <w:style w:type="character" w:customStyle="1" w:styleId="Heading6Char">
    <w:name w:val="Heading 6 Char"/>
    <w:basedOn w:val="DefaultParagraphFont"/>
    <w:link w:val="Heading6"/>
    <w:rsid w:val="000A123F"/>
    <w:rPr>
      <w:rFonts w:ascii="Times New Roman" w:eastAsia="Times New Roman" w:hAnsi="Times New Roman" w:cs="Times New Roman"/>
      <w:b/>
      <w:bCs/>
      <w:sz w:val="20"/>
    </w:rPr>
  </w:style>
  <w:style w:type="paragraph" w:styleId="BodyText">
    <w:name w:val="Body Text"/>
    <w:basedOn w:val="Normal"/>
    <w:link w:val="BodyTextChar"/>
    <w:rsid w:val="000A123F"/>
    <w:rPr>
      <w:b/>
      <w:i/>
    </w:rPr>
  </w:style>
  <w:style w:type="character" w:customStyle="1" w:styleId="BodyTextChar">
    <w:name w:val="Body Text Char"/>
    <w:basedOn w:val="DefaultParagraphFont"/>
    <w:link w:val="BodyText"/>
    <w:rsid w:val="000A123F"/>
    <w:rPr>
      <w:rFonts w:ascii="Times New Roman" w:eastAsia="Times New Roman" w:hAnsi="Times New Roman" w:cs="Times New Roman"/>
      <w:b/>
      <w:i/>
    </w:rPr>
  </w:style>
  <w:style w:type="paragraph" w:styleId="BodyText2">
    <w:name w:val="Body Text 2"/>
    <w:basedOn w:val="Normal"/>
    <w:link w:val="BodyText2Char"/>
    <w:rsid w:val="000A123F"/>
    <w:rPr>
      <w:sz w:val="20"/>
    </w:rPr>
  </w:style>
  <w:style w:type="character" w:customStyle="1" w:styleId="BodyText2Char">
    <w:name w:val="Body Text 2 Char"/>
    <w:basedOn w:val="DefaultParagraphFont"/>
    <w:link w:val="BodyText2"/>
    <w:rsid w:val="000A123F"/>
    <w:rPr>
      <w:rFonts w:ascii="Times New Roman" w:eastAsia="Times New Roman" w:hAnsi="Times New Roman" w:cs="Times New Roman"/>
      <w:sz w:val="20"/>
    </w:rPr>
  </w:style>
  <w:style w:type="paragraph" w:styleId="BodyTextIndent">
    <w:name w:val="Body Text Indent"/>
    <w:basedOn w:val="Normal"/>
    <w:link w:val="BodyTextIndentChar"/>
    <w:rsid w:val="000A123F"/>
    <w:pPr>
      <w:ind w:left="360"/>
    </w:pPr>
    <w:rPr>
      <w:sz w:val="20"/>
    </w:rPr>
  </w:style>
  <w:style w:type="character" w:customStyle="1" w:styleId="BodyTextIndentChar">
    <w:name w:val="Body Text Indent Char"/>
    <w:basedOn w:val="DefaultParagraphFont"/>
    <w:link w:val="BodyTextIndent"/>
    <w:rsid w:val="000A123F"/>
    <w:rPr>
      <w:rFonts w:ascii="Times New Roman" w:eastAsia="Times New Roman" w:hAnsi="Times New Roman" w:cs="Times New Roman"/>
      <w:sz w:val="20"/>
    </w:rPr>
  </w:style>
  <w:style w:type="paragraph" w:styleId="Header">
    <w:name w:val="header"/>
    <w:basedOn w:val="Normal"/>
    <w:link w:val="HeaderChar"/>
    <w:rsid w:val="000A123F"/>
    <w:pPr>
      <w:tabs>
        <w:tab w:val="center" w:pos="4320"/>
        <w:tab w:val="right" w:pos="8640"/>
      </w:tabs>
    </w:pPr>
  </w:style>
  <w:style w:type="character" w:customStyle="1" w:styleId="HeaderChar">
    <w:name w:val="Header Char"/>
    <w:basedOn w:val="DefaultParagraphFont"/>
    <w:link w:val="Header"/>
    <w:rsid w:val="000A123F"/>
    <w:rPr>
      <w:rFonts w:ascii="Times New Roman" w:eastAsia="Times New Roman" w:hAnsi="Times New Roman" w:cs="Times New Roman"/>
    </w:rPr>
  </w:style>
  <w:style w:type="paragraph" w:styleId="Footer">
    <w:name w:val="footer"/>
    <w:basedOn w:val="Normal"/>
    <w:link w:val="FooterChar"/>
    <w:rsid w:val="000A123F"/>
    <w:pPr>
      <w:tabs>
        <w:tab w:val="center" w:pos="4320"/>
        <w:tab w:val="right" w:pos="8640"/>
      </w:tabs>
    </w:pPr>
  </w:style>
  <w:style w:type="character" w:customStyle="1" w:styleId="FooterChar">
    <w:name w:val="Footer Char"/>
    <w:basedOn w:val="DefaultParagraphFont"/>
    <w:link w:val="Footer"/>
    <w:rsid w:val="000A123F"/>
    <w:rPr>
      <w:rFonts w:ascii="Times New Roman" w:eastAsia="Times New Roman" w:hAnsi="Times New Roman" w:cs="Times New Roman"/>
    </w:rPr>
  </w:style>
  <w:style w:type="character" w:customStyle="1" w:styleId="apple-tab-span">
    <w:name w:val="apple-tab-span"/>
    <w:basedOn w:val="DefaultParagraphFont"/>
    <w:rsid w:val="000A123F"/>
  </w:style>
  <w:style w:type="character" w:styleId="Hyperlink">
    <w:name w:val="Hyperlink"/>
    <w:basedOn w:val="DefaultParagraphFont"/>
    <w:uiPriority w:val="99"/>
    <w:unhideWhenUsed/>
    <w:rsid w:val="000A1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5790</Characters>
  <Application>Microsoft Macintosh Word</Application>
  <DocSecurity>0</DocSecurity>
  <Lines>48</Lines>
  <Paragraphs>13</Paragraphs>
  <ScaleCrop>false</ScaleCrop>
  <Company>GCSU</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cp:lastModifiedBy>Nicole Declouette</cp:lastModifiedBy>
  <cp:revision>2</cp:revision>
  <dcterms:created xsi:type="dcterms:W3CDTF">2013-09-13T17:41:00Z</dcterms:created>
  <dcterms:modified xsi:type="dcterms:W3CDTF">2013-09-13T17:41:00Z</dcterms:modified>
</cp:coreProperties>
</file>