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41" w:rsidRDefault="00D71A41" w:rsidP="0055145C">
      <w:pPr>
        <w:pStyle w:val="owapara"/>
        <w:rPr>
          <w:rFonts w:ascii="Calibri" w:hAnsi="Calibri" w:cs="Calibri"/>
          <w:color w:val="000000"/>
        </w:rPr>
      </w:pPr>
      <w:r>
        <w:rPr>
          <w:rFonts w:ascii="Calibri" w:hAnsi="Calibri" w:cs="Calibri"/>
          <w:color w:val="000000"/>
        </w:rPr>
        <w:t>12 Nov 2013</w:t>
      </w:r>
    </w:p>
    <w:p w:rsidR="00D71A41" w:rsidRDefault="00D71A41" w:rsidP="0055145C">
      <w:pPr>
        <w:pStyle w:val="owapara"/>
        <w:rPr>
          <w:rFonts w:ascii="Calibri" w:hAnsi="Calibri" w:cs="Calibri"/>
          <w:color w:val="000000"/>
        </w:rPr>
      </w:pPr>
      <w:r>
        <w:rPr>
          <w:rFonts w:ascii="Calibri" w:hAnsi="Calibri" w:cs="Calibri"/>
          <w:color w:val="000000"/>
        </w:rPr>
        <w:t>University Senate Electronic Tool Fixes</w:t>
      </w:r>
    </w:p>
    <w:p w:rsidR="00D71A41" w:rsidRDefault="00D71A41" w:rsidP="0055145C">
      <w:pPr>
        <w:pStyle w:val="owapara"/>
        <w:rPr>
          <w:rFonts w:ascii="Calibri" w:hAnsi="Calibri" w:cs="Calibri"/>
          <w:color w:val="000000"/>
        </w:rPr>
      </w:pPr>
      <w:bookmarkStart w:id="0" w:name="_GoBack"/>
      <w:bookmarkEnd w:id="0"/>
    </w:p>
    <w:p w:rsidR="0055145C" w:rsidRDefault="0055145C" w:rsidP="0055145C">
      <w:pPr>
        <w:pStyle w:val="owapara"/>
        <w:rPr>
          <w:rFonts w:ascii="Calibri" w:hAnsi="Calibri" w:cs="Calibri"/>
          <w:color w:val="000000"/>
        </w:rPr>
      </w:pPr>
      <w:r>
        <w:rPr>
          <w:rFonts w:ascii="Calibri" w:hAnsi="Calibri" w:cs="Calibri"/>
          <w:color w:val="000000"/>
        </w:rPr>
        <w:t xml:space="preserve">I have received additional information from Doc St. Clair regarding the proposed "fixes" to the University Senate electronic tools. </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 xml:space="preserve">FIRST, the SERVE ticket (work order) regarding recovering the ability to edit the Motion Text field after it is first submitted (at present the text is locked in and </w:t>
      </w:r>
      <w:proofErr w:type="spellStart"/>
      <w:r>
        <w:rPr>
          <w:rFonts w:ascii="Calibri" w:hAnsi="Calibri" w:cs="Calibri"/>
          <w:color w:val="000000"/>
        </w:rPr>
        <w:t>uneditable</w:t>
      </w:r>
      <w:proofErr w:type="spellEnd"/>
      <w:r>
        <w:rPr>
          <w:rFonts w:ascii="Calibri" w:hAnsi="Calibri" w:cs="Calibri"/>
          <w:color w:val="000000"/>
        </w:rPr>
        <w:t xml:space="preserve"> once submitted by the motion enterer) in the online motion database is still in progress. It is my understanding that Kelly Rickman is the point person on that effort.  Access to the electronic SERVE ticket is available here </w:t>
      </w:r>
      <w:hyperlink r:id="rId5" w:history="1">
        <w:r>
          <w:rPr>
            <w:rStyle w:val="Hyperlink"/>
            <w:rFonts w:ascii="Calibri" w:hAnsi="Calibri" w:cs="Calibri"/>
          </w:rPr>
          <w:t>https://itworkorder.gcsu.edu/system/ticket.php?track=HD012197&amp;Refresh=62125</w:t>
        </w:r>
      </w:hyperlink>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proofErr w:type="gramStart"/>
      <w:r>
        <w:rPr>
          <w:rFonts w:ascii="Calibri" w:hAnsi="Calibri" w:cs="Calibri"/>
          <w:color w:val="000000"/>
        </w:rPr>
        <w:t>SECOND, the current proposal (as I understand it) for moving forward on a more comprehensive fixing of these electronic tools is to proceed in two stages.</w:t>
      </w:r>
      <w:proofErr w:type="gramEnd"/>
      <w:r>
        <w:rPr>
          <w:rFonts w:ascii="Calibri" w:hAnsi="Calibri" w:cs="Calibri"/>
          <w:color w:val="000000"/>
        </w:rPr>
        <w:t xml:space="preserve"> </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STAGE ONE:  Employ a student (selected in consultation with Dr. Tanya Goette) who has knowledge of Drupal 6 (the programming language that is used for the existing website senate.gcsu.edu) to "map" the existing website - i.e. to construct a schematic that identifies each page of the website as well as how it links to other pages. This would include the online motion database.  The budget proposed for this is $3000 based on an estimate of 300 student work hours at $10/hour.</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 xml:space="preserve">STAGE TWO: Informed by STAGE ONE work, a determination would be made by relevant IT members - the names I have heard mentioned by Doc St. Clair are Kelly Rickman and James Carlisle - based on the "map" from STAGE ONE whether to recommend (1) a rewrite of the existing programs (including the online motion database) OR (2) implement "fixes" of the existing programming.  The proposed budget for a complete rebuild is 7000 dollars and I am not as clear as to how this number is determined. Doc St. Clair was going to consult James Carlisle to obtain cost estimates. </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As you can see in Doc St. Clair's email below, the outsourcing of this effort is estimated to cost more -- $15,000 to $25,000.</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As I understand it, implementation of this plan will not move forward unless funding dollars are committee to the initiative. </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Please feel free to pass this information on to others (Executive Committee members, etc.) as you deem appropriate.</w:t>
      </w:r>
    </w:p>
    <w:p w:rsidR="0055145C" w:rsidRDefault="0055145C" w:rsidP="0055145C">
      <w:pPr>
        <w:pStyle w:val="owapara"/>
        <w:rPr>
          <w:rFonts w:ascii="Calibri" w:hAnsi="Calibri" w:cs="Calibri"/>
          <w:color w:val="000000"/>
        </w:rPr>
      </w:pPr>
      <w:r>
        <w:rPr>
          <w:rFonts w:ascii="Calibri" w:hAnsi="Calibri" w:cs="Calibri"/>
          <w:color w:val="000000"/>
        </w:rPr>
        <w:t> </w:t>
      </w:r>
    </w:p>
    <w:p w:rsidR="0055145C" w:rsidRDefault="0055145C" w:rsidP="0055145C">
      <w:pPr>
        <w:pStyle w:val="owapara"/>
        <w:rPr>
          <w:rFonts w:ascii="Calibri" w:hAnsi="Calibri" w:cs="Calibri"/>
          <w:color w:val="000000"/>
        </w:rPr>
      </w:pPr>
      <w:r>
        <w:rPr>
          <w:rFonts w:ascii="Calibri" w:hAnsi="Calibri" w:cs="Calibri"/>
          <w:color w:val="000000"/>
        </w:rPr>
        <w:t xml:space="preserve">Craig </w:t>
      </w:r>
    </w:p>
    <w:p w:rsidR="0055145C" w:rsidRDefault="00D71A41" w:rsidP="0055145C">
      <w:pPr>
        <w:jc w:val="center"/>
        <w:rPr>
          <w:rFonts w:ascii="Calibri" w:eastAsia="Times New Roman" w:hAnsi="Calibri" w:cs="Calibri"/>
          <w:color w:val="282828"/>
        </w:rPr>
      </w:pPr>
      <w:r>
        <w:rPr>
          <w:rFonts w:ascii="Calibri" w:eastAsia="Times New Roman" w:hAnsi="Calibri" w:cs="Calibri"/>
          <w:color w:val="282828"/>
        </w:rPr>
        <w:pict>
          <v:rect id="_x0000_i1025" style="width:458.65pt;height:1.5pt" o:hrpct="980" o:hralign="center" o:hrstd="t" o:hr="t" fillcolor="#a0a0a0" stroked="f"/>
        </w:pict>
      </w:r>
    </w:p>
    <w:p w:rsidR="0055145C" w:rsidRDefault="0055145C" w:rsidP="0055145C">
      <w:pPr>
        <w:outlineLvl w:val="0"/>
        <w:rPr>
          <w:rFonts w:ascii="Calibri" w:eastAsia="Times New Roman" w:hAnsi="Calibri" w:cs="Calibri"/>
          <w:color w:val="282828"/>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Doc St. Clair</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Thursday, October 17, 2013 9:06 AM</w:t>
      </w:r>
      <w:r>
        <w:rPr>
          <w:rFonts w:ascii="Calibri" w:eastAsia="Times New Roman" w:hAnsi="Calibri" w:cs="Calibri"/>
          <w:color w:val="000000"/>
          <w:sz w:val="22"/>
          <w:szCs w:val="22"/>
        </w:rPr>
        <w:br/>
      </w:r>
      <w:r>
        <w:rPr>
          <w:rFonts w:ascii="Calibri" w:eastAsia="Times New Roman" w:hAnsi="Calibri" w:cs="Calibri"/>
          <w:b/>
          <w:bCs/>
          <w:color w:val="000000"/>
          <w:sz w:val="22"/>
          <w:szCs w:val="22"/>
        </w:rPr>
        <w:lastRenderedPageBreak/>
        <w:t>To:</w:t>
      </w:r>
      <w:r>
        <w:rPr>
          <w:rFonts w:ascii="Calibri" w:eastAsia="Times New Roman" w:hAnsi="Calibri" w:cs="Calibri"/>
          <w:color w:val="000000"/>
          <w:sz w:val="22"/>
          <w:szCs w:val="22"/>
        </w:rPr>
        <w:t xml:space="preserve"> Craig Turner</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funding amount</w:t>
      </w:r>
      <w:r>
        <w:rPr>
          <w:rFonts w:ascii="Calibri" w:eastAsia="Times New Roman" w:hAnsi="Calibri" w:cs="Calibri"/>
          <w:color w:val="282828"/>
        </w:rPr>
        <w:t xml:space="preserve"> </w:t>
      </w:r>
    </w:p>
    <w:p w:rsidR="0055145C" w:rsidRDefault="0055145C" w:rsidP="0055145C">
      <w:pPr>
        <w:rPr>
          <w:rFonts w:ascii="Calibri" w:eastAsia="Times New Roman" w:hAnsi="Calibri" w:cs="Calibri"/>
          <w:color w:val="282828"/>
        </w:rPr>
      </w:pPr>
      <w:r>
        <w:rPr>
          <w:rFonts w:ascii="Calibri" w:eastAsia="Times New Roman" w:hAnsi="Calibri" w:cs="Calibri"/>
          <w:color w:val="282828"/>
        </w:rPr>
        <w:t> </w:t>
      </w:r>
    </w:p>
    <w:p w:rsidR="0055145C" w:rsidRDefault="0055145C" w:rsidP="0055145C">
      <w:pPr>
        <w:rPr>
          <w:color w:val="282828"/>
        </w:rPr>
      </w:pPr>
      <w:r>
        <w:rPr>
          <w:rFonts w:ascii="Calibri" w:hAnsi="Calibri" w:cs="Calibri"/>
          <w:color w:val="1F497D"/>
          <w:sz w:val="22"/>
          <w:szCs w:val="22"/>
        </w:rPr>
        <w:t>Hey – After speaking with James. 10K is a good number for a student.</w:t>
      </w:r>
    </w:p>
    <w:p w:rsidR="0055145C" w:rsidRDefault="0055145C" w:rsidP="0055145C">
      <w:pPr>
        <w:rPr>
          <w:color w:val="282828"/>
        </w:rPr>
      </w:pPr>
      <w:r>
        <w:rPr>
          <w:color w:val="282828"/>
        </w:rPr>
        <w:t> </w:t>
      </w:r>
    </w:p>
    <w:p w:rsidR="0055145C" w:rsidRDefault="0055145C" w:rsidP="0055145C">
      <w:pPr>
        <w:rPr>
          <w:color w:val="282828"/>
        </w:rPr>
      </w:pPr>
      <w:r>
        <w:rPr>
          <w:rFonts w:ascii="Calibri" w:hAnsi="Calibri" w:cs="Calibri"/>
          <w:color w:val="1F497D"/>
          <w:sz w:val="22"/>
          <w:szCs w:val="22"/>
        </w:rPr>
        <w:t>Mapping cost is $3k</w:t>
      </w:r>
    </w:p>
    <w:p w:rsidR="0055145C" w:rsidRDefault="0055145C" w:rsidP="0055145C">
      <w:pPr>
        <w:rPr>
          <w:color w:val="282828"/>
        </w:rPr>
      </w:pPr>
      <w:r>
        <w:rPr>
          <w:rFonts w:ascii="Calibri" w:hAnsi="Calibri" w:cs="Calibri"/>
          <w:color w:val="1F497D"/>
          <w:sz w:val="22"/>
          <w:szCs w:val="22"/>
        </w:rPr>
        <w:t>If needed – rebuild entire site $7K.</w:t>
      </w:r>
    </w:p>
    <w:p w:rsidR="0055145C" w:rsidRDefault="0055145C" w:rsidP="0055145C">
      <w:pPr>
        <w:rPr>
          <w:color w:val="282828"/>
        </w:rPr>
      </w:pPr>
      <w:r>
        <w:rPr>
          <w:color w:val="282828"/>
        </w:rPr>
        <w:t> </w:t>
      </w:r>
    </w:p>
    <w:p w:rsidR="0055145C" w:rsidRDefault="0055145C" w:rsidP="0055145C">
      <w:pPr>
        <w:rPr>
          <w:color w:val="282828"/>
        </w:rPr>
      </w:pPr>
      <w:r>
        <w:rPr>
          <w:rFonts w:ascii="Calibri" w:hAnsi="Calibri" w:cs="Calibri"/>
          <w:color w:val="1F497D"/>
          <w:sz w:val="22"/>
          <w:szCs w:val="22"/>
        </w:rPr>
        <w:t>If outsourced then 15k to 25k.</w:t>
      </w:r>
    </w:p>
    <w:p w:rsidR="0055145C" w:rsidRDefault="0055145C" w:rsidP="0055145C">
      <w:pPr>
        <w:rPr>
          <w:color w:val="282828"/>
        </w:rPr>
      </w:pPr>
      <w:r>
        <w:rPr>
          <w:rFonts w:ascii="Tahoma" w:hAnsi="Tahoma" w:cs="Tahoma"/>
          <w:color w:val="000000"/>
          <w:sz w:val="22"/>
          <w:szCs w:val="22"/>
        </w:rPr>
        <w:br/>
      </w:r>
      <w:r>
        <w:rPr>
          <w:rFonts w:ascii="Brush Script MT" w:hAnsi="Brush Script MT"/>
          <w:color w:val="000000"/>
          <w:sz w:val="40"/>
          <w:szCs w:val="40"/>
        </w:rPr>
        <w:t xml:space="preserve">Doc </w:t>
      </w:r>
      <w:proofErr w:type="spellStart"/>
      <w:r>
        <w:rPr>
          <w:rFonts w:ascii="Brush Script MT" w:hAnsi="Brush Script MT"/>
          <w:color w:val="000000"/>
          <w:sz w:val="40"/>
          <w:szCs w:val="40"/>
        </w:rPr>
        <w:t>St.Clair</w:t>
      </w:r>
      <w:proofErr w:type="spellEnd"/>
    </w:p>
    <w:p w:rsidR="00DD2799" w:rsidRDefault="00DD2799"/>
    <w:sectPr w:rsidR="00DD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5C"/>
    <w:rsid w:val="0055145C"/>
    <w:rsid w:val="00625C01"/>
    <w:rsid w:val="00701746"/>
    <w:rsid w:val="00D71A41"/>
    <w:rsid w:val="00DD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45C"/>
    <w:rPr>
      <w:color w:val="0563C1"/>
      <w:u w:val="single"/>
    </w:rPr>
  </w:style>
  <w:style w:type="paragraph" w:customStyle="1" w:styleId="owapara">
    <w:name w:val="owapara"/>
    <w:basedOn w:val="Normal"/>
    <w:rsid w:val="00551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5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45C"/>
    <w:rPr>
      <w:color w:val="0563C1"/>
      <w:u w:val="single"/>
    </w:rPr>
  </w:style>
  <w:style w:type="paragraph" w:customStyle="1" w:styleId="owapara">
    <w:name w:val="owapara"/>
    <w:basedOn w:val="Normal"/>
    <w:rsid w:val="0055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workorder.gcsu.edu/system/ticket.php?track=HD012197&amp;Refresh=621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Muschell</dc:creator>
  <cp:lastModifiedBy>craig.turner</cp:lastModifiedBy>
  <cp:revision>2</cp:revision>
  <dcterms:created xsi:type="dcterms:W3CDTF">2014-01-26T17:57:00Z</dcterms:created>
  <dcterms:modified xsi:type="dcterms:W3CDTF">2014-01-26T17:57:00Z</dcterms:modified>
</cp:coreProperties>
</file>