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E49DA">
        <w:rPr>
          <w:bCs/>
          <w:smallCaps/>
          <w:sz w:val="28"/>
          <w:szCs w:val="28"/>
        </w:rPr>
        <w:t>23 January</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FE49DA" w:rsidP="00C75940">
            <w:pPr>
              <w:rPr>
                <w:sz w:val="36"/>
                <w:szCs w:val="36"/>
              </w:rPr>
            </w:pPr>
            <w:r>
              <w:rPr>
                <w:sz w:val="36"/>
                <w:szCs w:val="36"/>
              </w:rPr>
              <w:t>R</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w:t>
            </w:r>
            <w:proofErr w:type="spellStart"/>
            <w:r>
              <w:t>CoHS</w:t>
            </w:r>
            <w:proofErr w:type="spellEnd"/>
            <w:r>
              <w:t>,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w:t>
            </w:r>
            <w:proofErr w:type="spellStart"/>
            <w:r>
              <w:t>CoB</w:t>
            </w:r>
            <w:proofErr w:type="spellEnd"/>
            <w:r>
              <w:t>, ECUS Vice-Chair)</w:t>
            </w:r>
          </w:p>
        </w:tc>
      </w:tr>
      <w:tr w:rsidR="00211299" w:rsidTr="00B37796">
        <w:trPr>
          <w:trHeight w:val="161"/>
        </w:trPr>
        <w:tc>
          <w:tcPr>
            <w:tcW w:w="720" w:type="dxa"/>
            <w:vAlign w:val="center"/>
          </w:tcPr>
          <w:p w:rsidR="00211299" w:rsidRPr="006711DF" w:rsidRDefault="005007F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FE49DA" w:rsidP="00C75940">
            <w:pPr>
              <w:rPr>
                <w:sz w:val="36"/>
                <w:szCs w:val="36"/>
              </w:rPr>
            </w:pPr>
            <w:r>
              <w:rPr>
                <w:sz w:val="36"/>
                <w:szCs w:val="36"/>
              </w:rPr>
              <w:t>P</w:t>
            </w:r>
          </w:p>
        </w:tc>
        <w:tc>
          <w:tcPr>
            <w:tcW w:w="6660" w:type="dxa"/>
            <w:vAlign w:val="center"/>
          </w:tcPr>
          <w:p w:rsidR="00211299" w:rsidRPr="00055C26" w:rsidRDefault="005007F5" w:rsidP="005007F5">
            <w:r>
              <w:t>Tom Toney</w:t>
            </w:r>
            <w:r w:rsidR="00211299">
              <w:t xml:space="preserve"> (</w:t>
            </w:r>
            <w:proofErr w:type="spellStart"/>
            <w:r w:rsidR="00211299">
              <w:t>Co</w:t>
            </w:r>
            <w:r>
              <w:t>A</w:t>
            </w:r>
            <w:r w:rsidR="00211299">
              <w:t>S</w:t>
            </w:r>
            <w:proofErr w:type="spellEnd"/>
            <w:r w:rsidR="00211299">
              <w:t xml:space="preserve">, </w:t>
            </w:r>
            <w:r>
              <w:t xml:space="preserve">FAPC </w:t>
            </w:r>
            <w:r w:rsidR="00211299">
              <w:t>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5007F5" w:rsidP="005007F5">
            <w:r>
              <w:t>Macon McGinley</w:t>
            </w:r>
            <w:r w:rsidR="00211299">
              <w:t xml:space="preserve"> (</w:t>
            </w:r>
            <w:proofErr w:type="spellStart"/>
            <w:r w:rsidR="00211299">
              <w:t>CoAS</w:t>
            </w:r>
            <w:proofErr w:type="spellEnd"/>
            <w:r w:rsidR="00211299">
              <w:t xml:space="preserve">,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w:t>
            </w:r>
            <w:proofErr w:type="spellStart"/>
            <w:r>
              <w:t>CoAS</w:t>
            </w:r>
            <w:proofErr w:type="spellEnd"/>
            <w:r>
              <w:t>,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w:t>
            </w:r>
            <w:proofErr w:type="spellStart"/>
            <w:r>
              <w:t>CoB</w:t>
            </w:r>
            <w:proofErr w:type="spellEnd"/>
            <w:r>
              <w:t>, RPIPC Chair)</w:t>
            </w:r>
          </w:p>
        </w:tc>
        <w:tc>
          <w:tcPr>
            <w:tcW w:w="540" w:type="dxa"/>
            <w:vAlign w:val="center"/>
          </w:tcPr>
          <w:p w:rsidR="00211299" w:rsidRPr="006711DF" w:rsidRDefault="005007F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w:t>
            </w:r>
            <w:proofErr w:type="spellStart"/>
            <w:r w:rsidR="00211299">
              <w:t>Co</w:t>
            </w:r>
            <w:r>
              <w:t>E</w:t>
            </w:r>
            <w:proofErr w:type="spellEnd"/>
            <w:r w:rsidR="00211299">
              <w:t xml:space="preserve">, </w:t>
            </w:r>
            <w:r>
              <w:t>CAPC Chair</w:t>
            </w:r>
            <w:r w:rsidR="00211299">
              <w:t>)</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5007F5">
            <w:proofErr w:type="spellStart"/>
            <w:r>
              <w:t>Lyndall</w:t>
            </w:r>
            <w:proofErr w:type="spellEnd"/>
            <w:r>
              <w:t xml:space="preserve"> </w:t>
            </w:r>
            <w:proofErr w:type="spellStart"/>
            <w:r>
              <w:t>Muschell</w:t>
            </w:r>
            <w:proofErr w:type="spellEnd"/>
            <w:r>
              <w:t xml:space="preserve"> (</w:t>
            </w:r>
            <w:proofErr w:type="spellStart"/>
            <w:r>
              <w:t>CoE</w:t>
            </w:r>
            <w:proofErr w:type="spellEnd"/>
            <w:r>
              <w:t>, ECUS Chai</w:t>
            </w:r>
            <w:r w:rsidR="005007F5">
              <w:t>r Emeritus</w:t>
            </w:r>
            <w:r>
              <w:t>)</w:t>
            </w:r>
          </w:p>
        </w:tc>
        <w:tc>
          <w:tcPr>
            <w:tcW w:w="540" w:type="dxa"/>
            <w:vAlign w:val="center"/>
          </w:tcPr>
          <w:p w:rsidR="00211299" w:rsidRPr="006711DF" w:rsidRDefault="00FE49DA" w:rsidP="00C75940">
            <w:pPr>
              <w:rPr>
                <w:sz w:val="36"/>
                <w:szCs w:val="36"/>
              </w:rPr>
            </w:pPr>
            <w:r>
              <w:rPr>
                <w:sz w:val="36"/>
                <w:szCs w:val="36"/>
              </w:rPr>
              <w:t>P</w:t>
            </w:r>
          </w:p>
        </w:tc>
        <w:tc>
          <w:tcPr>
            <w:tcW w:w="6660" w:type="dxa"/>
            <w:vAlign w:val="center"/>
          </w:tcPr>
          <w:p w:rsidR="00211299" w:rsidRPr="00055C26" w:rsidRDefault="00211299" w:rsidP="00C75940">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BE70A8" w:rsidRDefault="005007F5" w:rsidP="005007F5">
            <w:pPr>
              <w:pStyle w:val="Heading1"/>
              <w:rPr>
                <w:b w:val="0"/>
              </w:rPr>
            </w:pPr>
            <w:r>
              <w:rPr>
                <w:b w:val="0"/>
              </w:rPr>
              <w:t xml:space="preserve">Carter </w:t>
            </w:r>
            <w:proofErr w:type="spellStart"/>
            <w:r>
              <w:rPr>
                <w:b w:val="0"/>
              </w:rPr>
              <w:t>Shadden</w:t>
            </w:r>
            <w:proofErr w:type="spellEnd"/>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Pr="00D669CE" w:rsidRDefault="00D669CE" w:rsidP="00FE49DA"/>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608" w:type="dxa"/>
          </w:tcPr>
          <w:p w:rsidR="00973FD5" w:rsidRPr="0037381E" w:rsidRDefault="003865FF" w:rsidP="00FE49DA">
            <w:pPr>
              <w:jc w:val="both"/>
            </w:pPr>
            <w:r w:rsidRPr="0037381E">
              <w:t xml:space="preserve">The meeting was called to order at </w:t>
            </w:r>
            <w:r w:rsidR="00364D20">
              <w:t>3</w:t>
            </w:r>
            <w:r w:rsidRPr="0037381E">
              <w:t>:</w:t>
            </w:r>
            <w:r w:rsidR="00364D20">
              <w:t>3</w:t>
            </w:r>
            <w:r w:rsidR="00FE49DA">
              <w:t>5</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bookmarkStart w:id="0" w:name="_GoBack"/>
            <w:bookmarkEnd w:id="0"/>
          </w:p>
        </w:tc>
        <w:tc>
          <w:tcPr>
            <w:tcW w:w="4608" w:type="dxa"/>
          </w:tcPr>
          <w:p w:rsidR="00364D20" w:rsidRPr="00085C85" w:rsidRDefault="003865FF" w:rsidP="00FE49DA">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B75BF5" w:rsidRPr="00085C85">
              <w:t>.</w:t>
            </w:r>
            <w:r w:rsidR="00085C85">
              <w:t xml:space="preserve"> Two amendments to the agenda were offered from the floor. The first was to </w:t>
            </w:r>
            <w:r w:rsidR="00FE49DA">
              <w:t xml:space="preserve">strike the provost’s report as Provost Brown had extended regrets and was unable to attend this meeting. </w:t>
            </w:r>
            <w:r w:rsidR="00085C85">
              <w:t xml:space="preserve">The second was to </w:t>
            </w:r>
            <w:r w:rsidR="00FE49DA">
              <w:t xml:space="preserve">add an </w:t>
            </w:r>
            <w:r w:rsidR="00FE49DA">
              <w:lastRenderedPageBreak/>
              <w:t>AAC&amp;U (American Association of Colleges and Universities) Survey report as an information item</w:t>
            </w:r>
            <w:r w:rsidR="00085C85">
              <w:t>. Both amendments were acceptable to those present.</w:t>
            </w:r>
          </w:p>
        </w:tc>
        <w:tc>
          <w:tcPr>
            <w:tcW w:w="3484" w:type="dxa"/>
          </w:tcPr>
          <w:p w:rsidR="005E16FB" w:rsidRPr="00085C85" w:rsidRDefault="003865FF" w:rsidP="00085C85">
            <w:pPr>
              <w:jc w:val="both"/>
            </w:pPr>
            <w:r w:rsidRPr="00085C85">
              <w:lastRenderedPageBreak/>
              <w:t xml:space="preserve">The agenda was approved as </w:t>
            </w:r>
            <w:r w:rsidR="00085C85">
              <w:t>amended</w:t>
            </w:r>
            <w:r w:rsidR="00FA4093" w:rsidRPr="00085C85">
              <w:t xml:space="preserve"> at the meeting</w:t>
            </w:r>
            <w:r w:rsidRPr="00085C85">
              <w:t>.</w:t>
            </w:r>
          </w:p>
        </w:tc>
        <w:tc>
          <w:tcPr>
            <w:tcW w:w="2816" w:type="dxa"/>
          </w:tcPr>
          <w:p w:rsidR="005E16FB" w:rsidRPr="0037381E" w:rsidRDefault="005E16FB" w:rsidP="00C75940">
            <w:pPr>
              <w:jc w:val="both"/>
            </w:pPr>
          </w:p>
        </w:tc>
      </w:tr>
      <w:tr w:rsidR="00FA4093">
        <w:trPr>
          <w:trHeight w:val="593"/>
        </w:trPr>
        <w:tc>
          <w:tcPr>
            <w:tcW w:w="3132" w:type="dxa"/>
          </w:tcPr>
          <w:p w:rsidR="00FA4093" w:rsidRPr="0037381E" w:rsidRDefault="00FA4093" w:rsidP="00FA4093">
            <w:pPr>
              <w:rPr>
                <w:b/>
                <w:bCs/>
              </w:rPr>
            </w:pPr>
            <w:r w:rsidRPr="0037381E">
              <w:rPr>
                <w:b/>
                <w:bCs/>
              </w:rPr>
              <w:lastRenderedPageBreak/>
              <w:t>III. Approval of Minutes</w:t>
            </w:r>
          </w:p>
        </w:tc>
        <w:tc>
          <w:tcPr>
            <w:tcW w:w="4608" w:type="dxa"/>
          </w:tcPr>
          <w:p w:rsidR="00FA4093" w:rsidRPr="00085C85" w:rsidRDefault="00FA4093" w:rsidP="00FE49DA">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FE49DA">
              <w:rPr>
                <w:i/>
              </w:rPr>
              <w:t>14</w:t>
            </w:r>
            <w:r w:rsidRPr="00085C85">
              <w:rPr>
                <w:i/>
              </w:rPr>
              <w:t xml:space="preserve"> </w:t>
            </w:r>
            <w:r w:rsidR="00FE49DA">
              <w:rPr>
                <w:i/>
              </w:rPr>
              <w:t>Nov</w:t>
            </w:r>
            <w:r w:rsidRPr="00085C85">
              <w:rPr>
                <w:i/>
              </w:rPr>
              <w:t xml:space="preserve"> 2014 meeting of the Executive Committe</w:t>
            </w:r>
            <w:r w:rsidR="00BB5A16" w:rsidRPr="00085C85">
              <w:rPr>
                <w:i/>
              </w:rPr>
              <w:t xml:space="preserve">e with Standing Committee Chairs </w:t>
            </w:r>
            <w:r w:rsidRPr="00085C85">
              <w:t>was made and seconded. A draft of these minutes had been circulated to the meeting attendees via email with no revisions offered. Thus, the minutes had been posted as circulated to the minutes.gcsu.edu site.</w:t>
            </w:r>
          </w:p>
        </w:tc>
        <w:tc>
          <w:tcPr>
            <w:tcW w:w="3484" w:type="dxa"/>
          </w:tcPr>
          <w:p w:rsidR="00FA4093" w:rsidRPr="00085C85" w:rsidRDefault="00FA4093" w:rsidP="00FE49DA">
            <w:pPr>
              <w:jc w:val="both"/>
            </w:pPr>
            <w:r w:rsidRPr="00085C85">
              <w:t xml:space="preserve">The </w:t>
            </w:r>
            <w:r w:rsidR="00FE49DA">
              <w:t>14 Nov</w:t>
            </w:r>
            <w:r w:rsidRPr="00085C85">
              <w:t xml:space="preserve"> 2014 Executive Committee with Standing Committee Chairs minutes were approved as posted, so no additional action was required.</w:t>
            </w:r>
          </w:p>
        </w:tc>
        <w:tc>
          <w:tcPr>
            <w:tcW w:w="2816" w:type="dxa"/>
          </w:tcPr>
          <w:p w:rsidR="00FA4093" w:rsidRPr="0037381E" w:rsidRDefault="00FA4093" w:rsidP="00FA4093">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D669CE" w:rsidRDefault="00D669CE" w:rsidP="00D669CE">
            <w:pPr>
              <w:spacing w:line="257" w:lineRule="auto"/>
              <w:jc w:val="both"/>
            </w:pPr>
            <w:r>
              <w:t>As President Dorman had extended regrets and was unable to attend this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0139B8" w:rsidRPr="00E63F2B" w:rsidRDefault="007374E2" w:rsidP="007374E2">
            <w:pPr>
              <w:spacing w:after="160" w:line="256" w:lineRule="auto"/>
              <w:jc w:val="both"/>
            </w:pPr>
            <w:r>
              <w:t>As Provost Brown had extended regrets and was unable to attend this meeting, there was no Provost’s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914C28">
        <w:trPr>
          <w:trHeight w:val="540"/>
        </w:trPr>
        <w:tc>
          <w:tcPr>
            <w:tcW w:w="3132" w:type="dxa"/>
            <w:tcBorders>
              <w:left w:val="double" w:sz="4" w:space="0" w:color="auto"/>
            </w:tcBorders>
          </w:tcPr>
          <w:p w:rsidR="00914C28" w:rsidRDefault="00914C28" w:rsidP="0072377D">
            <w:pPr>
              <w:tabs>
                <w:tab w:val="left" w:pos="0"/>
              </w:tabs>
              <w:rPr>
                <w:b/>
                <w:bCs/>
              </w:rPr>
            </w:pPr>
            <w:r>
              <w:rPr>
                <w:b/>
                <w:bCs/>
              </w:rPr>
              <w:t>Subcommittee on Nominations (</w:t>
            </w:r>
            <w:proofErr w:type="spellStart"/>
            <w:r>
              <w:rPr>
                <w:b/>
                <w:bCs/>
              </w:rPr>
              <w:t>SCoN</w:t>
            </w:r>
            <w:proofErr w:type="spellEnd"/>
            <w:r>
              <w:rPr>
                <w:b/>
                <w:bCs/>
              </w:rPr>
              <w:t>)</w:t>
            </w:r>
          </w:p>
          <w:p w:rsidR="00914C28" w:rsidRDefault="00914C28" w:rsidP="0072377D">
            <w:pPr>
              <w:tabs>
                <w:tab w:val="left" w:pos="0"/>
              </w:tabs>
              <w:rPr>
                <w:b/>
                <w:bCs/>
              </w:rPr>
            </w:pPr>
          </w:p>
          <w:p w:rsidR="00914C28" w:rsidRDefault="00914C28" w:rsidP="0072377D">
            <w:pPr>
              <w:tabs>
                <w:tab w:val="left" w:pos="0"/>
              </w:tabs>
              <w:rPr>
                <w:b/>
                <w:bCs/>
              </w:rPr>
            </w:pPr>
            <w:r>
              <w:rPr>
                <w:b/>
                <w:bCs/>
              </w:rPr>
              <w:t>John R. Swinton</w:t>
            </w:r>
          </w:p>
        </w:tc>
        <w:tc>
          <w:tcPr>
            <w:tcW w:w="4608" w:type="dxa"/>
          </w:tcPr>
          <w:p w:rsidR="00914C28" w:rsidRPr="00925BEF" w:rsidRDefault="00914C28" w:rsidP="00FE6347">
            <w:pPr>
              <w:pStyle w:val="ListParagraph"/>
              <w:numPr>
                <w:ilvl w:val="0"/>
                <w:numId w:val="34"/>
              </w:numPr>
              <w:ind w:left="337"/>
              <w:jc w:val="both"/>
              <w:rPr>
                <w:i/>
              </w:rPr>
            </w:pPr>
            <w:r w:rsidRPr="00925BEF">
              <w:rPr>
                <w:b/>
                <w:i/>
                <w:u w:val="single"/>
              </w:rPr>
              <w:t>Elected Faculty Senator Oversight</w:t>
            </w:r>
            <w:r w:rsidRPr="00925BEF">
              <w:rPr>
                <w:i/>
              </w:rPr>
              <w:t xml:space="preserve"> The letters to academic deans had been prepared by John R. Swinton but </w:t>
            </w:r>
            <w:r w:rsidR="004E27F4" w:rsidRPr="00925BEF">
              <w:rPr>
                <w:i/>
              </w:rPr>
              <w:t xml:space="preserve">were not </w:t>
            </w:r>
            <w:r w:rsidRPr="00925BEF">
              <w:rPr>
                <w:i/>
              </w:rPr>
              <w:t xml:space="preserve">distributed to deans </w:t>
            </w:r>
            <w:r w:rsidR="004E27F4" w:rsidRPr="00925BEF">
              <w:rPr>
                <w:i/>
              </w:rPr>
              <w:t xml:space="preserve">by Susan Steele </w:t>
            </w:r>
            <w:r w:rsidRPr="00925BEF">
              <w:rPr>
                <w:i/>
              </w:rPr>
              <w:t xml:space="preserve">at the most recent Academic Leaders meeting. </w:t>
            </w:r>
            <w:r w:rsidR="004E27F4" w:rsidRPr="00925BEF">
              <w:rPr>
                <w:i/>
              </w:rPr>
              <w:t xml:space="preserve">This unfortunate oversight will be resolved and </w:t>
            </w:r>
            <w:r w:rsidRPr="00925BEF">
              <w:rPr>
                <w:i/>
              </w:rPr>
              <w:t>Susan</w:t>
            </w:r>
            <w:r w:rsidR="004E27F4" w:rsidRPr="00925BEF">
              <w:rPr>
                <w:i/>
              </w:rPr>
              <w:t xml:space="preserve"> Steele</w:t>
            </w:r>
            <w:r w:rsidRPr="00925BEF">
              <w:rPr>
                <w:i/>
              </w:rPr>
              <w:t xml:space="preserve"> will ensure these letters are hand</w:t>
            </w:r>
            <w:r w:rsidR="004E27F4" w:rsidRPr="00925BEF">
              <w:rPr>
                <w:i/>
              </w:rPr>
              <w:t>-</w:t>
            </w:r>
            <w:r w:rsidRPr="00925BEF">
              <w:rPr>
                <w:i/>
              </w:rPr>
              <w:t>delivered to the deans as soon as possible.</w:t>
            </w:r>
          </w:p>
          <w:p w:rsidR="00914C28" w:rsidRPr="00925BEF" w:rsidRDefault="00914C28" w:rsidP="007005DC">
            <w:pPr>
              <w:pStyle w:val="ListParagraph"/>
              <w:numPr>
                <w:ilvl w:val="0"/>
                <w:numId w:val="34"/>
              </w:numPr>
              <w:ind w:left="337"/>
              <w:jc w:val="both"/>
              <w:rPr>
                <w:i/>
              </w:rPr>
            </w:pPr>
            <w:r w:rsidRPr="00925BEF">
              <w:rPr>
                <w:b/>
                <w:i/>
                <w:u w:val="single"/>
              </w:rPr>
              <w:t>Professional Leave</w:t>
            </w:r>
            <w:r w:rsidRPr="00925BEF">
              <w:rPr>
                <w:i/>
              </w:rPr>
              <w:t xml:space="preserve"> An elected faculty senator </w:t>
            </w:r>
            <w:r w:rsidR="007005DC" w:rsidRPr="00925BEF">
              <w:rPr>
                <w:i/>
              </w:rPr>
              <w:t>with constituency the</w:t>
            </w:r>
            <w:r w:rsidRPr="00925BEF">
              <w:rPr>
                <w:i/>
              </w:rPr>
              <w:t xml:space="preserve"> Department of Biology and Environmental Sciences </w:t>
            </w:r>
            <w:r w:rsidR="00A502B5" w:rsidRPr="00925BEF">
              <w:rPr>
                <w:i/>
              </w:rPr>
              <w:t>(</w:t>
            </w:r>
            <w:r w:rsidR="007005DC" w:rsidRPr="00925BEF">
              <w:rPr>
                <w:i/>
              </w:rPr>
              <w:t xml:space="preserve">Andrei </w:t>
            </w:r>
            <w:proofErr w:type="spellStart"/>
            <w:r w:rsidR="007005DC" w:rsidRPr="00925BEF">
              <w:rPr>
                <w:i/>
              </w:rPr>
              <w:t>Barkovskii</w:t>
            </w:r>
            <w:proofErr w:type="spellEnd"/>
            <w:r w:rsidR="007005DC" w:rsidRPr="00925BEF">
              <w:rPr>
                <w:i/>
              </w:rPr>
              <w:t xml:space="preserve">) </w:t>
            </w:r>
            <w:r w:rsidRPr="00925BEF">
              <w:rPr>
                <w:i/>
              </w:rPr>
              <w:t xml:space="preserve">is </w:t>
            </w:r>
            <w:r w:rsidR="00A502B5" w:rsidRPr="00925BEF">
              <w:rPr>
                <w:i/>
              </w:rPr>
              <w:t>planning to take</w:t>
            </w:r>
            <w:r w:rsidRPr="00925BEF">
              <w:rPr>
                <w:i/>
              </w:rPr>
              <w:t xml:space="preserve"> a Professional Leave </w:t>
            </w:r>
            <w:r w:rsidR="00A502B5" w:rsidRPr="00925BEF">
              <w:rPr>
                <w:i/>
              </w:rPr>
              <w:t>during</w:t>
            </w:r>
            <w:r w:rsidRPr="00925BEF">
              <w:rPr>
                <w:i/>
              </w:rPr>
              <w:t xml:space="preserve"> the </w:t>
            </w:r>
            <w:proofErr w:type="gramStart"/>
            <w:r w:rsidRPr="00925BEF">
              <w:rPr>
                <w:i/>
              </w:rPr>
              <w:t>Spring</w:t>
            </w:r>
            <w:proofErr w:type="gramEnd"/>
            <w:r w:rsidRPr="00925BEF">
              <w:rPr>
                <w:i/>
              </w:rPr>
              <w:t xml:space="preserve"> 2015 semester. Arrangements must be </w:t>
            </w:r>
            <w:r w:rsidRPr="00925BEF">
              <w:rPr>
                <w:i/>
              </w:rPr>
              <w:lastRenderedPageBreak/>
              <w:t>made for th</w:t>
            </w:r>
            <w:r w:rsidR="007005DC" w:rsidRPr="00925BEF">
              <w:rPr>
                <w:i/>
              </w:rPr>
              <w:t>is</w:t>
            </w:r>
            <w:r w:rsidRPr="00925BEF">
              <w:rPr>
                <w:i/>
              </w:rPr>
              <w:t xml:space="preserve"> Department's representation</w:t>
            </w:r>
            <w:r w:rsidR="007005DC" w:rsidRPr="00925BEF">
              <w:rPr>
                <w:i/>
              </w:rPr>
              <w:t xml:space="preserve"> on the University Senate</w:t>
            </w:r>
            <w:r w:rsidRPr="00925BEF">
              <w:rPr>
                <w:i/>
              </w:rPr>
              <w:t>.</w:t>
            </w:r>
          </w:p>
          <w:p w:rsidR="00914C28" w:rsidRPr="00925BEF" w:rsidRDefault="007005DC" w:rsidP="007005DC">
            <w:pPr>
              <w:pStyle w:val="ListParagraph"/>
              <w:numPr>
                <w:ilvl w:val="0"/>
                <w:numId w:val="34"/>
              </w:numPr>
              <w:ind w:left="337"/>
              <w:jc w:val="both"/>
              <w:rPr>
                <w:i/>
              </w:rPr>
            </w:pPr>
            <w:r w:rsidRPr="00925BEF">
              <w:rPr>
                <w:b/>
                <w:i/>
                <w:u w:val="single"/>
              </w:rPr>
              <w:t>Discussion</w:t>
            </w:r>
            <w:r w:rsidRPr="00925BEF">
              <w:rPr>
                <w:i/>
              </w:rPr>
              <w:t xml:space="preserve"> </w:t>
            </w:r>
            <w:r w:rsidR="00A502B5" w:rsidRPr="00925BEF">
              <w:rPr>
                <w:i/>
              </w:rPr>
              <w:t>Two</w:t>
            </w:r>
            <w:r w:rsidRPr="00925BEF">
              <w:rPr>
                <w:i/>
              </w:rPr>
              <w:t xml:space="preserve"> other positions</w:t>
            </w:r>
            <w:r w:rsidR="00A502B5" w:rsidRPr="00925BEF">
              <w:rPr>
                <w:i/>
              </w:rPr>
              <w:t xml:space="preserve"> soon to be needing replacements</w:t>
            </w:r>
            <w:r w:rsidRPr="00925BEF">
              <w:rPr>
                <w:i/>
              </w:rPr>
              <w:t xml:space="preserve"> were identified from the floor.</w:t>
            </w:r>
          </w:p>
          <w:p w:rsidR="007005DC" w:rsidRPr="00925BEF" w:rsidRDefault="007005DC" w:rsidP="007005DC">
            <w:pPr>
              <w:pStyle w:val="ListParagraph"/>
              <w:numPr>
                <w:ilvl w:val="1"/>
                <w:numId w:val="34"/>
              </w:numPr>
              <w:ind w:left="697"/>
              <w:jc w:val="both"/>
              <w:rPr>
                <w:i/>
              </w:rPr>
            </w:pPr>
            <w:r w:rsidRPr="00925BEF">
              <w:rPr>
                <w:b/>
                <w:i/>
                <w:u w:val="single"/>
              </w:rPr>
              <w:t>Selected Student Senator</w:t>
            </w:r>
            <w:r w:rsidRPr="00925BEF">
              <w:rPr>
                <w:i/>
              </w:rPr>
              <w:t xml:space="preserve"> One of the selected student senator positions</w:t>
            </w:r>
            <w:r w:rsidR="003C36D8" w:rsidRPr="00925BEF">
              <w:rPr>
                <w:i/>
              </w:rPr>
              <w:t xml:space="preserve"> (held by Moriah Thomas)</w:t>
            </w:r>
            <w:r w:rsidRPr="00925BEF">
              <w:rPr>
                <w:i/>
              </w:rPr>
              <w:t xml:space="preserve"> will be vacated due to </w:t>
            </w:r>
            <w:r w:rsidR="003C36D8" w:rsidRPr="00925BEF">
              <w:rPr>
                <w:i/>
              </w:rPr>
              <w:t xml:space="preserve">her </w:t>
            </w:r>
            <w:r w:rsidRPr="00925BEF">
              <w:rPr>
                <w:i/>
              </w:rPr>
              <w:t>graduation</w:t>
            </w:r>
            <w:r w:rsidR="003C36D8" w:rsidRPr="00925BEF">
              <w:rPr>
                <w:i/>
              </w:rPr>
              <w:t xml:space="preserve"> in December 2014</w:t>
            </w:r>
            <w:r w:rsidRPr="00925BEF">
              <w:rPr>
                <w:i/>
              </w:rPr>
              <w:t xml:space="preserve">. </w:t>
            </w:r>
            <w:proofErr w:type="spellStart"/>
            <w:r w:rsidRPr="00925BEF">
              <w:rPr>
                <w:i/>
              </w:rPr>
              <w:t>Juawn</w:t>
            </w:r>
            <w:proofErr w:type="spellEnd"/>
            <w:r w:rsidRPr="00925BEF">
              <w:rPr>
                <w:i/>
              </w:rPr>
              <w:t xml:space="preserve"> Jackson, Student Government President, should be contacted to </w:t>
            </w:r>
            <w:r w:rsidR="003C36D8" w:rsidRPr="00925BEF">
              <w:rPr>
                <w:i/>
              </w:rPr>
              <w:t>name</w:t>
            </w:r>
            <w:r w:rsidRPr="00925BEF">
              <w:rPr>
                <w:i/>
              </w:rPr>
              <w:t xml:space="preserve"> a replacement.</w:t>
            </w:r>
          </w:p>
          <w:p w:rsidR="007005DC" w:rsidRPr="00925BEF" w:rsidRDefault="007005DC" w:rsidP="007005DC">
            <w:pPr>
              <w:pStyle w:val="ListParagraph"/>
              <w:numPr>
                <w:ilvl w:val="1"/>
                <w:numId w:val="34"/>
              </w:numPr>
              <w:ind w:left="697"/>
              <w:jc w:val="both"/>
              <w:rPr>
                <w:i/>
                <w:u w:val="single"/>
              </w:rPr>
            </w:pPr>
            <w:r w:rsidRPr="00925BEF">
              <w:rPr>
                <w:b/>
                <w:i/>
                <w:u w:val="single"/>
              </w:rPr>
              <w:t>FAPC Presidential Appointee</w:t>
            </w:r>
            <w:r w:rsidRPr="00925BEF">
              <w:rPr>
                <w:i/>
              </w:rPr>
              <w:t xml:space="preserve"> Bill Fisher has emailed Susan Steele to submit his resignation from the University Senate as he has a standing conflict that prevents him attending meetings. President Dorman should be c</w:t>
            </w:r>
            <w:r w:rsidR="00320708" w:rsidRPr="00925BEF">
              <w:rPr>
                <w:i/>
              </w:rPr>
              <w:t>ontacted to name a replacement after</w:t>
            </w:r>
            <w:r w:rsidRPr="00925BEF">
              <w:rPr>
                <w:i/>
              </w:rPr>
              <w:t xml:space="preserve"> consultation with the members of the Executive Committee. The relevant university senate bylaw is </w:t>
            </w:r>
            <w:r w:rsidR="003C36D8" w:rsidRPr="00925BEF">
              <w:rPr>
                <w:i/>
              </w:rPr>
              <w:t>as follows.</w:t>
            </w:r>
          </w:p>
          <w:p w:rsidR="007005DC" w:rsidRDefault="007005DC" w:rsidP="007005DC">
            <w:pPr>
              <w:pStyle w:val="ListParagraph"/>
              <w:ind w:left="697"/>
              <w:jc w:val="both"/>
              <w:rPr>
                <w:i/>
                <w:sz w:val="20"/>
                <w:szCs w:val="20"/>
              </w:rPr>
            </w:pPr>
            <w:r w:rsidRPr="00925BEF">
              <w:rPr>
                <w:i/>
                <w:sz w:val="20"/>
                <w:szCs w:val="20"/>
              </w:rPr>
              <w:t xml:space="preserve">II.Section1.A.5. </w:t>
            </w:r>
            <w:r w:rsidRPr="00925BEF">
              <w:rPr>
                <w:i/>
                <w:iCs/>
                <w:sz w:val="20"/>
                <w:szCs w:val="20"/>
                <w:u w:val="single"/>
              </w:rPr>
              <w:t>Presidential Appointees</w:t>
            </w:r>
            <w:r w:rsidRPr="00925BEF">
              <w:rPr>
                <w:i/>
                <w:iCs/>
                <w:sz w:val="20"/>
                <w:szCs w:val="20"/>
              </w:rPr>
              <w:t>.</w:t>
            </w:r>
            <w:r w:rsidRPr="00925BEF">
              <w:rPr>
                <w:i/>
                <w:sz w:val="20"/>
                <w:szCs w:val="20"/>
              </w:rPr>
              <w:t xml:space="preserve"> The five (5) Presidential Appointees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her/his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rsidR="00925BEF" w:rsidRDefault="00925BEF" w:rsidP="007005DC">
            <w:pPr>
              <w:pStyle w:val="ListParagraph"/>
              <w:ind w:left="697"/>
              <w:jc w:val="both"/>
              <w:rPr>
                <w:i/>
                <w:sz w:val="20"/>
                <w:szCs w:val="20"/>
              </w:rPr>
            </w:pPr>
          </w:p>
          <w:p w:rsidR="00925BEF" w:rsidRPr="00925BEF" w:rsidRDefault="00925BEF" w:rsidP="00925BEF">
            <w:pPr>
              <w:pStyle w:val="ListParagraph"/>
              <w:ind w:left="-23"/>
              <w:jc w:val="both"/>
              <w:rPr>
                <w:b/>
                <w:u w:val="single"/>
              </w:rPr>
            </w:pPr>
            <w:r w:rsidRPr="00925BEF">
              <w:rPr>
                <w:b/>
                <w:u w:val="single"/>
              </w:rPr>
              <w:lastRenderedPageBreak/>
              <w:t>23 Jan 2015</w:t>
            </w:r>
          </w:p>
          <w:p w:rsidR="00925BEF" w:rsidRDefault="00925BEF" w:rsidP="00925BEF">
            <w:pPr>
              <w:pStyle w:val="ListParagraph"/>
              <w:numPr>
                <w:ilvl w:val="0"/>
                <w:numId w:val="1"/>
              </w:numPr>
              <w:ind w:left="337"/>
              <w:jc w:val="both"/>
            </w:pPr>
            <w:r w:rsidRPr="000816B7">
              <w:rPr>
                <w:b/>
                <w:u w:val="single"/>
              </w:rPr>
              <w:t>Motions</w:t>
            </w:r>
            <w:r w:rsidRPr="000816B7">
              <w:t xml:space="preserve"> </w:t>
            </w:r>
            <w:proofErr w:type="spellStart"/>
            <w:r>
              <w:t>SCoN</w:t>
            </w:r>
            <w:proofErr w:type="spellEnd"/>
            <w:r w:rsidRPr="000816B7">
              <w:t xml:space="preserve"> </w:t>
            </w:r>
            <w:r>
              <w:t>has one</w:t>
            </w:r>
            <w:r w:rsidRPr="000816B7">
              <w:t xml:space="preserve"> motion to submit for University Senate consideration at its </w:t>
            </w:r>
            <w:r>
              <w:t>13 Feb 2015</w:t>
            </w:r>
            <w:r w:rsidRPr="000816B7">
              <w:t xml:space="preserve"> meeting.</w:t>
            </w:r>
            <w:r>
              <w:t xml:space="preserve"> This motion nominates </w:t>
            </w:r>
            <w:r w:rsidR="007E165E">
              <w:t xml:space="preserve">three </w:t>
            </w:r>
            <w:r>
              <w:t>replacements to the university senate committees.</w:t>
            </w:r>
          </w:p>
          <w:p w:rsidR="00925BEF" w:rsidRDefault="00925BEF" w:rsidP="00EF0F24">
            <w:pPr>
              <w:numPr>
                <w:ilvl w:val="0"/>
                <w:numId w:val="1"/>
              </w:numPr>
              <w:ind w:left="337"/>
              <w:jc w:val="both"/>
              <w:rPr>
                <w:rFonts w:eastAsia="Calibri"/>
              </w:rPr>
            </w:pPr>
            <w:r w:rsidRPr="00D006CD">
              <w:rPr>
                <w:b/>
                <w:bCs/>
                <w:u w:val="single"/>
              </w:rPr>
              <w:t>Officers</w:t>
            </w:r>
            <w:r w:rsidRPr="00D006CD">
              <w:rPr>
                <w:bCs/>
              </w:rPr>
              <w:t xml:space="preserve"> The 2014-15 </w:t>
            </w:r>
            <w:proofErr w:type="spellStart"/>
            <w:r>
              <w:rPr>
                <w:bCs/>
              </w:rPr>
              <w:t>SCoN</w:t>
            </w:r>
            <w:proofErr w:type="spellEnd"/>
            <w:r w:rsidRPr="00D006CD">
              <w:rPr>
                <w:bCs/>
              </w:rPr>
              <w:t xml:space="preserve"> officers are </w:t>
            </w:r>
            <w:r>
              <w:rPr>
                <w:bCs/>
              </w:rPr>
              <w:t>John R. Swinton</w:t>
            </w:r>
            <w:r w:rsidRPr="00D006CD">
              <w:rPr>
                <w:bCs/>
              </w:rPr>
              <w:t xml:space="preserve"> (Chair), and </w:t>
            </w:r>
            <w:r>
              <w:rPr>
                <w:bCs/>
              </w:rPr>
              <w:t>Craig Turner</w:t>
            </w:r>
            <w:r w:rsidRPr="00D006CD">
              <w:rPr>
                <w:bCs/>
              </w:rPr>
              <w:t xml:space="preserve"> (Secretary).</w:t>
            </w:r>
            <w:r>
              <w:rPr>
                <w:bCs/>
              </w:rPr>
              <w:t xml:space="preserve"> There is no Vice-Chair position on </w:t>
            </w:r>
            <w:proofErr w:type="spellStart"/>
            <w:r>
              <w:rPr>
                <w:bCs/>
              </w:rPr>
              <w:t>SCoN</w:t>
            </w:r>
            <w:proofErr w:type="spellEnd"/>
            <w:r>
              <w:rPr>
                <w:bCs/>
              </w:rPr>
              <w:t>.</w:t>
            </w:r>
          </w:p>
          <w:p w:rsidR="008D4F58" w:rsidRPr="008D4F58" w:rsidRDefault="008D4F58" w:rsidP="008D4F58">
            <w:pPr>
              <w:numPr>
                <w:ilvl w:val="0"/>
                <w:numId w:val="1"/>
              </w:numPr>
              <w:ind w:left="337"/>
              <w:jc w:val="both"/>
              <w:rPr>
                <w:rFonts w:eastAsia="Calibri"/>
              </w:rPr>
            </w:pPr>
            <w:r w:rsidRPr="008D4F58">
              <w:rPr>
                <w:rFonts w:eastAsia="Calibri"/>
              </w:rPr>
              <w:t>The following actions have been taken by the subcommittee since our last gathering:</w:t>
            </w:r>
          </w:p>
          <w:p w:rsidR="008D4F58" w:rsidRPr="008D4F58" w:rsidRDefault="008D4F58" w:rsidP="00977FB7">
            <w:pPr>
              <w:numPr>
                <w:ilvl w:val="0"/>
                <w:numId w:val="48"/>
              </w:numPr>
              <w:jc w:val="both"/>
              <w:rPr>
                <w:rFonts w:eastAsia="Calibri"/>
              </w:rPr>
            </w:pPr>
            <w:r w:rsidRPr="008D4F58">
              <w:rPr>
                <w:rFonts w:eastAsia="Calibri"/>
                <w:b/>
                <w:u w:val="single"/>
              </w:rPr>
              <w:t xml:space="preserve"> Motion</w:t>
            </w:r>
            <w:r>
              <w:rPr>
                <w:rFonts w:eastAsia="Calibri"/>
              </w:rPr>
              <w:t xml:space="preserve"> A </w:t>
            </w:r>
            <w:r w:rsidRPr="008D4F58">
              <w:rPr>
                <w:rFonts w:eastAsia="Calibri"/>
              </w:rPr>
              <w:t xml:space="preserve">motion for three </w:t>
            </w:r>
            <w:r>
              <w:rPr>
                <w:rFonts w:eastAsia="Calibri"/>
              </w:rPr>
              <w:t>university s</w:t>
            </w:r>
            <w:r w:rsidRPr="008D4F58">
              <w:rPr>
                <w:rFonts w:eastAsia="Calibri"/>
              </w:rPr>
              <w:t xml:space="preserve">enator replacements has </w:t>
            </w:r>
            <w:r>
              <w:rPr>
                <w:rFonts w:eastAsia="Calibri"/>
              </w:rPr>
              <w:t xml:space="preserve">been </w:t>
            </w:r>
            <w:r w:rsidRPr="008D4F58">
              <w:rPr>
                <w:rFonts w:eastAsia="Calibri"/>
              </w:rPr>
              <w:t>entered into the online motion database - this item s</w:t>
            </w:r>
            <w:r>
              <w:rPr>
                <w:rFonts w:eastAsia="Calibri"/>
              </w:rPr>
              <w:t>hall</w:t>
            </w:r>
            <w:r w:rsidRPr="008D4F58">
              <w:rPr>
                <w:rFonts w:eastAsia="Calibri"/>
              </w:rPr>
              <w:t xml:space="preserve"> be presented to the entire </w:t>
            </w:r>
            <w:r>
              <w:rPr>
                <w:rFonts w:eastAsia="Calibri"/>
              </w:rPr>
              <w:t>university s</w:t>
            </w:r>
            <w:r w:rsidRPr="008D4F58">
              <w:rPr>
                <w:rFonts w:eastAsia="Calibri"/>
              </w:rPr>
              <w:t>enate for a vote at its next meeting.</w:t>
            </w:r>
          </w:p>
          <w:p w:rsidR="008D4F58" w:rsidRPr="008D4F58" w:rsidRDefault="008D4F58" w:rsidP="008D4F58">
            <w:pPr>
              <w:numPr>
                <w:ilvl w:val="0"/>
                <w:numId w:val="48"/>
              </w:numPr>
              <w:jc w:val="both"/>
              <w:rPr>
                <w:rFonts w:eastAsia="Calibri"/>
              </w:rPr>
            </w:pPr>
            <w:r w:rsidRPr="008D4F58">
              <w:rPr>
                <w:rFonts w:eastAsia="Calibri"/>
                <w:b/>
                <w:u w:val="single"/>
              </w:rPr>
              <w:t>Elect</w:t>
            </w:r>
            <w:r>
              <w:rPr>
                <w:rFonts w:eastAsia="Calibri"/>
                <w:b/>
                <w:u w:val="single"/>
              </w:rPr>
              <w:t>ed University Senators</w:t>
            </w:r>
            <w:r>
              <w:rPr>
                <w:rFonts w:eastAsia="Calibri"/>
              </w:rPr>
              <w:t xml:space="preserve"> </w:t>
            </w:r>
            <w:r w:rsidRPr="008D4F58">
              <w:rPr>
                <w:rFonts w:eastAsia="Calibri"/>
              </w:rPr>
              <w:t xml:space="preserve">All academic units have reported on their </w:t>
            </w:r>
            <w:r>
              <w:rPr>
                <w:rFonts w:eastAsia="Calibri"/>
              </w:rPr>
              <w:t xml:space="preserve">elected faculty senator election </w:t>
            </w:r>
            <w:r w:rsidRPr="008D4F58">
              <w:rPr>
                <w:rFonts w:eastAsia="Calibri"/>
              </w:rPr>
              <w:t xml:space="preserve">procedures </w:t>
            </w:r>
            <w:r>
              <w:rPr>
                <w:rFonts w:eastAsia="Calibri"/>
              </w:rPr>
              <w:t>Results for these election</w:t>
            </w:r>
            <w:r w:rsidRPr="008D4F58">
              <w:rPr>
                <w:rFonts w:eastAsia="Calibri"/>
              </w:rPr>
              <w:t xml:space="preserve">s should be received by the </w:t>
            </w:r>
            <w:r>
              <w:rPr>
                <w:rFonts w:eastAsia="Calibri"/>
              </w:rPr>
              <w:t>1 Feb 2015</w:t>
            </w:r>
            <w:r w:rsidRPr="008D4F58">
              <w:rPr>
                <w:rFonts w:eastAsia="Calibri"/>
              </w:rPr>
              <w:t>.</w:t>
            </w:r>
          </w:p>
          <w:p w:rsidR="008D4F58" w:rsidRPr="008D4F58" w:rsidRDefault="008D4F58" w:rsidP="008D4F58">
            <w:pPr>
              <w:numPr>
                <w:ilvl w:val="0"/>
                <w:numId w:val="48"/>
              </w:numPr>
              <w:jc w:val="both"/>
              <w:rPr>
                <w:rFonts w:eastAsia="Calibri"/>
              </w:rPr>
            </w:pPr>
            <w:r w:rsidRPr="008D4F58">
              <w:rPr>
                <w:rFonts w:eastAsia="Calibri"/>
                <w:b/>
                <w:u w:val="single"/>
              </w:rPr>
              <w:t>Selected</w:t>
            </w:r>
            <w:r>
              <w:rPr>
                <w:rFonts w:eastAsia="Calibri"/>
                <w:b/>
                <w:u w:val="single"/>
              </w:rPr>
              <w:t xml:space="preserve"> University Senators</w:t>
            </w:r>
            <w:r>
              <w:rPr>
                <w:rFonts w:eastAsia="Calibri"/>
              </w:rPr>
              <w:t xml:space="preserve"> Craig </w:t>
            </w:r>
            <w:r w:rsidRPr="008D4F58">
              <w:rPr>
                <w:rFonts w:eastAsia="Calibri"/>
              </w:rPr>
              <w:t xml:space="preserve">Turner reminded the </w:t>
            </w:r>
            <w:proofErr w:type="spellStart"/>
            <w:r>
              <w:rPr>
                <w:rFonts w:eastAsia="Calibri"/>
              </w:rPr>
              <w:t>SCoN</w:t>
            </w:r>
            <w:proofErr w:type="spellEnd"/>
            <w:r>
              <w:rPr>
                <w:rFonts w:eastAsia="Calibri"/>
              </w:rPr>
              <w:t xml:space="preserve"> </w:t>
            </w:r>
            <w:r w:rsidRPr="008D4F58">
              <w:rPr>
                <w:rFonts w:eastAsia="Calibri"/>
              </w:rPr>
              <w:t xml:space="preserve">Chair that </w:t>
            </w:r>
            <w:r>
              <w:rPr>
                <w:rFonts w:eastAsia="Calibri"/>
              </w:rPr>
              <w:t>selected university senator</w:t>
            </w:r>
            <w:r w:rsidRPr="008D4F58">
              <w:rPr>
                <w:rFonts w:eastAsia="Calibri"/>
              </w:rPr>
              <w:t xml:space="preserve"> results </w:t>
            </w:r>
            <w:r>
              <w:rPr>
                <w:rFonts w:eastAsia="Calibri"/>
              </w:rPr>
              <w:t xml:space="preserve">are due from </w:t>
            </w:r>
            <w:r w:rsidRPr="008D4F58">
              <w:rPr>
                <w:rFonts w:eastAsia="Calibri"/>
              </w:rPr>
              <w:t xml:space="preserve">Staff Council </w:t>
            </w:r>
            <w:r>
              <w:rPr>
                <w:rFonts w:eastAsia="Calibri"/>
              </w:rPr>
              <w:t xml:space="preserve">and Student Government Association </w:t>
            </w:r>
            <w:r w:rsidRPr="008D4F58">
              <w:rPr>
                <w:rFonts w:eastAsia="Calibri"/>
              </w:rPr>
              <w:t>by 1 Mar</w:t>
            </w:r>
            <w:r>
              <w:rPr>
                <w:rFonts w:eastAsia="Calibri"/>
              </w:rPr>
              <w:t xml:space="preserve"> 2015 </w:t>
            </w:r>
            <w:r w:rsidRPr="008D4F58">
              <w:rPr>
                <w:rFonts w:eastAsia="Calibri"/>
              </w:rPr>
              <w:t xml:space="preserve">and 31 Mar </w:t>
            </w:r>
            <w:r>
              <w:rPr>
                <w:rFonts w:eastAsia="Calibri"/>
              </w:rPr>
              <w:t xml:space="preserve">2015, </w:t>
            </w:r>
            <w:r w:rsidRPr="008D4F58">
              <w:rPr>
                <w:rFonts w:eastAsia="Calibri"/>
              </w:rPr>
              <w:t>respectively</w:t>
            </w:r>
            <w:r>
              <w:rPr>
                <w:rFonts w:eastAsia="Calibri"/>
              </w:rPr>
              <w:t>.</w:t>
            </w:r>
          </w:p>
          <w:p w:rsidR="00EF0F24" w:rsidRPr="008D4F58" w:rsidRDefault="008D4F58" w:rsidP="008D4F58">
            <w:pPr>
              <w:numPr>
                <w:ilvl w:val="0"/>
                <w:numId w:val="48"/>
              </w:numPr>
              <w:jc w:val="both"/>
              <w:rPr>
                <w:rFonts w:eastAsia="Calibri"/>
              </w:rPr>
            </w:pPr>
            <w:r w:rsidRPr="008D4F58">
              <w:rPr>
                <w:rFonts w:eastAsia="Calibri"/>
                <w:b/>
                <w:u w:val="single"/>
              </w:rPr>
              <w:t>At-Large University Senator</w:t>
            </w:r>
            <w:r>
              <w:rPr>
                <w:rFonts w:eastAsia="Calibri"/>
              </w:rPr>
              <w:t xml:space="preserve"> The at-la</w:t>
            </w:r>
            <w:r w:rsidRPr="008D4F58">
              <w:rPr>
                <w:rFonts w:eastAsia="Calibri"/>
              </w:rPr>
              <w:t xml:space="preserve">rge </w:t>
            </w:r>
            <w:r>
              <w:rPr>
                <w:rFonts w:eastAsia="Calibri"/>
              </w:rPr>
              <w:t xml:space="preserve">university senator election </w:t>
            </w:r>
            <w:r w:rsidRPr="008D4F58">
              <w:rPr>
                <w:rFonts w:eastAsia="Calibri"/>
              </w:rPr>
              <w:t xml:space="preserve">process </w:t>
            </w:r>
            <w:r>
              <w:rPr>
                <w:rFonts w:eastAsia="Calibri"/>
              </w:rPr>
              <w:t xml:space="preserve">has been </w:t>
            </w:r>
            <w:r w:rsidRPr="008D4F58">
              <w:rPr>
                <w:rFonts w:eastAsia="Calibri"/>
              </w:rPr>
              <w:t>drafted, anticipat</w:t>
            </w:r>
            <w:r>
              <w:rPr>
                <w:rFonts w:eastAsia="Calibri"/>
              </w:rPr>
              <w:t>ing</w:t>
            </w:r>
            <w:r w:rsidRPr="008D4F58">
              <w:rPr>
                <w:rFonts w:eastAsia="Calibri"/>
              </w:rPr>
              <w:t xml:space="preserve"> no</w:t>
            </w:r>
            <w:r>
              <w:rPr>
                <w:rFonts w:eastAsia="Calibri"/>
              </w:rPr>
              <w:t xml:space="preserve">minations from 2 Feb to 13 Feb of 2015. A </w:t>
            </w:r>
            <w:r w:rsidRPr="008D4F58">
              <w:rPr>
                <w:rFonts w:eastAsia="Calibri"/>
              </w:rPr>
              <w:t>Front</w:t>
            </w:r>
            <w:r>
              <w:rPr>
                <w:rFonts w:eastAsia="Calibri"/>
              </w:rPr>
              <w:t>P</w:t>
            </w:r>
            <w:r w:rsidRPr="008D4F58">
              <w:rPr>
                <w:rFonts w:eastAsia="Calibri"/>
              </w:rPr>
              <w:t>age announcement has bee</w:t>
            </w:r>
            <w:r>
              <w:rPr>
                <w:rFonts w:eastAsia="Calibri"/>
              </w:rPr>
              <w:t>n made with reminders to follow</w:t>
            </w:r>
            <w:r w:rsidRPr="008D4F58">
              <w:rPr>
                <w:rFonts w:eastAsia="Calibri"/>
              </w:rPr>
              <w:t>.</w:t>
            </w:r>
          </w:p>
        </w:tc>
        <w:tc>
          <w:tcPr>
            <w:tcW w:w="3484" w:type="dxa"/>
          </w:tcPr>
          <w:p w:rsidR="00914C28" w:rsidRPr="0037381E" w:rsidRDefault="00914C28" w:rsidP="0072377D"/>
        </w:tc>
        <w:tc>
          <w:tcPr>
            <w:tcW w:w="2816" w:type="dxa"/>
          </w:tcPr>
          <w:p w:rsidR="00925BEF" w:rsidRPr="00925BEF" w:rsidRDefault="00925BEF" w:rsidP="00FB2595">
            <w:pPr>
              <w:jc w:val="both"/>
              <w:rPr>
                <w:b/>
                <w:i/>
                <w:u w:val="single"/>
              </w:rPr>
            </w:pPr>
            <w:r w:rsidRPr="00925BEF">
              <w:rPr>
                <w:b/>
                <w:i/>
                <w:u w:val="single"/>
              </w:rPr>
              <w:t>14 Nov 2014</w:t>
            </w:r>
          </w:p>
          <w:p w:rsidR="00914C28" w:rsidRDefault="00914C28" w:rsidP="00FB2595">
            <w:pPr>
              <w:jc w:val="both"/>
            </w:pPr>
            <w:r w:rsidRPr="00925BEF">
              <w:rPr>
                <w:i/>
              </w:rPr>
              <w:t xml:space="preserve">Susan Steele to ensure that the academic deans of the colleges and the library receive the elected faculty senator </w:t>
            </w:r>
            <w:r w:rsidR="00FB2595" w:rsidRPr="00925BEF">
              <w:rPr>
                <w:i/>
              </w:rPr>
              <w:t>election</w:t>
            </w:r>
            <w:r w:rsidRPr="00925BEF">
              <w:rPr>
                <w:i/>
              </w:rPr>
              <w:t xml:space="preserve"> letters</w:t>
            </w:r>
            <w:r>
              <w:t xml:space="preserve"> </w:t>
            </w:r>
            <w:r w:rsidR="00A502B5">
              <w:t xml:space="preserve">(with appendices) </w:t>
            </w:r>
            <w:r>
              <w:t>as soon as possible.</w:t>
            </w:r>
          </w:p>
          <w:p w:rsidR="00925BEF" w:rsidRDefault="00925BEF" w:rsidP="00FB2595">
            <w:pPr>
              <w:jc w:val="both"/>
            </w:pPr>
          </w:p>
          <w:p w:rsidR="00925BEF" w:rsidRPr="00925BEF" w:rsidRDefault="00925BEF" w:rsidP="00FB2595">
            <w:pPr>
              <w:jc w:val="both"/>
              <w:rPr>
                <w:b/>
                <w:u w:val="single"/>
              </w:rPr>
            </w:pPr>
            <w:r w:rsidRPr="00925BEF">
              <w:rPr>
                <w:b/>
                <w:u w:val="single"/>
              </w:rPr>
              <w:t>23 Jan 2015</w:t>
            </w:r>
          </w:p>
          <w:p w:rsidR="00925BEF" w:rsidRPr="0037381E" w:rsidRDefault="00925BEF" w:rsidP="00925BEF">
            <w:pPr>
              <w:jc w:val="both"/>
            </w:pPr>
            <w:r>
              <w:t>Susan Steele did ensure that the academic deans of the colleges and the library received the elected faculty senator election letters (with appendices).</w:t>
            </w: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Academic Policy Committee</w:t>
            </w:r>
          </w:p>
          <w:p w:rsidR="0072377D" w:rsidRDefault="0072377D" w:rsidP="0072377D">
            <w:pPr>
              <w:tabs>
                <w:tab w:val="left" w:pos="0"/>
              </w:tabs>
              <w:rPr>
                <w:b/>
                <w:bCs/>
              </w:rPr>
            </w:pPr>
            <w:r>
              <w:rPr>
                <w:b/>
                <w:bCs/>
              </w:rPr>
              <w:t>(APC)</w:t>
            </w:r>
          </w:p>
          <w:p w:rsidR="0072377D" w:rsidRDefault="0072377D" w:rsidP="0072377D">
            <w:pPr>
              <w:tabs>
                <w:tab w:val="left" w:pos="0"/>
              </w:tabs>
              <w:rPr>
                <w:b/>
                <w:bCs/>
              </w:rPr>
            </w:pPr>
          </w:p>
          <w:p w:rsidR="0072377D" w:rsidRPr="0037381E" w:rsidRDefault="0072377D" w:rsidP="0072377D">
            <w:pPr>
              <w:tabs>
                <w:tab w:val="left" w:pos="0"/>
              </w:tabs>
              <w:rPr>
                <w:b/>
                <w:bCs/>
              </w:rPr>
            </w:pPr>
            <w:r>
              <w:rPr>
                <w:b/>
                <w:bCs/>
              </w:rPr>
              <w:t>Howard Woodard</w:t>
            </w:r>
          </w:p>
        </w:tc>
        <w:tc>
          <w:tcPr>
            <w:tcW w:w="4608" w:type="dxa"/>
          </w:tcPr>
          <w:p w:rsidR="0072377D" w:rsidRPr="00F9722B" w:rsidRDefault="0072377D" w:rsidP="00EF0F24">
            <w:pPr>
              <w:pStyle w:val="ListParagraph"/>
              <w:numPr>
                <w:ilvl w:val="0"/>
                <w:numId w:val="3"/>
              </w:numPr>
              <w:spacing w:after="160" w:line="256" w:lineRule="auto"/>
              <w:jc w:val="both"/>
            </w:pPr>
            <w:r w:rsidRPr="00F9722B">
              <w:rPr>
                <w:b/>
                <w:u w:val="single"/>
              </w:rPr>
              <w:t>Motions</w:t>
            </w:r>
            <w:r w:rsidRPr="00F9722B">
              <w:t xml:space="preserve"> APC has no motions to submit for University Senate consideration at its </w:t>
            </w:r>
            <w:r w:rsidR="00925BEF">
              <w:t>13 Feb 2015</w:t>
            </w:r>
            <w:r w:rsidRPr="00F9722B">
              <w:t xml:space="preserve"> meeting.</w:t>
            </w:r>
          </w:p>
          <w:p w:rsidR="0072377D" w:rsidRPr="00F9722B" w:rsidRDefault="0072377D" w:rsidP="00EF0F24">
            <w:pPr>
              <w:pStyle w:val="ListParagraph"/>
              <w:numPr>
                <w:ilvl w:val="0"/>
                <w:numId w:val="3"/>
              </w:numPr>
              <w:spacing w:line="257" w:lineRule="auto"/>
              <w:jc w:val="both"/>
            </w:pPr>
            <w:r w:rsidRPr="00F9722B">
              <w:rPr>
                <w:b/>
                <w:bCs/>
                <w:u w:val="single"/>
              </w:rPr>
              <w:t>Officers</w:t>
            </w:r>
            <w:r w:rsidRPr="00F9722B">
              <w:rPr>
                <w:bCs/>
              </w:rPr>
              <w:t xml:space="preserve"> The 2014-15 APC officers are Howard Woodard (Chair), Donovan </w:t>
            </w:r>
            <w:proofErr w:type="spellStart"/>
            <w:r w:rsidRPr="00F9722B">
              <w:rPr>
                <w:bCs/>
              </w:rPr>
              <w:t>Domingue</w:t>
            </w:r>
            <w:proofErr w:type="spellEnd"/>
            <w:r w:rsidRPr="00F9722B">
              <w:rPr>
                <w:bCs/>
              </w:rPr>
              <w:t xml:space="preserve"> (Vice-Chair) and John </w:t>
            </w:r>
            <w:proofErr w:type="spellStart"/>
            <w:r w:rsidRPr="00F9722B">
              <w:rPr>
                <w:bCs/>
              </w:rPr>
              <w:t>Sirmans</w:t>
            </w:r>
            <w:proofErr w:type="spellEnd"/>
            <w:r w:rsidRPr="00F9722B">
              <w:rPr>
                <w:bCs/>
              </w:rPr>
              <w:t xml:space="preserve"> (Secretary)</w:t>
            </w:r>
          </w:p>
          <w:p w:rsidR="00EF0F24" w:rsidRDefault="00EF0F24" w:rsidP="00EF0F24">
            <w:pPr>
              <w:numPr>
                <w:ilvl w:val="0"/>
                <w:numId w:val="3"/>
              </w:numPr>
              <w:jc w:val="both"/>
              <w:rPr>
                <w:rFonts w:eastAsia="Calibri"/>
              </w:rPr>
            </w:pPr>
            <w:r w:rsidRPr="002001DF">
              <w:rPr>
                <w:b/>
                <w:bCs/>
                <w:u w:val="single"/>
              </w:rPr>
              <w:t>Meeting</w:t>
            </w:r>
            <w:r>
              <w:rPr>
                <w:bCs/>
              </w:rPr>
              <w:t xml:space="preserve"> </w:t>
            </w:r>
            <w:r w:rsidRPr="002001DF">
              <w:rPr>
                <w:color w:val="000000"/>
              </w:rPr>
              <w:t>The APC met</w:t>
            </w:r>
            <w:r>
              <w:rPr>
                <w:color w:val="000000"/>
              </w:rPr>
              <w:t xml:space="preserve"> on Fri 23</w:t>
            </w:r>
            <w:r w:rsidRPr="002001DF">
              <w:rPr>
                <w:color w:val="000000"/>
              </w:rPr>
              <w:t xml:space="preserve"> Jan </w:t>
            </w:r>
            <w:r>
              <w:rPr>
                <w:color w:val="000000"/>
              </w:rPr>
              <w:t>2015 and discussed the following items.</w:t>
            </w:r>
          </w:p>
          <w:p w:rsidR="00957C16" w:rsidRDefault="00EF0F24" w:rsidP="00957C16">
            <w:pPr>
              <w:numPr>
                <w:ilvl w:val="1"/>
                <w:numId w:val="3"/>
              </w:numPr>
              <w:ind w:left="697"/>
              <w:jc w:val="both"/>
              <w:rPr>
                <w:rFonts w:eastAsia="Calibri"/>
              </w:rPr>
            </w:pPr>
            <w:r w:rsidRPr="002001DF">
              <w:rPr>
                <w:b/>
                <w:color w:val="000000"/>
                <w:u w:val="single"/>
              </w:rPr>
              <w:t>Academic Calendar/Exam Schedule</w:t>
            </w:r>
            <w:r>
              <w:rPr>
                <w:rFonts w:eastAsia="Calibri"/>
              </w:rPr>
              <w:t xml:space="preserve"> d</w:t>
            </w:r>
            <w:r w:rsidRPr="002001DF">
              <w:rPr>
                <w:color w:val="000000"/>
              </w:rPr>
              <w:t>eferred until work group report</w:t>
            </w:r>
            <w:r>
              <w:rPr>
                <w:color w:val="000000"/>
              </w:rPr>
              <w:t>s</w:t>
            </w:r>
            <w:r w:rsidRPr="002001DF">
              <w:rPr>
                <w:color w:val="000000"/>
              </w:rPr>
              <w:t xml:space="preserve"> back</w:t>
            </w:r>
          </w:p>
          <w:p w:rsidR="00EF0F24" w:rsidRPr="00957C16" w:rsidRDefault="00EF0F24" w:rsidP="00957C16">
            <w:pPr>
              <w:numPr>
                <w:ilvl w:val="1"/>
                <w:numId w:val="3"/>
              </w:numPr>
              <w:ind w:left="697"/>
              <w:jc w:val="both"/>
              <w:rPr>
                <w:rFonts w:eastAsia="Calibri"/>
              </w:rPr>
            </w:pPr>
            <w:r w:rsidRPr="00957C16">
              <w:rPr>
                <w:b/>
                <w:color w:val="000000"/>
                <w:u w:val="single"/>
              </w:rPr>
              <w:t>Grade Appeal/Grievance Policy</w:t>
            </w:r>
          </w:p>
          <w:p w:rsidR="00EF0F24" w:rsidRPr="002001DF" w:rsidRDefault="00EF0F24" w:rsidP="00957C16">
            <w:pPr>
              <w:numPr>
                <w:ilvl w:val="2"/>
                <w:numId w:val="3"/>
              </w:numPr>
              <w:ind w:left="1147"/>
              <w:jc w:val="both"/>
              <w:rPr>
                <w:rFonts w:eastAsia="Calibri"/>
              </w:rPr>
            </w:pPr>
            <w:r w:rsidRPr="002001DF">
              <w:rPr>
                <w:color w:val="000000"/>
              </w:rPr>
              <w:t>difficult to locate for students</w:t>
            </w:r>
          </w:p>
          <w:p w:rsidR="00EF0F24" w:rsidRPr="002001DF" w:rsidRDefault="00EF0F24" w:rsidP="00957C16">
            <w:pPr>
              <w:numPr>
                <w:ilvl w:val="2"/>
                <w:numId w:val="3"/>
              </w:numPr>
              <w:ind w:left="1147"/>
              <w:jc w:val="both"/>
              <w:rPr>
                <w:rFonts w:eastAsia="Calibri"/>
              </w:rPr>
            </w:pPr>
            <w:r>
              <w:rPr>
                <w:color w:val="000000"/>
              </w:rPr>
              <w:t>r</w:t>
            </w:r>
            <w:r w:rsidRPr="002001DF">
              <w:rPr>
                <w:color w:val="000000"/>
              </w:rPr>
              <w:t xml:space="preserve">ecommend to </w:t>
            </w:r>
            <w:r>
              <w:rPr>
                <w:color w:val="000000"/>
              </w:rPr>
              <w:t>a</w:t>
            </w:r>
            <w:r w:rsidRPr="002001DF">
              <w:rPr>
                <w:color w:val="000000"/>
              </w:rPr>
              <w:t>cademic affairs to include on list</w:t>
            </w:r>
            <w:r>
              <w:rPr>
                <w:color w:val="000000"/>
              </w:rPr>
              <w:t xml:space="preserve"> of statements</w:t>
            </w:r>
            <w:r w:rsidRPr="002001DF">
              <w:rPr>
                <w:color w:val="000000"/>
              </w:rPr>
              <w:t xml:space="preserve"> required for </w:t>
            </w:r>
            <w:r>
              <w:rPr>
                <w:color w:val="000000"/>
              </w:rPr>
              <w:t>all course syllabi</w:t>
            </w:r>
          </w:p>
          <w:p w:rsidR="0072377D" w:rsidRPr="00F9722B" w:rsidRDefault="00EF0F24" w:rsidP="00957C16">
            <w:pPr>
              <w:pStyle w:val="ListParagraph"/>
              <w:numPr>
                <w:ilvl w:val="1"/>
                <w:numId w:val="3"/>
              </w:numPr>
              <w:spacing w:after="160" w:line="256" w:lineRule="auto"/>
              <w:ind w:left="697"/>
              <w:jc w:val="both"/>
            </w:pPr>
            <w:r>
              <w:rPr>
                <w:b/>
                <w:color w:val="000000"/>
                <w:u w:val="single"/>
              </w:rPr>
              <w:t>Priority Registration</w:t>
            </w:r>
            <w:r w:rsidRPr="002001DF">
              <w:rPr>
                <w:rFonts w:eastAsia="Calibri"/>
              </w:rPr>
              <w:t xml:space="preserve"> </w:t>
            </w:r>
            <w:r>
              <w:rPr>
                <w:rFonts w:eastAsia="Calibri"/>
              </w:rPr>
              <w:t xml:space="preserve">APC to consult with </w:t>
            </w:r>
            <w:r w:rsidR="00957C16">
              <w:rPr>
                <w:rFonts w:eastAsia="Calibri"/>
              </w:rPr>
              <w:t xml:space="preserve">the </w:t>
            </w:r>
            <w:r w:rsidRPr="002001DF">
              <w:rPr>
                <w:color w:val="000000"/>
              </w:rPr>
              <w:t xml:space="preserve">Priority </w:t>
            </w:r>
            <w:r>
              <w:rPr>
                <w:color w:val="000000"/>
              </w:rPr>
              <w:t>R</w:t>
            </w:r>
            <w:r w:rsidRPr="002001DF">
              <w:rPr>
                <w:color w:val="000000"/>
              </w:rPr>
              <w:t xml:space="preserve">egistration Task Force </w:t>
            </w:r>
            <w:r>
              <w:rPr>
                <w:color w:val="000000"/>
              </w:rPr>
              <w:t>and</w:t>
            </w:r>
            <w:r w:rsidRPr="002001DF">
              <w:rPr>
                <w:color w:val="000000"/>
              </w:rPr>
              <w:t xml:space="preserve"> </w:t>
            </w:r>
            <w:r>
              <w:rPr>
                <w:color w:val="000000"/>
              </w:rPr>
              <w:t>determine</w:t>
            </w:r>
            <w:r w:rsidRPr="002001DF">
              <w:rPr>
                <w:color w:val="000000"/>
              </w:rPr>
              <w:t xml:space="preserve"> </w:t>
            </w:r>
            <w:r>
              <w:rPr>
                <w:color w:val="000000"/>
              </w:rPr>
              <w:t xml:space="preserve">the </w:t>
            </w:r>
            <w:r w:rsidRPr="002001DF">
              <w:rPr>
                <w:color w:val="000000"/>
              </w:rPr>
              <w:t xml:space="preserve">process </w:t>
            </w:r>
            <w:r w:rsidR="00957C16">
              <w:rPr>
                <w:color w:val="000000"/>
              </w:rPr>
              <w:t>by which</w:t>
            </w:r>
            <w:r w:rsidRPr="002001DF">
              <w:rPr>
                <w:color w:val="000000"/>
              </w:rPr>
              <w:t xml:space="preserve"> </w:t>
            </w:r>
            <w:r>
              <w:rPr>
                <w:color w:val="000000"/>
              </w:rPr>
              <w:t xml:space="preserve">a </w:t>
            </w:r>
            <w:r w:rsidRPr="002001DF">
              <w:rPr>
                <w:color w:val="000000"/>
              </w:rPr>
              <w:t xml:space="preserve">group </w:t>
            </w:r>
            <w:r>
              <w:rPr>
                <w:color w:val="000000"/>
              </w:rPr>
              <w:t xml:space="preserve">of students </w:t>
            </w:r>
            <w:r w:rsidR="00957C16">
              <w:rPr>
                <w:color w:val="000000"/>
              </w:rPr>
              <w:t>can request approval for</w:t>
            </w:r>
            <w:r>
              <w:rPr>
                <w:rFonts w:ascii="Calibri" w:hAnsi="Calibri"/>
                <w:color w:val="000000"/>
              </w:rPr>
              <w:t xml:space="preserve"> priority registration. This process will be reported back to the </w:t>
            </w:r>
            <w:r w:rsidR="00957C16">
              <w:rPr>
                <w:rFonts w:ascii="Calibri" w:hAnsi="Calibri"/>
                <w:color w:val="000000"/>
              </w:rPr>
              <w:t xml:space="preserve">student </w:t>
            </w:r>
            <w:r>
              <w:rPr>
                <w:rFonts w:ascii="Calibri" w:hAnsi="Calibri"/>
                <w:color w:val="000000"/>
              </w:rPr>
              <w:t xml:space="preserve">group </w:t>
            </w:r>
            <w:r w:rsidR="00957C16">
              <w:rPr>
                <w:rFonts w:ascii="Calibri" w:hAnsi="Calibri"/>
                <w:color w:val="000000"/>
              </w:rPr>
              <w:t xml:space="preserve">that submitted a </w:t>
            </w:r>
            <w:r>
              <w:rPr>
                <w:rFonts w:ascii="Calibri" w:hAnsi="Calibri"/>
                <w:color w:val="000000"/>
              </w:rPr>
              <w:t>reques</w:t>
            </w:r>
            <w:r w:rsidR="00957C16">
              <w:rPr>
                <w:rFonts w:ascii="Calibri" w:hAnsi="Calibri"/>
                <w:color w:val="000000"/>
              </w:rPr>
              <w:t>t for</w:t>
            </w:r>
            <w:r>
              <w:rPr>
                <w:rFonts w:ascii="Calibri" w:hAnsi="Calibri"/>
                <w:color w:val="000000"/>
              </w:rPr>
              <w:t xml:space="preserve"> priority registration.</w:t>
            </w:r>
          </w:p>
        </w:tc>
        <w:tc>
          <w:tcPr>
            <w:tcW w:w="3484" w:type="dxa"/>
          </w:tcPr>
          <w:p w:rsidR="0072377D" w:rsidRPr="0037381E" w:rsidRDefault="0072377D" w:rsidP="0072377D"/>
        </w:tc>
        <w:tc>
          <w:tcPr>
            <w:tcW w:w="2816" w:type="dxa"/>
          </w:tcPr>
          <w:p w:rsidR="0072377D" w:rsidRPr="0037381E" w:rsidRDefault="0072377D" w:rsidP="0072377D">
            <w:pPr>
              <w:jc w:val="both"/>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t>Curriculum and Assessment Policy Committee (CAPC)</w:t>
            </w:r>
          </w:p>
          <w:p w:rsidR="0072377D" w:rsidRDefault="0072377D" w:rsidP="0072377D">
            <w:pPr>
              <w:tabs>
                <w:tab w:val="left" w:pos="0"/>
              </w:tabs>
              <w:rPr>
                <w:b/>
                <w:bCs/>
              </w:rPr>
            </w:pPr>
          </w:p>
          <w:p w:rsidR="0072377D" w:rsidRDefault="0072377D" w:rsidP="0072377D">
            <w:pPr>
              <w:tabs>
                <w:tab w:val="left" w:pos="0"/>
              </w:tabs>
              <w:rPr>
                <w:b/>
                <w:bCs/>
              </w:rPr>
            </w:pPr>
            <w:r>
              <w:rPr>
                <w:b/>
                <w:bCs/>
              </w:rPr>
              <w:t>Stephen Wills</w:t>
            </w:r>
          </w:p>
        </w:tc>
        <w:tc>
          <w:tcPr>
            <w:tcW w:w="4608" w:type="dxa"/>
          </w:tcPr>
          <w:p w:rsidR="00FE6347" w:rsidRDefault="0072377D" w:rsidP="00957C16">
            <w:pPr>
              <w:pStyle w:val="ListParagraph"/>
              <w:numPr>
                <w:ilvl w:val="0"/>
                <w:numId w:val="42"/>
              </w:numPr>
              <w:ind w:left="337"/>
              <w:jc w:val="both"/>
            </w:pPr>
            <w:r w:rsidRPr="000816B7">
              <w:rPr>
                <w:b/>
                <w:u w:val="single"/>
              </w:rPr>
              <w:t>Motions</w:t>
            </w:r>
            <w:r w:rsidRPr="000816B7">
              <w:t xml:space="preserve"> CAPC </w:t>
            </w:r>
            <w:r>
              <w:t xml:space="preserve">has </w:t>
            </w:r>
            <w:r w:rsidR="00925BEF">
              <w:t>one</w:t>
            </w:r>
            <w:r w:rsidR="00957C16">
              <w:t xml:space="preserve"> motion</w:t>
            </w:r>
            <w:r w:rsidRPr="000816B7">
              <w:t xml:space="preserve"> to submit for University Senate consideration at its </w:t>
            </w:r>
            <w:r w:rsidR="00925BEF">
              <w:t>13 Feb 2015</w:t>
            </w:r>
            <w:r w:rsidRPr="000816B7">
              <w:t xml:space="preserve"> meeting.</w:t>
            </w:r>
            <w:r w:rsidR="00FE6347">
              <w:t xml:space="preserve"> Th</w:t>
            </w:r>
            <w:r w:rsidR="00925BEF">
              <w:t>is</w:t>
            </w:r>
            <w:r w:rsidR="00FE6347">
              <w:t xml:space="preserve"> m</w:t>
            </w:r>
            <w:r w:rsidR="00925BEF">
              <w:t xml:space="preserve">otion is a proposed </w:t>
            </w:r>
            <w:r w:rsidR="00FE6347">
              <w:t xml:space="preserve">name change for a program in </w:t>
            </w:r>
            <w:r w:rsidR="00925BEF">
              <w:t>Nursing.</w:t>
            </w:r>
            <w:r w:rsidR="00A26D22">
              <w:t xml:space="preserve"> See item 3 below for details.</w:t>
            </w:r>
          </w:p>
          <w:p w:rsidR="001348DC" w:rsidRDefault="0072377D" w:rsidP="001348DC">
            <w:pPr>
              <w:numPr>
                <w:ilvl w:val="0"/>
                <w:numId w:val="42"/>
              </w:numPr>
              <w:ind w:left="337"/>
              <w:jc w:val="both"/>
              <w:rPr>
                <w:rFonts w:eastAsia="Calibri"/>
              </w:rPr>
            </w:pPr>
            <w:r w:rsidRPr="00D006CD">
              <w:rPr>
                <w:b/>
                <w:bCs/>
                <w:u w:val="single"/>
              </w:rPr>
              <w:t>Officers</w:t>
            </w:r>
            <w:r w:rsidRPr="00D006CD">
              <w:rPr>
                <w:bCs/>
              </w:rPr>
              <w:t xml:space="preserve"> The 2014-15 CAPC officers are Stephen Wills (Chair), Bill Miller (Vice-Chair) and Juan Ling (Secretary).</w:t>
            </w:r>
          </w:p>
          <w:p w:rsidR="00305F4B" w:rsidRDefault="001348DC" w:rsidP="001348DC">
            <w:pPr>
              <w:numPr>
                <w:ilvl w:val="0"/>
                <w:numId w:val="42"/>
              </w:numPr>
              <w:ind w:left="337"/>
              <w:jc w:val="both"/>
              <w:rPr>
                <w:bCs/>
              </w:rPr>
            </w:pPr>
            <w:r>
              <w:rPr>
                <w:b/>
                <w:bCs/>
                <w:u w:val="single"/>
              </w:rPr>
              <w:t>Name Change in Nursing Program</w:t>
            </w:r>
            <w:r>
              <w:rPr>
                <w:bCs/>
              </w:rPr>
              <w:t xml:space="preserve"> </w:t>
            </w:r>
            <w:proofErr w:type="gramStart"/>
            <w:r>
              <w:rPr>
                <w:bCs/>
              </w:rPr>
              <w:t>T</w:t>
            </w:r>
            <w:r w:rsidRPr="001348DC">
              <w:rPr>
                <w:bCs/>
              </w:rPr>
              <w:t>he</w:t>
            </w:r>
            <w:proofErr w:type="gramEnd"/>
            <w:r w:rsidRPr="001348DC">
              <w:rPr>
                <w:bCs/>
              </w:rPr>
              <w:t xml:space="preserve"> </w:t>
            </w:r>
            <w:r>
              <w:rPr>
                <w:bCs/>
              </w:rPr>
              <w:t>23 Jan</w:t>
            </w:r>
            <w:r w:rsidRPr="001348DC">
              <w:rPr>
                <w:bCs/>
              </w:rPr>
              <w:t xml:space="preserve"> 2015 CAPC meeting was largely spent discussing the motion to change the name of an MSN program in Nursing from </w:t>
            </w:r>
            <w:r w:rsidRPr="001348DC">
              <w:rPr>
                <w:bCs/>
              </w:rPr>
              <w:lastRenderedPageBreak/>
              <w:t>“Adult Health Nurse/Nursing” to “Nurse Educator”. Kay Anderson had emailed to confirm that the motion was a name change and not a new major and asked to see documentation that all curricular changes to the existing program had been approved. Dr. Deborah McMillan, Interim Director of the School of Nursing, attended the CAPC meeting and provided documentation that all curricula changes had been approved and that the current motion was simply a name change.</w:t>
            </w:r>
            <w:r w:rsidR="00305F4B">
              <w:rPr>
                <w:bCs/>
              </w:rPr>
              <w:t xml:space="preserve"> </w:t>
            </w:r>
            <w:r w:rsidRPr="001348DC">
              <w:rPr>
                <w:bCs/>
              </w:rPr>
              <w:t>The name change to “Nurse Educator” was approved unanimously</w:t>
            </w:r>
            <w:r>
              <w:rPr>
                <w:bCs/>
              </w:rPr>
              <w:t xml:space="preserve"> and will be entered into the online motion databases for university senate consideration at its 13 Feb 2015.</w:t>
            </w:r>
          </w:p>
          <w:p w:rsidR="00D277E1" w:rsidRPr="001348DC" w:rsidRDefault="001348DC" w:rsidP="00305F4B">
            <w:pPr>
              <w:numPr>
                <w:ilvl w:val="0"/>
                <w:numId w:val="42"/>
              </w:numPr>
              <w:ind w:left="337"/>
              <w:jc w:val="both"/>
              <w:rPr>
                <w:rFonts w:eastAsia="Calibri"/>
              </w:rPr>
            </w:pPr>
            <w:r w:rsidRPr="001348DC">
              <w:rPr>
                <w:b/>
                <w:bCs/>
                <w:u w:val="single"/>
              </w:rPr>
              <w:t>Domestic Diversity Overlay</w:t>
            </w:r>
            <w:r>
              <w:rPr>
                <w:bCs/>
              </w:rPr>
              <w:t xml:space="preserve"> </w:t>
            </w:r>
            <w:r w:rsidRPr="001348DC">
              <w:rPr>
                <w:bCs/>
              </w:rPr>
              <w:t xml:space="preserve">CAPC also discussed the current </w:t>
            </w:r>
            <w:proofErr w:type="spellStart"/>
            <w:r w:rsidRPr="001348DC">
              <w:rPr>
                <w:bCs/>
              </w:rPr>
              <w:t>S</w:t>
            </w:r>
            <w:r w:rsidR="00305F4B">
              <w:rPr>
                <w:bCs/>
              </w:rPr>
              <w:t>o</w:t>
            </w:r>
            <w:r w:rsidRPr="001348DC">
              <w:rPr>
                <w:bCs/>
              </w:rPr>
              <w:t>CC</w:t>
            </w:r>
            <w:proofErr w:type="spellEnd"/>
            <w:r w:rsidRPr="001348DC">
              <w:rPr>
                <w:bCs/>
              </w:rPr>
              <w:t xml:space="preserve"> pilot of domestic diversity overlay course requirements and rubrics taking place in the College of Education. The requirements, rubrics and survey documents and results were reviewed</w:t>
            </w:r>
            <w:r>
              <w:rPr>
                <w:bCs/>
              </w:rPr>
              <w:t>.</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Faculty Affairs Policy Committee (FAPC)</w:t>
            </w:r>
          </w:p>
          <w:p w:rsidR="0072377D" w:rsidRDefault="0072377D" w:rsidP="0072377D">
            <w:pPr>
              <w:tabs>
                <w:tab w:val="left" w:pos="0"/>
              </w:tabs>
              <w:rPr>
                <w:b/>
                <w:bCs/>
              </w:rPr>
            </w:pPr>
          </w:p>
          <w:p w:rsidR="0072377D" w:rsidRDefault="0072377D" w:rsidP="0072377D">
            <w:pPr>
              <w:tabs>
                <w:tab w:val="left" w:pos="0"/>
              </w:tabs>
              <w:rPr>
                <w:b/>
                <w:bCs/>
              </w:rPr>
            </w:pPr>
            <w:r>
              <w:rPr>
                <w:b/>
                <w:bCs/>
              </w:rPr>
              <w:t>Tom Toney</w:t>
            </w:r>
          </w:p>
        </w:tc>
        <w:tc>
          <w:tcPr>
            <w:tcW w:w="4608" w:type="dxa"/>
          </w:tcPr>
          <w:p w:rsidR="0072377D" w:rsidRPr="007A7FA3" w:rsidRDefault="0072377D" w:rsidP="0072377D">
            <w:pPr>
              <w:pStyle w:val="ListParagraph"/>
              <w:numPr>
                <w:ilvl w:val="0"/>
                <w:numId w:val="8"/>
              </w:numPr>
              <w:ind w:left="337"/>
              <w:jc w:val="both"/>
            </w:pPr>
            <w:r w:rsidRPr="007A7FA3">
              <w:rPr>
                <w:b/>
                <w:u w:val="single"/>
              </w:rPr>
              <w:t>Motions</w:t>
            </w:r>
            <w:r w:rsidRPr="007A7FA3">
              <w:t xml:space="preserve"> FAPC has no motions to submit for University Senate consideration at its </w:t>
            </w:r>
            <w:r w:rsidR="00925BEF" w:rsidRPr="007A7FA3">
              <w:t>13 Feb 2015</w:t>
            </w:r>
            <w:r w:rsidRPr="007A7FA3">
              <w:t xml:space="preserve"> meeting.</w:t>
            </w:r>
          </w:p>
          <w:p w:rsidR="0072377D" w:rsidRPr="007A7FA3" w:rsidRDefault="0072377D" w:rsidP="0072377D">
            <w:pPr>
              <w:numPr>
                <w:ilvl w:val="0"/>
                <w:numId w:val="8"/>
              </w:numPr>
              <w:ind w:left="337"/>
              <w:jc w:val="both"/>
              <w:rPr>
                <w:rFonts w:eastAsia="Calibri"/>
              </w:rPr>
            </w:pPr>
            <w:r w:rsidRPr="007A7FA3">
              <w:rPr>
                <w:b/>
                <w:bCs/>
                <w:u w:val="single"/>
              </w:rPr>
              <w:t>Officers</w:t>
            </w:r>
            <w:r w:rsidRPr="007A7FA3">
              <w:rPr>
                <w:bCs/>
              </w:rPr>
              <w:t xml:space="preserve"> The 2014-15 FAPC officers are Tom Toney (Chair), Barbara </w:t>
            </w:r>
            <w:proofErr w:type="spellStart"/>
            <w:r w:rsidRPr="007A7FA3">
              <w:rPr>
                <w:bCs/>
              </w:rPr>
              <w:t>Roquemore</w:t>
            </w:r>
            <w:proofErr w:type="spellEnd"/>
            <w:r w:rsidRPr="007A7FA3">
              <w:rPr>
                <w:bCs/>
              </w:rPr>
              <w:t xml:space="preserve"> (Vice-Chair) and Carol Sapp (Secretary).</w:t>
            </w:r>
          </w:p>
          <w:p w:rsidR="0072377D" w:rsidRPr="007A7FA3" w:rsidRDefault="0072377D" w:rsidP="0072377D">
            <w:pPr>
              <w:numPr>
                <w:ilvl w:val="0"/>
                <w:numId w:val="8"/>
              </w:numPr>
              <w:ind w:left="337"/>
              <w:jc w:val="both"/>
              <w:rPr>
                <w:rFonts w:eastAsia="Calibri"/>
              </w:rPr>
            </w:pPr>
            <w:r w:rsidRPr="007A7FA3">
              <w:rPr>
                <w:b/>
                <w:bCs/>
                <w:u w:val="single"/>
              </w:rPr>
              <w:t>Meeting</w:t>
            </w:r>
            <w:r w:rsidRPr="007A7FA3">
              <w:rPr>
                <w:b/>
                <w:bCs/>
              </w:rPr>
              <w:t xml:space="preserve"> </w:t>
            </w:r>
            <w:r w:rsidRPr="007A7FA3">
              <w:t xml:space="preserve">The Faculty Affairs Policy Committee of the University Senate met on </w:t>
            </w:r>
            <w:r w:rsidR="007A7FA3" w:rsidRPr="007A7FA3">
              <w:t>23 Jan 2015</w:t>
            </w:r>
            <w:r w:rsidRPr="007A7FA3">
              <w:t xml:space="preserve"> from 2:00pm to 3:15pm. The </w:t>
            </w:r>
            <w:r w:rsidR="007A7FA3" w:rsidRPr="007A7FA3">
              <w:t>following topics were discussed.</w:t>
            </w:r>
          </w:p>
          <w:p w:rsidR="00305F4B" w:rsidRDefault="007A7FA3" w:rsidP="007A7FA3">
            <w:pPr>
              <w:pStyle w:val="ListParagraph"/>
              <w:numPr>
                <w:ilvl w:val="0"/>
                <w:numId w:val="27"/>
              </w:numPr>
              <w:jc w:val="both"/>
            </w:pPr>
            <w:r w:rsidRPr="007A7FA3">
              <w:rPr>
                <w:b/>
                <w:u w:val="single"/>
              </w:rPr>
              <w:t>Student Opinion Surveys</w:t>
            </w:r>
          </w:p>
          <w:p w:rsidR="007A7FA3" w:rsidRDefault="007A7FA3" w:rsidP="007A7FA3">
            <w:pPr>
              <w:pStyle w:val="ListParagraph"/>
              <w:numPr>
                <w:ilvl w:val="1"/>
                <w:numId w:val="27"/>
              </w:numPr>
              <w:ind w:left="1237"/>
              <w:jc w:val="both"/>
            </w:pPr>
            <w:r w:rsidRPr="007A7FA3">
              <w:t xml:space="preserve">Concern was raised about being able to survey small classes, </w:t>
            </w:r>
            <w:r w:rsidRPr="007A7FA3">
              <w:lastRenderedPageBreak/>
              <w:t xml:space="preserve">cross-listed classes, graduate sections of 4000/5000 level classes, etc. Many feel a statement needs to be inserted along the lines of “Exceptions being allowed for some classes to be surveyed when under </w:t>
            </w:r>
            <w:r>
              <w:t>ten</w:t>
            </w:r>
            <w:r w:rsidRPr="007A7FA3">
              <w:t xml:space="preserve"> students if agreed between </w:t>
            </w:r>
            <w:r>
              <w:t xml:space="preserve">the </w:t>
            </w:r>
            <w:r w:rsidRPr="007A7FA3">
              <w:t>faculty member and</w:t>
            </w:r>
            <w:r>
              <w:t xml:space="preserve"> the</w:t>
            </w:r>
            <w:r w:rsidRPr="007A7FA3">
              <w:t xml:space="preserve"> departmental chair” and then to give some examples such as the ones </w:t>
            </w:r>
            <w:r w:rsidR="00F613E8">
              <w:t xml:space="preserve">listed </w:t>
            </w:r>
            <w:r w:rsidRPr="007A7FA3">
              <w:t>above.</w:t>
            </w:r>
          </w:p>
          <w:p w:rsidR="007A7FA3" w:rsidRPr="007A7FA3" w:rsidRDefault="007A7FA3" w:rsidP="007A7FA3">
            <w:pPr>
              <w:pStyle w:val="ListParagraph"/>
              <w:numPr>
                <w:ilvl w:val="1"/>
                <w:numId w:val="27"/>
              </w:numPr>
              <w:ind w:left="1237"/>
              <w:jc w:val="both"/>
            </w:pPr>
            <w:r w:rsidRPr="007A7FA3">
              <w:t xml:space="preserve">NOTE: At </w:t>
            </w:r>
            <w:r w:rsidR="0080094E">
              <w:t xml:space="preserve">this joint </w:t>
            </w:r>
            <w:r w:rsidRPr="007A7FA3">
              <w:t>meeting</w:t>
            </w:r>
            <w:r w:rsidR="0080094E">
              <w:t xml:space="preserve"> of the Executive Committee with Standing Committee Chairs</w:t>
            </w:r>
            <w:r w:rsidRPr="007A7FA3">
              <w:t xml:space="preserve">, someone brought up </w:t>
            </w:r>
            <w:r>
              <w:t xml:space="preserve">the </w:t>
            </w:r>
            <w:r w:rsidRPr="007A7FA3">
              <w:t>issue of “student rights” as a potential problem</w:t>
            </w:r>
            <w:r w:rsidR="00305F4B">
              <w:t xml:space="preserve"> with implementing the student opinion surveys for small classes</w:t>
            </w:r>
            <w:r w:rsidR="00666975">
              <w:t>. In the case of these small classes, it might be easier for a faculty member to identify the student than i</w:t>
            </w:r>
            <w:r w:rsidR="003F299C">
              <w:t>s</w:t>
            </w:r>
            <w:r w:rsidR="00666975">
              <w:t xml:space="preserve"> the case </w:t>
            </w:r>
            <w:r w:rsidR="00E03E46">
              <w:t xml:space="preserve">for </w:t>
            </w:r>
            <w:r w:rsidR="00666975">
              <w:t>larger classes.</w:t>
            </w:r>
          </w:p>
          <w:p w:rsidR="00305F4B" w:rsidRDefault="007A7FA3" w:rsidP="007A7FA3">
            <w:pPr>
              <w:pStyle w:val="ListParagraph"/>
              <w:numPr>
                <w:ilvl w:val="0"/>
                <w:numId w:val="27"/>
              </w:numPr>
              <w:jc w:val="both"/>
              <w:rPr>
                <w:b/>
                <w:u w:val="single"/>
              </w:rPr>
            </w:pPr>
            <w:r w:rsidRPr="007A7FA3">
              <w:rPr>
                <w:b/>
                <w:u w:val="single"/>
              </w:rPr>
              <w:t>Emeritus Faculty</w:t>
            </w:r>
          </w:p>
          <w:p w:rsidR="007A7FA3" w:rsidRPr="007A7FA3" w:rsidRDefault="007A7FA3" w:rsidP="007A7FA3">
            <w:pPr>
              <w:pStyle w:val="ListParagraph"/>
              <w:numPr>
                <w:ilvl w:val="1"/>
                <w:numId w:val="27"/>
              </w:numPr>
              <w:ind w:left="1327"/>
              <w:jc w:val="both"/>
              <w:rPr>
                <w:u w:val="single"/>
              </w:rPr>
            </w:pPr>
            <w:r>
              <w:t>Both the p</w:t>
            </w:r>
            <w:r w:rsidRPr="007A7FA3">
              <w:t xml:space="preserve">rocess of </w:t>
            </w:r>
            <w:r>
              <w:t>a</w:t>
            </w:r>
            <w:r w:rsidRPr="007A7FA3">
              <w:t>warding</w:t>
            </w:r>
            <w:r>
              <w:t xml:space="preserve"> this status and the rights, authorities, and responsibilities of having this status are under consideration.</w:t>
            </w:r>
          </w:p>
          <w:p w:rsidR="007A7FA3" w:rsidRPr="007A7FA3" w:rsidRDefault="007A7FA3" w:rsidP="007A7FA3">
            <w:pPr>
              <w:pStyle w:val="ListParagraph"/>
              <w:numPr>
                <w:ilvl w:val="1"/>
                <w:numId w:val="27"/>
              </w:numPr>
              <w:ind w:left="1327"/>
              <w:jc w:val="both"/>
              <w:rPr>
                <w:u w:val="single"/>
              </w:rPr>
            </w:pPr>
            <w:r>
              <w:t xml:space="preserve">The </w:t>
            </w:r>
            <w:r w:rsidRPr="007A7FA3">
              <w:t xml:space="preserve">person who was going to look </w:t>
            </w:r>
            <w:r w:rsidR="00977FB7">
              <w:t>into</w:t>
            </w:r>
            <w:r w:rsidRPr="007A7FA3">
              <w:t xml:space="preserve"> this could not attend</w:t>
            </w:r>
            <w:r w:rsidR="00977FB7">
              <w:t xml:space="preserve"> the meeting</w:t>
            </w:r>
            <w:r w:rsidR="00F613E8">
              <w:t>, so any further</w:t>
            </w:r>
            <w:r w:rsidRPr="007A7FA3">
              <w:t xml:space="preserve"> </w:t>
            </w:r>
            <w:r w:rsidR="00977FB7">
              <w:t xml:space="preserve">consideration </w:t>
            </w:r>
            <w:r w:rsidR="00F613E8">
              <w:t xml:space="preserve">of this matter </w:t>
            </w:r>
            <w:r w:rsidR="00977FB7">
              <w:t xml:space="preserve">was </w:t>
            </w:r>
            <w:r w:rsidRPr="007A7FA3">
              <w:t>postponed to</w:t>
            </w:r>
            <w:r w:rsidR="00977FB7">
              <w:t xml:space="preserve"> the</w:t>
            </w:r>
            <w:r w:rsidRPr="007A7FA3">
              <w:t xml:space="preserve"> next meeting.</w:t>
            </w:r>
          </w:p>
          <w:p w:rsidR="00977FB7" w:rsidRPr="00977FB7" w:rsidRDefault="007A7FA3" w:rsidP="00977FB7">
            <w:pPr>
              <w:pStyle w:val="ListParagraph"/>
              <w:numPr>
                <w:ilvl w:val="0"/>
                <w:numId w:val="27"/>
              </w:numPr>
              <w:jc w:val="both"/>
              <w:rPr>
                <w:u w:val="single"/>
              </w:rPr>
            </w:pPr>
            <w:r w:rsidRPr="00977FB7">
              <w:rPr>
                <w:b/>
                <w:u w:val="single"/>
              </w:rPr>
              <w:t>Faculty Contract Conversion</w:t>
            </w:r>
          </w:p>
          <w:p w:rsidR="00977FB7" w:rsidRPr="00977FB7" w:rsidRDefault="0080094E" w:rsidP="00977FB7">
            <w:pPr>
              <w:pStyle w:val="ListParagraph"/>
              <w:numPr>
                <w:ilvl w:val="1"/>
                <w:numId w:val="27"/>
              </w:numPr>
              <w:ind w:left="1327"/>
              <w:jc w:val="both"/>
              <w:rPr>
                <w:u w:val="single"/>
              </w:rPr>
            </w:pPr>
            <w:r>
              <w:lastRenderedPageBreak/>
              <w:t>The conversion factors for f</w:t>
            </w:r>
            <w:r w:rsidR="007A7FA3" w:rsidRPr="00977FB7">
              <w:t xml:space="preserve">iscal to </w:t>
            </w:r>
            <w:r>
              <w:t>a</w:t>
            </w:r>
            <w:r w:rsidR="007A7FA3" w:rsidRPr="00977FB7">
              <w:t>cademic year and vice versa</w:t>
            </w:r>
            <w:r>
              <w:t xml:space="preserve"> are under consideration.</w:t>
            </w:r>
          </w:p>
          <w:p w:rsidR="00305F4B" w:rsidRDefault="00977FB7" w:rsidP="00977FB7">
            <w:pPr>
              <w:pStyle w:val="ListParagraph"/>
              <w:numPr>
                <w:ilvl w:val="1"/>
                <w:numId w:val="27"/>
              </w:numPr>
              <w:ind w:left="1327"/>
              <w:jc w:val="both"/>
            </w:pPr>
            <w:r>
              <w:t>I</w:t>
            </w:r>
            <w:r w:rsidR="007A7FA3" w:rsidRPr="00977FB7">
              <w:t>s percolating and a con</w:t>
            </w:r>
            <w:r>
              <w:t>tinuing topic of deliberation</w:t>
            </w:r>
          </w:p>
          <w:p w:rsidR="007A7FA3" w:rsidRPr="00977FB7" w:rsidRDefault="00977FB7" w:rsidP="00977FB7">
            <w:pPr>
              <w:pStyle w:val="ListParagraph"/>
              <w:numPr>
                <w:ilvl w:val="1"/>
                <w:numId w:val="27"/>
              </w:numPr>
              <w:ind w:left="1327"/>
              <w:jc w:val="both"/>
            </w:pPr>
            <w:r>
              <w:t>C</w:t>
            </w:r>
            <w:r w:rsidR="007A7FA3" w:rsidRPr="00977FB7">
              <w:t xml:space="preserve">onsensus among </w:t>
            </w:r>
            <w:r>
              <w:t xml:space="preserve">the members of the </w:t>
            </w:r>
            <w:r w:rsidR="007A7FA3" w:rsidRPr="00977FB7">
              <w:t xml:space="preserve">Faculty Affairs </w:t>
            </w:r>
            <w:r>
              <w:t>Policy C</w:t>
            </w:r>
            <w:r w:rsidR="007A7FA3" w:rsidRPr="00977FB7">
              <w:t>ommittee</w:t>
            </w:r>
            <w:r>
              <w:t xml:space="preserve">: it’s </w:t>
            </w:r>
            <w:r w:rsidR="007A7FA3" w:rsidRPr="00977FB7">
              <w:t>problem</w:t>
            </w:r>
            <w:r>
              <w:t>atic</w:t>
            </w:r>
            <w:r w:rsidR="007A7FA3" w:rsidRPr="00977FB7">
              <w:t xml:space="preserve"> if a faculty member goes from 0.75 EFT to 1.0 E</w:t>
            </w:r>
            <w:r>
              <w:t>FT and a base pay</w:t>
            </w:r>
            <w:r w:rsidR="007A7FA3" w:rsidRPr="00977FB7">
              <w:t xml:space="preserve"> </w:t>
            </w:r>
            <w:r>
              <w:t>conversion factor</w:t>
            </w:r>
            <w:r w:rsidR="007A7FA3" w:rsidRPr="00977FB7">
              <w:t xml:space="preserve"> of 12/10 is used </w:t>
            </w:r>
            <w:r>
              <w:t>rather than</w:t>
            </w:r>
            <w:r w:rsidR="007A7FA3" w:rsidRPr="00977FB7">
              <w:t xml:space="preserve"> 12/9.</w:t>
            </w:r>
          </w:p>
          <w:p w:rsidR="00977FB7" w:rsidRPr="00977FB7" w:rsidRDefault="007A7FA3" w:rsidP="007A7FA3">
            <w:pPr>
              <w:pStyle w:val="ListParagraph"/>
              <w:numPr>
                <w:ilvl w:val="0"/>
                <w:numId w:val="27"/>
              </w:numPr>
              <w:jc w:val="both"/>
            </w:pPr>
            <w:r w:rsidRPr="007A7FA3">
              <w:rPr>
                <w:b/>
                <w:u w:val="single"/>
              </w:rPr>
              <w:t xml:space="preserve">Academic Year Faculty </w:t>
            </w:r>
            <w:r w:rsidR="00977FB7">
              <w:rPr>
                <w:b/>
                <w:u w:val="single"/>
              </w:rPr>
              <w:t>(</w:t>
            </w:r>
            <w:r w:rsidRPr="007A7FA3">
              <w:rPr>
                <w:b/>
                <w:u w:val="single"/>
              </w:rPr>
              <w:t>12-month Pay Option</w:t>
            </w:r>
            <w:r w:rsidR="00977FB7">
              <w:rPr>
                <w:b/>
                <w:u w:val="single"/>
              </w:rPr>
              <w:t>)</w:t>
            </w:r>
          </w:p>
          <w:p w:rsidR="007A7FA3" w:rsidRPr="00977FB7" w:rsidRDefault="00977FB7" w:rsidP="00977FB7">
            <w:pPr>
              <w:pStyle w:val="ListParagraph"/>
              <w:numPr>
                <w:ilvl w:val="1"/>
                <w:numId w:val="27"/>
              </w:numPr>
              <w:ind w:left="1327"/>
              <w:jc w:val="both"/>
            </w:pPr>
            <w:r w:rsidRPr="00977FB7">
              <w:t>A</w:t>
            </w:r>
            <w:r w:rsidR="007A7FA3" w:rsidRPr="00977FB7">
              <w:t xml:space="preserve">ccording to USG leadership, </w:t>
            </w:r>
            <w:r>
              <w:t>this option will be provided</w:t>
            </w:r>
            <w:r w:rsidR="007A7FA3" w:rsidRPr="00977FB7">
              <w:t xml:space="preserve"> when ADP is replaced, which is anticipated soon (within two years)</w:t>
            </w:r>
            <w:r>
              <w:t>.</w:t>
            </w:r>
          </w:p>
          <w:p w:rsidR="007A7FA3" w:rsidRPr="00977FB7" w:rsidRDefault="007A7FA3" w:rsidP="007A7FA3">
            <w:pPr>
              <w:pStyle w:val="ListParagraph"/>
              <w:numPr>
                <w:ilvl w:val="0"/>
                <w:numId w:val="27"/>
              </w:numPr>
              <w:jc w:val="both"/>
            </w:pPr>
            <w:r w:rsidRPr="007A7FA3">
              <w:rPr>
                <w:b/>
                <w:u w:val="single"/>
              </w:rPr>
              <w:t>Contingent Faculty Participation in Shared Governance</w:t>
            </w:r>
            <w:r w:rsidRPr="00977FB7">
              <w:t xml:space="preserve"> Email list </w:t>
            </w:r>
            <w:r w:rsidR="00977FB7">
              <w:t xml:space="preserve">has been </w:t>
            </w:r>
            <w:r w:rsidRPr="00977FB7">
              <w:t>secured, survey in preparation, survey likely to be implemented soon.</w:t>
            </w:r>
          </w:p>
          <w:p w:rsidR="0072377D" w:rsidRPr="007A7FA3" w:rsidRDefault="007A7FA3" w:rsidP="00977FB7">
            <w:pPr>
              <w:pStyle w:val="ListParagraph"/>
              <w:numPr>
                <w:ilvl w:val="0"/>
                <w:numId w:val="27"/>
              </w:numPr>
              <w:jc w:val="both"/>
            </w:pPr>
            <w:r w:rsidRPr="007A7FA3">
              <w:rPr>
                <w:b/>
                <w:u w:val="single"/>
              </w:rPr>
              <w:t xml:space="preserve">Post </w:t>
            </w:r>
            <w:r w:rsidR="00977FB7">
              <w:rPr>
                <w:b/>
                <w:u w:val="single"/>
              </w:rPr>
              <w:t>T</w:t>
            </w:r>
            <w:r w:rsidRPr="007A7FA3">
              <w:rPr>
                <w:b/>
                <w:u w:val="single"/>
              </w:rPr>
              <w:t xml:space="preserve">enure </w:t>
            </w:r>
            <w:r w:rsidR="00977FB7">
              <w:rPr>
                <w:b/>
                <w:u w:val="single"/>
              </w:rPr>
              <w:t>R</w:t>
            </w:r>
            <w:r w:rsidRPr="007A7FA3">
              <w:rPr>
                <w:b/>
                <w:u w:val="single"/>
              </w:rPr>
              <w:t>eview</w:t>
            </w:r>
            <w:r w:rsidR="00977FB7">
              <w:t xml:space="preserve"> C</w:t>
            </w:r>
            <w:r w:rsidRPr="00977FB7">
              <w:t>hair of</w:t>
            </w:r>
            <w:r w:rsidR="00977FB7">
              <w:t xml:space="preserve"> the</w:t>
            </w:r>
            <w:r w:rsidRPr="00977FB7">
              <w:t xml:space="preserve"> co</w:t>
            </w:r>
            <w:r w:rsidR="00977FB7">
              <w:t xml:space="preserve">mmittee will finalize shortly </w:t>
            </w:r>
            <w:r w:rsidRPr="00977FB7">
              <w:t xml:space="preserve">now </w:t>
            </w:r>
            <w:r w:rsidR="00977FB7">
              <w:t xml:space="preserve">that he </w:t>
            </w:r>
            <w:r w:rsidRPr="00977FB7">
              <w:t xml:space="preserve">has </w:t>
            </w:r>
            <w:r w:rsidR="00977FB7">
              <w:t xml:space="preserve">a </w:t>
            </w:r>
            <w:r w:rsidRPr="00977FB7">
              <w:t xml:space="preserve">document </w:t>
            </w:r>
            <w:r w:rsidR="0080094E">
              <w:t xml:space="preserve">in a format </w:t>
            </w:r>
            <w:r w:rsidRPr="00977FB7">
              <w:t xml:space="preserve">he can work with that does not have </w:t>
            </w:r>
            <w:r w:rsidR="00977FB7">
              <w:t>e</w:t>
            </w:r>
            <w:r w:rsidRPr="00977FB7">
              <w:t xml:space="preserve">mbedded </w:t>
            </w:r>
            <w:r w:rsidR="00977FB7">
              <w:t xml:space="preserve">track changes </w:t>
            </w:r>
            <w:r w:rsidRPr="00977FB7">
              <w:t>codes</w:t>
            </w:r>
            <w:r w:rsidRPr="0080094E">
              <w:t>.</w:t>
            </w:r>
          </w:p>
        </w:tc>
        <w:tc>
          <w:tcPr>
            <w:tcW w:w="3484" w:type="dxa"/>
          </w:tcPr>
          <w:p w:rsidR="0072377D" w:rsidRPr="0037381E" w:rsidRDefault="0072377D" w:rsidP="0072377D"/>
        </w:tc>
        <w:tc>
          <w:tcPr>
            <w:tcW w:w="2816" w:type="dxa"/>
          </w:tcPr>
          <w:p w:rsidR="0072377D" w:rsidRPr="0037381E" w:rsidRDefault="0072377D" w:rsidP="0072377D">
            <w:pPr>
              <w:pStyle w:val="NormalWeb"/>
              <w:jc w:val="both"/>
            </w:pPr>
          </w:p>
        </w:tc>
      </w:tr>
      <w:tr w:rsidR="007374E2">
        <w:trPr>
          <w:trHeight w:val="540"/>
        </w:trPr>
        <w:tc>
          <w:tcPr>
            <w:tcW w:w="3132" w:type="dxa"/>
            <w:tcBorders>
              <w:left w:val="double" w:sz="4" w:space="0" w:color="auto"/>
            </w:tcBorders>
          </w:tcPr>
          <w:p w:rsidR="007374E2" w:rsidRDefault="007374E2" w:rsidP="007374E2">
            <w:pPr>
              <w:tabs>
                <w:tab w:val="left" w:pos="0"/>
              </w:tabs>
              <w:rPr>
                <w:b/>
                <w:bCs/>
              </w:rPr>
            </w:pPr>
            <w:r>
              <w:rPr>
                <w:b/>
                <w:bCs/>
              </w:rPr>
              <w:lastRenderedPageBreak/>
              <w:t>Student Affairs Policy Committee (SAPC)</w:t>
            </w:r>
          </w:p>
          <w:p w:rsidR="007374E2" w:rsidRDefault="007374E2" w:rsidP="007374E2">
            <w:pPr>
              <w:tabs>
                <w:tab w:val="left" w:pos="0"/>
              </w:tabs>
              <w:rPr>
                <w:b/>
                <w:bCs/>
              </w:rPr>
            </w:pPr>
          </w:p>
          <w:p w:rsidR="007374E2" w:rsidRDefault="007374E2" w:rsidP="007374E2">
            <w:pPr>
              <w:tabs>
                <w:tab w:val="left" w:pos="0"/>
              </w:tabs>
              <w:rPr>
                <w:b/>
                <w:bCs/>
              </w:rPr>
            </w:pPr>
            <w:r>
              <w:rPr>
                <w:b/>
                <w:bCs/>
              </w:rPr>
              <w:t>Macon McGinley</w:t>
            </w:r>
          </w:p>
        </w:tc>
        <w:tc>
          <w:tcPr>
            <w:tcW w:w="4608" w:type="dxa"/>
          </w:tcPr>
          <w:p w:rsidR="007374E2" w:rsidRPr="007A7FA3" w:rsidRDefault="007374E2" w:rsidP="007374E2">
            <w:pPr>
              <w:jc w:val="both"/>
              <w:rPr>
                <w:b/>
                <w:i/>
                <w:u w:val="single"/>
              </w:rPr>
            </w:pPr>
            <w:r w:rsidRPr="007A7FA3">
              <w:rPr>
                <w:b/>
                <w:i/>
                <w:u w:val="single"/>
              </w:rPr>
              <w:t>14 Nov 2014</w:t>
            </w:r>
          </w:p>
          <w:p w:rsidR="007374E2" w:rsidRPr="007A7FA3" w:rsidRDefault="007374E2" w:rsidP="007374E2">
            <w:pPr>
              <w:pStyle w:val="ListParagraph"/>
              <w:numPr>
                <w:ilvl w:val="0"/>
                <w:numId w:val="40"/>
              </w:numPr>
              <w:jc w:val="both"/>
              <w:rPr>
                <w:i/>
              </w:rPr>
            </w:pPr>
            <w:r w:rsidRPr="007A7FA3">
              <w:rPr>
                <w:b/>
                <w:i/>
                <w:u w:val="single"/>
              </w:rPr>
              <w:t>Motions</w:t>
            </w:r>
            <w:r w:rsidRPr="007A7FA3">
              <w:rPr>
                <w:i/>
              </w:rPr>
              <w:t xml:space="preserve"> SAPC has one motion to submit for University Senate consideration at its 05 Dec 2014 meeting.</w:t>
            </w:r>
          </w:p>
          <w:p w:rsidR="007374E2" w:rsidRPr="007A7FA3" w:rsidRDefault="007374E2" w:rsidP="007374E2">
            <w:pPr>
              <w:pStyle w:val="ListParagraph"/>
              <w:numPr>
                <w:ilvl w:val="1"/>
                <w:numId w:val="40"/>
              </w:numPr>
              <w:ind w:left="697"/>
              <w:jc w:val="both"/>
              <w:rPr>
                <w:i/>
              </w:rPr>
            </w:pPr>
            <w:r w:rsidRPr="007A7FA3">
              <w:rPr>
                <w:i/>
              </w:rPr>
              <w:t>A resolution for an LGTB coordinator in support of a recent SGA resolution, specifically increasing this coordinator position from part-time to full-time.</w:t>
            </w:r>
          </w:p>
          <w:p w:rsidR="007374E2" w:rsidRPr="007A7FA3" w:rsidRDefault="007374E2" w:rsidP="007374E2">
            <w:pPr>
              <w:numPr>
                <w:ilvl w:val="0"/>
                <w:numId w:val="40"/>
              </w:numPr>
              <w:ind w:left="337"/>
              <w:jc w:val="both"/>
              <w:rPr>
                <w:rFonts w:eastAsia="Calibri"/>
                <w:i/>
              </w:rPr>
            </w:pPr>
            <w:r w:rsidRPr="007A7FA3">
              <w:rPr>
                <w:b/>
                <w:bCs/>
                <w:i/>
                <w:u w:val="single"/>
              </w:rPr>
              <w:lastRenderedPageBreak/>
              <w:t>Officers</w:t>
            </w:r>
            <w:r w:rsidRPr="007A7FA3">
              <w:rPr>
                <w:bCs/>
                <w:i/>
              </w:rPr>
              <w:t xml:space="preserve"> The 2014-15 SAPC officers are Macon McGinley (Chair), Amy </w:t>
            </w:r>
            <w:proofErr w:type="spellStart"/>
            <w:r w:rsidRPr="007A7FA3">
              <w:rPr>
                <w:bCs/>
                <w:i/>
              </w:rPr>
              <w:t>Pinney</w:t>
            </w:r>
            <w:proofErr w:type="spellEnd"/>
            <w:r w:rsidRPr="007A7FA3">
              <w:rPr>
                <w:bCs/>
                <w:i/>
              </w:rPr>
              <w:t xml:space="preserve"> (Vice-Chair) and Nicole </w:t>
            </w:r>
            <w:proofErr w:type="spellStart"/>
            <w:r w:rsidRPr="007A7FA3">
              <w:rPr>
                <w:bCs/>
                <w:i/>
              </w:rPr>
              <w:t>DeClouette</w:t>
            </w:r>
            <w:proofErr w:type="spellEnd"/>
            <w:r w:rsidRPr="007A7FA3">
              <w:rPr>
                <w:bCs/>
                <w:i/>
              </w:rPr>
              <w:t xml:space="preserve"> (Secretary).</w:t>
            </w:r>
          </w:p>
          <w:p w:rsidR="007374E2" w:rsidRPr="007A7FA3" w:rsidRDefault="007374E2" w:rsidP="007374E2">
            <w:pPr>
              <w:numPr>
                <w:ilvl w:val="0"/>
                <w:numId w:val="40"/>
              </w:numPr>
              <w:ind w:left="337"/>
              <w:jc w:val="both"/>
              <w:rPr>
                <w:rFonts w:eastAsia="Calibri"/>
                <w:i/>
              </w:rPr>
            </w:pPr>
            <w:r w:rsidRPr="007A7FA3">
              <w:rPr>
                <w:b/>
                <w:i/>
                <w:u w:val="single"/>
              </w:rPr>
              <w:t>No Quorum</w:t>
            </w:r>
            <w:r w:rsidRPr="007A7FA3">
              <w:rPr>
                <w:i/>
              </w:rPr>
              <w:t xml:space="preserve"> present at the 14 Nov 2014 SAPC meeting so there was no official meeting but rather informal discussion among those committee members who were able to congregate and the primary topic of discussion was grade appeals.</w:t>
            </w:r>
          </w:p>
          <w:p w:rsidR="007374E2" w:rsidRPr="007A7FA3" w:rsidRDefault="007374E2" w:rsidP="007374E2">
            <w:pPr>
              <w:numPr>
                <w:ilvl w:val="0"/>
                <w:numId w:val="40"/>
              </w:numPr>
              <w:ind w:left="337"/>
              <w:jc w:val="both"/>
              <w:rPr>
                <w:i/>
                <w:u w:val="single"/>
              </w:rPr>
            </w:pPr>
            <w:r w:rsidRPr="007A7FA3">
              <w:rPr>
                <w:b/>
                <w:i/>
                <w:u w:val="single"/>
              </w:rPr>
              <w:t>Grade Appeals</w:t>
            </w:r>
          </w:p>
          <w:p w:rsidR="007374E2" w:rsidRPr="007A7FA3" w:rsidRDefault="007374E2" w:rsidP="007374E2">
            <w:pPr>
              <w:numPr>
                <w:ilvl w:val="1"/>
                <w:numId w:val="40"/>
              </w:numPr>
              <w:ind w:left="697"/>
              <w:jc w:val="both"/>
              <w:rPr>
                <w:rFonts w:eastAsia="Calibri"/>
                <w:i/>
              </w:rPr>
            </w:pPr>
            <w:r w:rsidRPr="007A7FA3">
              <w:rPr>
                <w:b/>
                <w:i/>
                <w:u w:val="single"/>
              </w:rPr>
              <w:t>Anecdotal Information</w:t>
            </w:r>
            <w:r w:rsidRPr="007A7FA3">
              <w:rPr>
                <w:i/>
              </w:rPr>
              <w:t xml:space="preserve"> The visiting student was a member of SAPC and was representing the concerns of her constituency. She provided historical information indicating in one course, grades seemed to be based on whether the instructor liked the students rather than on academic performance. When some of the students sought guidance from academic advisors, they were referred to the grade appeals policy. First it was challenging to find the grade appeals policy as it was included under grievances. Second, there was a concern that it employed too much legal jargon and was difficult to read. Third, the first step was to seek resolution with the instructor before consulting with alternative persons such as the department chair. While ideal in many situations, it was not ideal in this one. Of the ten students who initially considered pursuing a grade appeal for this particular course, only two persevered and were successful in </w:t>
            </w:r>
            <w:r w:rsidRPr="007A7FA3">
              <w:rPr>
                <w:i/>
              </w:rPr>
              <w:lastRenderedPageBreak/>
              <w:t>doing so. Another concern was relative to one course being delivered this semester in which students have received no graded feedback this late in the semester and that was a point of concern in part for noncompliance with the midterm feedback language in the institutional Policies, Procedures and Practices manual which includes the following.</w:t>
            </w:r>
          </w:p>
          <w:p w:rsidR="007374E2" w:rsidRPr="007A7FA3" w:rsidRDefault="007374E2" w:rsidP="007374E2">
            <w:pPr>
              <w:ind w:left="877" w:right="455"/>
              <w:jc w:val="both"/>
              <w:rPr>
                <w:rFonts w:eastAsia="Calibri"/>
                <w:i/>
              </w:rPr>
            </w:pPr>
            <w:r w:rsidRPr="007A7FA3">
              <w:rPr>
                <w:rFonts w:eastAsia="Calibri"/>
                <w:i/>
              </w:rPr>
              <w:t>GCSU Procedures: The Board of Regents of the University System requires that each faculty member provide each student in each course each semester with an evaluation prior to the last day the university calendar permits a student to drop a course without academic penalty. Therefore, each faculty member must use a grading system that provides the student with information reflecting his standing in the course prior to the last day to drop a course and still receive a "W" grade. The course syllabus should provide specific information regarding what evaluation the student can expect before mid-term.</w:t>
            </w:r>
          </w:p>
          <w:p w:rsidR="007374E2" w:rsidRPr="007A7FA3" w:rsidRDefault="007374E2" w:rsidP="007374E2">
            <w:pPr>
              <w:numPr>
                <w:ilvl w:val="1"/>
                <w:numId w:val="40"/>
              </w:numPr>
              <w:ind w:left="697"/>
              <w:jc w:val="both"/>
              <w:rPr>
                <w:rFonts w:eastAsia="Calibri"/>
                <w:i/>
              </w:rPr>
            </w:pPr>
            <w:r w:rsidRPr="007A7FA3">
              <w:rPr>
                <w:b/>
                <w:i/>
                <w:u w:val="single"/>
              </w:rPr>
              <w:t>Steered to APC</w:t>
            </w:r>
            <w:r w:rsidRPr="007A7FA3">
              <w:rPr>
                <w:i/>
              </w:rPr>
              <w:t xml:space="preserve"> SAPC chair Macon McGinley requested that the grade appeals policy be steered to APC for review in light of the aforementioned contextual information detailing </w:t>
            </w:r>
            <w:r w:rsidRPr="007A7FA3">
              <w:rPr>
                <w:i/>
              </w:rPr>
              <w:lastRenderedPageBreak/>
              <w:t>concerns. The steering of this matter was agreeable to all present.</w:t>
            </w:r>
          </w:p>
          <w:p w:rsidR="007374E2" w:rsidRPr="007A7FA3" w:rsidRDefault="007374E2" w:rsidP="007374E2">
            <w:pPr>
              <w:jc w:val="both"/>
              <w:rPr>
                <w:rFonts w:eastAsia="Calibri"/>
                <w:i/>
              </w:rPr>
            </w:pPr>
          </w:p>
          <w:p w:rsidR="007374E2" w:rsidRPr="007A7FA3" w:rsidRDefault="007374E2" w:rsidP="007374E2">
            <w:pPr>
              <w:jc w:val="both"/>
              <w:rPr>
                <w:rFonts w:eastAsia="Calibri"/>
                <w:b/>
                <w:u w:val="single"/>
              </w:rPr>
            </w:pPr>
            <w:r w:rsidRPr="007A7FA3">
              <w:rPr>
                <w:rFonts w:eastAsia="Calibri"/>
                <w:b/>
                <w:u w:val="single"/>
              </w:rPr>
              <w:t>23 Jan 2015</w:t>
            </w:r>
          </w:p>
          <w:p w:rsidR="00957C16" w:rsidRPr="007A7FA3" w:rsidRDefault="00957C16" w:rsidP="00957C16">
            <w:pPr>
              <w:pStyle w:val="ListParagraph"/>
              <w:numPr>
                <w:ilvl w:val="0"/>
                <w:numId w:val="43"/>
              </w:numPr>
              <w:jc w:val="both"/>
            </w:pPr>
            <w:r w:rsidRPr="007A7FA3">
              <w:rPr>
                <w:b/>
                <w:u w:val="single"/>
              </w:rPr>
              <w:t>Motions</w:t>
            </w:r>
            <w:r w:rsidRPr="007A7FA3">
              <w:t xml:space="preserve"> SAPC has no motions to submit for University Senate consideration at its 13 Feb 2015 meeting.</w:t>
            </w:r>
          </w:p>
          <w:p w:rsidR="008D6152" w:rsidRDefault="00957C16" w:rsidP="008D6152">
            <w:pPr>
              <w:numPr>
                <w:ilvl w:val="0"/>
                <w:numId w:val="43"/>
              </w:numPr>
              <w:ind w:left="337"/>
              <w:jc w:val="both"/>
              <w:rPr>
                <w:rFonts w:eastAsia="Calibri"/>
              </w:rPr>
            </w:pPr>
            <w:r w:rsidRPr="007A7FA3">
              <w:rPr>
                <w:b/>
                <w:bCs/>
                <w:u w:val="single"/>
              </w:rPr>
              <w:t>Officers</w:t>
            </w:r>
            <w:r w:rsidRPr="007A7FA3">
              <w:rPr>
                <w:bCs/>
              </w:rPr>
              <w:t xml:space="preserve"> The 2014-15 SAPC officers are Macon McGinley (Chair), Amy </w:t>
            </w:r>
            <w:proofErr w:type="spellStart"/>
            <w:r w:rsidRPr="007A7FA3">
              <w:rPr>
                <w:bCs/>
              </w:rPr>
              <w:t>Pinney</w:t>
            </w:r>
            <w:proofErr w:type="spellEnd"/>
            <w:r w:rsidRPr="007A7FA3">
              <w:rPr>
                <w:bCs/>
              </w:rPr>
              <w:t xml:space="preserve"> (Vice-Chair) and Nicole </w:t>
            </w:r>
            <w:proofErr w:type="spellStart"/>
            <w:r w:rsidRPr="007A7FA3">
              <w:rPr>
                <w:bCs/>
              </w:rPr>
              <w:t>DeClouette</w:t>
            </w:r>
            <w:proofErr w:type="spellEnd"/>
            <w:r w:rsidRPr="007A7FA3">
              <w:rPr>
                <w:bCs/>
              </w:rPr>
              <w:t xml:space="preserve"> (Secretary).</w:t>
            </w:r>
          </w:p>
          <w:p w:rsidR="008D6152" w:rsidRDefault="008D6152" w:rsidP="008D6152">
            <w:pPr>
              <w:numPr>
                <w:ilvl w:val="0"/>
                <w:numId w:val="43"/>
              </w:numPr>
              <w:ind w:left="337"/>
              <w:jc w:val="both"/>
              <w:rPr>
                <w:rFonts w:eastAsia="Calibri"/>
              </w:rPr>
            </w:pPr>
            <w:r w:rsidRPr="008D6152">
              <w:rPr>
                <w:rFonts w:eastAsia="Calibri"/>
                <w:b/>
                <w:u w:val="single"/>
              </w:rPr>
              <w:t>Informational Items</w:t>
            </w:r>
          </w:p>
          <w:p w:rsidR="008D6152" w:rsidRDefault="008D6152" w:rsidP="008D6152">
            <w:pPr>
              <w:numPr>
                <w:ilvl w:val="1"/>
                <w:numId w:val="43"/>
              </w:numPr>
              <w:ind w:left="697"/>
              <w:jc w:val="both"/>
              <w:rPr>
                <w:rFonts w:eastAsia="Calibri"/>
              </w:rPr>
            </w:pPr>
            <w:r>
              <w:rPr>
                <w:rFonts w:eastAsia="Calibri"/>
                <w:b/>
                <w:u w:val="single"/>
              </w:rPr>
              <w:t>Cancelled</w:t>
            </w:r>
            <w:r w:rsidRPr="008D6152">
              <w:rPr>
                <w:rFonts w:eastAsia="Calibri"/>
                <w:b/>
                <w:u w:val="single"/>
              </w:rPr>
              <w:t xml:space="preserve"> Meeting</w:t>
            </w:r>
            <w:r>
              <w:rPr>
                <w:rFonts w:eastAsia="Calibri"/>
              </w:rPr>
              <w:t xml:space="preserve"> </w:t>
            </w:r>
            <w:r w:rsidRPr="008D6152">
              <w:rPr>
                <w:rFonts w:eastAsia="Calibri"/>
              </w:rPr>
              <w:t>Update from November 2014:</w:t>
            </w:r>
            <w:r w:rsidR="00F14F28">
              <w:rPr>
                <w:rFonts w:eastAsia="Calibri"/>
              </w:rPr>
              <w:t xml:space="preserve"> </w:t>
            </w:r>
            <w:r w:rsidRPr="008D6152">
              <w:rPr>
                <w:rFonts w:eastAsia="Calibri"/>
              </w:rPr>
              <w:t>meeting of SAPC was cancelled due to no quorum.</w:t>
            </w:r>
          </w:p>
          <w:p w:rsidR="008D6152" w:rsidRDefault="008D6152" w:rsidP="008D6152">
            <w:pPr>
              <w:numPr>
                <w:ilvl w:val="1"/>
                <w:numId w:val="43"/>
              </w:numPr>
              <w:ind w:left="697"/>
              <w:jc w:val="both"/>
              <w:rPr>
                <w:rFonts w:eastAsia="Calibri"/>
              </w:rPr>
            </w:pPr>
            <w:r w:rsidRPr="008D6152">
              <w:rPr>
                <w:rFonts w:eastAsia="Calibri"/>
                <w:b/>
                <w:u w:val="single"/>
              </w:rPr>
              <w:t xml:space="preserve">New </w:t>
            </w:r>
            <w:r>
              <w:rPr>
                <w:rFonts w:eastAsia="Calibri"/>
                <w:b/>
                <w:u w:val="single"/>
              </w:rPr>
              <w:t xml:space="preserve">SAPC </w:t>
            </w:r>
            <w:r w:rsidRPr="008D6152">
              <w:rPr>
                <w:rFonts w:eastAsia="Calibri"/>
                <w:b/>
                <w:u w:val="single"/>
              </w:rPr>
              <w:t>Member</w:t>
            </w:r>
            <w:r>
              <w:rPr>
                <w:rFonts w:eastAsia="Calibri"/>
              </w:rPr>
              <w:t xml:space="preserve"> </w:t>
            </w:r>
            <w:r w:rsidRPr="008D6152">
              <w:rPr>
                <w:rFonts w:eastAsia="Calibri"/>
              </w:rPr>
              <w:t>Welcome Tyler Bragg who has joined us to complete the 2014-2015 term of Moriah Thomas as Selected Student Senator.</w:t>
            </w:r>
          </w:p>
          <w:p w:rsidR="008D6152" w:rsidRDefault="008D6152" w:rsidP="008D6152">
            <w:pPr>
              <w:numPr>
                <w:ilvl w:val="1"/>
                <w:numId w:val="43"/>
              </w:numPr>
              <w:ind w:left="697"/>
              <w:jc w:val="both"/>
              <w:rPr>
                <w:rFonts w:eastAsia="Calibri"/>
              </w:rPr>
            </w:pPr>
            <w:r w:rsidRPr="008D6152">
              <w:rPr>
                <w:rFonts w:eastAsia="Calibri"/>
                <w:b/>
                <w:u w:val="single"/>
              </w:rPr>
              <w:t>Grade Appeals</w:t>
            </w:r>
            <w:r>
              <w:rPr>
                <w:rFonts w:eastAsia="Calibri"/>
              </w:rPr>
              <w:t xml:space="preserve"> U</w:t>
            </w:r>
            <w:r w:rsidRPr="008D6152">
              <w:rPr>
                <w:rFonts w:eastAsia="Calibri"/>
              </w:rPr>
              <w:t>pdate on grade appeal policy (grievance) and process being steered to APC for possibility of clarifying language, title, location, and syllabus location</w:t>
            </w:r>
            <w:r w:rsidR="00F14F28">
              <w:rPr>
                <w:rFonts w:eastAsia="Calibri"/>
              </w:rPr>
              <w:t>.</w:t>
            </w:r>
          </w:p>
          <w:p w:rsidR="008D6152" w:rsidRPr="0004168A" w:rsidRDefault="008D6152" w:rsidP="008D6152">
            <w:pPr>
              <w:numPr>
                <w:ilvl w:val="0"/>
                <w:numId w:val="43"/>
              </w:numPr>
              <w:jc w:val="both"/>
              <w:rPr>
                <w:rFonts w:eastAsia="Calibri"/>
              </w:rPr>
            </w:pPr>
            <w:r w:rsidRPr="0004168A">
              <w:rPr>
                <w:rFonts w:eastAsia="Calibri"/>
                <w:b/>
                <w:u w:val="single"/>
              </w:rPr>
              <w:t>Old Business</w:t>
            </w:r>
          </w:p>
          <w:p w:rsidR="008D6152" w:rsidRDefault="008D6152" w:rsidP="008D6152">
            <w:pPr>
              <w:numPr>
                <w:ilvl w:val="1"/>
                <w:numId w:val="43"/>
              </w:numPr>
              <w:ind w:left="697"/>
              <w:jc w:val="both"/>
              <w:rPr>
                <w:rFonts w:eastAsia="Calibri"/>
              </w:rPr>
            </w:pPr>
            <w:r w:rsidRPr="008D6152">
              <w:rPr>
                <w:rFonts w:eastAsia="Calibri"/>
                <w:b/>
                <w:u w:val="single"/>
              </w:rPr>
              <w:t>Student Housing Concern</w:t>
            </w:r>
            <w:r w:rsidRPr="008D6152">
              <w:rPr>
                <w:rFonts w:eastAsia="Calibri"/>
              </w:rPr>
              <w:t xml:space="preserve"> Housing policy on displacing upperclassmen from residence halls in order to accommodate freshmen. Review</w:t>
            </w:r>
            <w:r>
              <w:rPr>
                <w:rFonts w:eastAsia="Calibri"/>
              </w:rPr>
              <w:t>ing</w:t>
            </w:r>
            <w:r w:rsidRPr="008D6152">
              <w:rPr>
                <w:rFonts w:eastAsia="Calibri"/>
              </w:rPr>
              <w:t xml:space="preserve"> information from </w:t>
            </w:r>
            <w:r>
              <w:rPr>
                <w:rFonts w:eastAsia="Calibri"/>
              </w:rPr>
              <w:t xml:space="preserve">Chief Student Affairs Officer Dr. Bruce </w:t>
            </w:r>
            <w:proofErr w:type="spellStart"/>
            <w:r w:rsidRPr="00F14F28">
              <w:rPr>
                <w:rFonts w:eastAsia="Calibri"/>
              </w:rPr>
              <w:t>Harshbarger</w:t>
            </w:r>
            <w:proofErr w:type="spellEnd"/>
            <w:r w:rsidRPr="00F14F28">
              <w:rPr>
                <w:rFonts w:eastAsia="Calibri"/>
              </w:rPr>
              <w:t>.</w:t>
            </w:r>
          </w:p>
          <w:p w:rsidR="008D6152" w:rsidRPr="0004168A" w:rsidRDefault="008D6152" w:rsidP="008D6152">
            <w:pPr>
              <w:numPr>
                <w:ilvl w:val="0"/>
                <w:numId w:val="43"/>
              </w:numPr>
              <w:jc w:val="both"/>
              <w:rPr>
                <w:rFonts w:eastAsia="Calibri"/>
              </w:rPr>
            </w:pPr>
            <w:r w:rsidRPr="008D6152">
              <w:rPr>
                <w:rFonts w:eastAsia="Calibri"/>
                <w:b/>
                <w:u w:val="single"/>
              </w:rPr>
              <w:t>New Business</w:t>
            </w:r>
          </w:p>
          <w:p w:rsidR="008D6152" w:rsidRPr="008D6152" w:rsidRDefault="008D6152" w:rsidP="008D6152">
            <w:pPr>
              <w:numPr>
                <w:ilvl w:val="1"/>
                <w:numId w:val="43"/>
              </w:numPr>
              <w:ind w:left="697"/>
              <w:jc w:val="both"/>
              <w:rPr>
                <w:rFonts w:eastAsia="Calibri"/>
              </w:rPr>
            </w:pPr>
            <w:r w:rsidRPr="008D6152">
              <w:rPr>
                <w:rFonts w:eastAsia="Calibri"/>
                <w:b/>
                <w:u w:val="single"/>
              </w:rPr>
              <w:t>Student Rights</w:t>
            </w:r>
            <w:r>
              <w:rPr>
                <w:rFonts w:eastAsia="Calibri"/>
              </w:rPr>
              <w:t xml:space="preserve"> </w:t>
            </w:r>
            <w:r w:rsidRPr="008D6152">
              <w:rPr>
                <w:rFonts w:eastAsia="Calibri"/>
              </w:rPr>
              <w:t>Student Academic Bill of Rights and Responsibilities to be se</w:t>
            </w:r>
            <w:r>
              <w:rPr>
                <w:rFonts w:eastAsia="Calibri"/>
              </w:rPr>
              <w:t>nt to ECUS for steering: to APC.</w:t>
            </w:r>
          </w:p>
          <w:p w:rsidR="007374E2" w:rsidRPr="0004168A" w:rsidRDefault="008D6152" w:rsidP="0004168A">
            <w:pPr>
              <w:numPr>
                <w:ilvl w:val="1"/>
                <w:numId w:val="43"/>
              </w:numPr>
              <w:ind w:left="697"/>
              <w:jc w:val="both"/>
              <w:rPr>
                <w:rFonts w:eastAsia="Calibri"/>
              </w:rPr>
            </w:pPr>
            <w:r w:rsidRPr="008D6152">
              <w:rPr>
                <w:rFonts w:eastAsia="Calibri"/>
                <w:b/>
                <w:u w:val="single"/>
              </w:rPr>
              <w:t>Space Reservation Concern</w:t>
            </w:r>
            <w:r>
              <w:rPr>
                <w:rFonts w:eastAsia="Calibri"/>
              </w:rPr>
              <w:t xml:space="preserve"> </w:t>
            </w:r>
            <w:r w:rsidR="0004168A">
              <w:rPr>
                <w:rFonts w:eastAsia="Calibri"/>
              </w:rPr>
              <w:t xml:space="preserve">This item was steered </w:t>
            </w:r>
            <w:r w:rsidRPr="008D6152">
              <w:rPr>
                <w:rFonts w:eastAsia="Calibri"/>
              </w:rPr>
              <w:t>to R</w:t>
            </w:r>
            <w:r w:rsidR="0004168A">
              <w:rPr>
                <w:rFonts w:eastAsia="Calibri"/>
              </w:rPr>
              <w:t xml:space="preserve">PIPC. Suggest </w:t>
            </w:r>
            <w:r w:rsidR="0004168A">
              <w:rPr>
                <w:rFonts w:eastAsia="Calibri"/>
              </w:rPr>
              <w:lastRenderedPageBreak/>
              <w:t>amending</w:t>
            </w:r>
            <w:r w:rsidRPr="008D6152">
              <w:rPr>
                <w:rFonts w:eastAsia="Calibri"/>
              </w:rPr>
              <w:t xml:space="preserve"> policy </w:t>
            </w:r>
            <w:r w:rsidR="0004168A">
              <w:rPr>
                <w:rFonts w:eastAsia="Calibri"/>
              </w:rPr>
              <w:t xml:space="preserve">as necessary so that </w:t>
            </w:r>
            <w:r w:rsidRPr="008D6152">
              <w:rPr>
                <w:rFonts w:eastAsia="Calibri"/>
              </w:rPr>
              <w:t>priority given to academic units for academic spaces befor</w:t>
            </w:r>
            <w:r w:rsidR="0004168A">
              <w:rPr>
                <w:rFonts w:eastAsia="Calibri"/>
              </w:rPr>
              <w:t xml:space="preserve">e end of drop-add and </w:t>
            </w:r>
            <w:r w:rsidRPr="008D6152">
              <w:rPr>
                <w:rFonts w:eastAsia="Calibri"/>
              </w:rPr>
              <w:t>priority given to non-academic units for non-academic spaces before end of drop-add.</w:t>
            </w:r>
          </w:p>
        </w:tc>
        <w:tc>
          <w:tcPr>
            <w:tcW w:w="3484" w:type="dxa"/>
          </w:tcPr>
          <w:p w:rsidR="007374E2" w:rsidRPr="007374E2" w:rsidRDefault="007374E2" w:rsidP="007374E2">
            <w:pPr>
              <w:spacing w:before="100" w:beforeAutospacing="1" w:after="100" w:afterAutospacing="1"/>
              <w:rPr>
                <w:i/>
              </w:rPr>
            </w:pPr>
          </w:p>
        </w:tc>
        <w:tc>
          <w:tcPr>
            <w:tcW w:w="2816" w:type="dxa"/>
          </w:tcPr>
          <w:p w:rsidR="007374E2" w:rsidRPr="007374E2" w:rsidRDefault="007374E2" w:rsidP="007374E2">
            <w:pPr>
              <w:ind w:left="75"/>
              <w:jc w:val="both"/>
              <w:rPr>
                <w:b/>
                <w:i/>
                <w:u w:val="single"/>
              </w:rPr>
            </w:pPr>
            <w:r w:rsidRPr="007374E2">
              <w:rPr>
                <w:b/>
                <w:i/>
                <w:u w:val="single"/>
              </w:rPr>
              <w:t>14 Nov 2014</w:t>
            </w:r>
          </w:p>
          <w:p w:rsidR="007374E2" w:rsidRDefault="007374E2" w:rsidP="007374E2">
            <w:pPr>
              <w:ind w:left="75"/>
              <w:jc w:val="both"/>
              <w:rPr>
                <w:i/>
              </w:rPr>
            </w:pPr>
            <w:r w:rsidRPr="007374E2">
              <w:rPr>
                <w:i/>
              </w:rPr>
              <w:t>Susan Steele to steer the grade appeals policy, including the concerns that were discussed at this meeting, to the Academic Policy Committee for review.</w:t>
            </w:r>
          </w:p>
          <w:p w:rsidR="007374E2" w:rsidRDefault="007374E2" w:rsidP="007374E2">
            <w:pPr>
              <w:ind w:left="75"/>
              <w:jc w:val="both"/>
              <w:rPr>
                <w:i/>
              </w:rPr>
            </w:pPr>
          </w:p>
          <w:p w:rsidR="007374E2" w:rsidRPr="007374E2" w:rsidRDefault="007374E2" w:rsidP="007374E2">
            <w:pPr>
              <w:ind w:left="75"/>
              <w:jc w:val="both"/>
              <w:rPr>
                <w:b/>
                <w:u w:val="single"/>
              </w:rPr>
            </w:pPr>
            <w:r>
              <w:rPr>
                <w:b/>
                <w:u w:val="single"/>
              </w:rPr>
              <w:lastRenderedPageBreak/>
              <w:t>23 Jan</w:t>
            </w:r>
            <w:r w:rsidRPr="007374E2">
              <w:rPr>
                <w:b/>
                <w:u w:val="single"/>
              </w:rPr>
              <w:t xml:space="preserve"> 201</w:t>
            </w:r>
            <w:r>
              <w:rPr>
                <w:b/>
                <w:u w:val="single"/>
              </w:rPr>
              <w:t>5</w:t>
            </w:r>
          </w:p>
          <w:p w:rsidR="007374E2" w:rsidRPr="007374E2" w:rsidRDefault="007374E2" w:rsidP="00666975">
            <w:pPr>
              <w:ind w:left="75"/>
              <w:jc w:val="both"/>
              <w:rPr>
                <w:i/>
              </w:rPr>
            </w:pPr>
            <w:r w:rsidRPr="007374E2">
              <w:t xml:space="preserve">Susan Steele </w:t>
            </w:r>
            <w:r>
              <w:t>did</w:t>
            </w:r>
            <w:r w:rsidRPr="007374E2">
              <w:t xml:space="preserve"> steer the grade appeals policy, including the con</w:t>
            </w:r>
            <w:r w:rsidR="00666975">
              <w:t>cerns that were discussed at the 14 Nov 2014 ECUS/SCC</w:t>
            </w:r>
            <w:r w:rsidRPr="007374E2">
              <w:t xml:space="preserve"> meeting, to the Academic Policy Committee for review</w:t>
            </w:r>
            <w:r w:rsidRPr="007374E2">
              <w:rPr>
                <w:i/>
              </w:rPr>
              <w:t>.</w:t>
            </w:r>
          </w:p>
        </w:tc>
      </w:tr>
      <w:tr w:rsidR="007374E2">
        <w:trPr>
          <w:trHeight w:val="540"/>
        </w:trPr>
        <w:tc>
          <w:tcPr>
            <w:tcW w:w="3132" w:type="dxa"/>
            <w:tcBorders>
              <w:left w:val="double" w:sz="4" w:space="0" w:color="auto"/>
            </w:tcBorders>
          </w:tcPr>
          <w:p w:rsidR="007374E2" w:rsidRDefault="007374E2" w:rsidP="007374E2">
            <w:pPr>
              <w:tabs>
                <w:tab w:val="left" w:pos="0"/>
              </w:tabs>
              <w:rPr>
                <w:b/>
                <w:bCs/>
              </w:rPr>
            </w:pPr>
            <w:r>
              <w:rPr>
                <w:b/>
                <w:bCs/>
              </w:rPr>
              <w:lastRenderedPageBreak/>
              <w:t>Resources, Planning and Institutional Policy Committee (RPIPC)</w:t>
            </w:r>
          </w:p>
          <w:p w:rsidR="007374E2" w:rsidRDefault="007374E2" w:rsidP="007374E2">
            <w:pPr>
              <w:tabs>
                <w:tab w:val="left" w:pos="0"/>
              </w:tabs>
              <w:rPr>
                <w:b/>
                <w:bCs/>
              </w:rPr>
            </w:pPr>
          </w:p>
          <w:p w:rsidR="007374E2" w:rsidRDefault="007374E2" w:rsidP="007374E2">
            <w:pPr>
              <w:tabs>
                <w:tab w:val="left" w:pos="0"/>
              </w:tabs>
              <w:rPr>
                <w:b/>
                <w:bCs/>
              </w:rPr>
            </w:pPr>
            <w:r>
              <w:rPr>
                <w:b/>
                <w:bCs/>
              </w:rPr>
              <w:t>Ben McMillan</w:t>
            </w:r>
          </w:p>
          <w:p w:rsidR="007374E2" w:rsidRDefault="007374E2" w:rsidP="007374E2">
            <w:pPr>
              <w:tabs>
                <w:tab w:val="left" w:pos="0"/>
              </w:tabs>
              <w:rPr>
                <w:b/>
                <w:bCs/>
              </w:rPr>
            </w:pPr>
          </w:p>
        </w:tc>
        <w:tc>
          <w:tcPr>
            <w:tcW w:w="4608" w:type="dxa"/>
          </w:tcPr>
          <w:p w:rsidR="007374E2" w:rsidRPr="00CD77C8" w:rsidRDefault="007374E2" w:rsidP="007374E2">
            <w:pPr>
              <w:numPr>
                <w:ilvl w:val="0"/>
                <w:numId w:val="4"/>
              </w:numPr>
              <w:ind w:left="360"/>
              <w:jc w:val="both"/>
              <w:rPr>
                <w:rFonts w:eastAsia="Calibri"/>
              </w:rPr>
            </w:pPr>
            <w:r w:rsidRPr="00956BAC">
              <w:rPr>
                <w:b/>
                <w:u w:val="single"/>
              </w:rPr>
              <w:t>Motion</w:t>
            </w:r>
            <w:r w:rsidRPr="00956BAC">
              <w:t xml:space="preserve"> </w:t>
            </w:r>
            <w:r>
              <w:t xml:space="preserve">RPIPC has one motion to submit for University Senate consideration at its </w:t>
            </w:r>
            <w:r w:rsidR="00925BEF">
              <w:t>13 Feb 2015</w:t>
            </w:r>
            <w:r>
              <w:t xml:space="preserve"> meeting.</w:t>
            </w:r>
          </w:p>
          <w:p w:rsidR="007374E2" w:rsidRPr="00C318C4" w:rsidRDefault="007374E2" w:rsidP="007374E2">
            <w:pPr>
              <w:numPr>
                <w:ilvl w:val="1"/>
                <w:numId w:val="4"/>
              </w:numPr>
              <w:ind w:left="697"/>
              <w:jc w:val="both"/>
              <w:rPr>
                <w:rFonts w:eastAsia="Calibri"/>
              </w:rPr>
            </w:pPr>
            <w:r>
              <w:rPr>
                <w:rFonts w:eastAsia="Calibri"/>
                <w:b/>
                <w:u w:val="single"/>
              </w:rPr>
              <w:t>Technology Policy</w:t>
            </w:r>
            <w:r>
              <w:rPr>
                <w:rFonts w:eastAsia="Calibri"/>
              </w:rPr>
              <w:t xml:space="preserve"> </w:t>
            </w:r>
            <w:r w:rsidRPr="00F75E99">
              <w:rPr>
                <w:rFonts w:eastAsia="Calibri"/>
              </w:rPr>
              <w:t xml:space="preserve">RPIPC endorsed </w:t>
            </w:r>
            <w:r>
              <w:rPr>
                <w:rFonts w:eastAsia="Calibri"/>
              </w:rPr>
              <w:t>a</w:t>
            </w:r>
            <w:r w:rsidRPr="00C318C4">
              <w:rPr>
                <w:rFonts w:eastAsia="Calibri"/>
              </w:rPr>
              <w:t xml:space="preserve">doption of the </w:t>
            </w:r>
            <w:r>
              <w:rPr>
                <w:rFonts w:eastAsia="Calibri"/>
              </w:rPr>
              <w:t xml:space="preserve">proposed Information Technology </w:t>
            </w:r>
            <w:r w:rsidRPr="00C318C4">
              <w:rPr>
                <w:rFonts w:eastAsia="Calibri"/>
              </w:rPr>
              <w:t>policy with exceptions for retiree email address access and software adoption</w:t>
            </w:r>
            <w:r>
              <w:rPr>
                <w:rFonts w:eastAsia="Calibri"/>
              </w:rPr>
              <w:t>.</w:t>
            </w:r>
          </w:p>
          <w:p w:rsidR="00B06525" w:rsidRDefault="007374E2" w:rsidP="00B06525">
            <w:pPr>
              <w:numPr>
                <w:ilvl w:val="0"/>
                <w:numId w:val="4"/>
              </w:numPr>
              <w:ind w:left="360"/>
              <w:jc w:val="both"/>
              <w:rPr>
                <w:rFonts w:eastAsia="Calibri"/>
              </w:rPr>
            </w:pPr>
            <w:r w:rsidRPr="00777C98">
              <w:rPr>
                <w:b/>
                <w:bCs/>
                <w:u w:val="single"/>
              </w:rPr>
              <w:t>Officers</w:t>
            </w:r>
            <w:r w:rsidRPr="00F44AAB">
              <w:rPr>
                <w:bCs/>
              </w:rPr>
              <w:t xml:space="preserve"> T</w:t>
            </w:r>
            <w:r>
              <w:rPr>
                <w:bCs/>
              </w:rPr>
              <w:t xml:space="preserve">he 2014-15 RPIPC officers are Ben McMillan (Chair), Jan Clark (Vice-Chair) and </w:t>
            </w:r>
            <w:proofErr w:type="spellStart"/>
            <w:r>
              <w:rPr>
                <w:bCs/>
              </w:rPr>
              <w:t>Brittiny</w:t>
            </w:r>
            <w:proofErr w:type="spellEnd"/>
            <w:r>
              <w:rPr>
                <w:bCs/>
              </w:rPr>
              <w:t xml:space="preserve"> Johnson (Secretary).</w:t>
            </w:r>
          </w:p>
          <w:p w:rsidR="00B06525" w:rsidRDefault="00B06525" w:rsidP="00B06525">
            <w:pPr>
              <w:numPr>
                <w:ilvl w:val="0"/>
                <w:numId w:val="4"/>
              </w:numPr>
              <w:ind w:left="360"/>
              <w:jc w:val="both"/>
              <w:rPr>
                <w:rFonts w:eastAsia="Calibri"/>
              </w:rPr>
            </w:pPr>
            <w:r w:rsidRPr="00B06525">
              <w:rPr>
                <w:rFonts w:eastAsia="Calibri"/>
                <w:b/>
                <w:u w:val="single"/>
              </w:rPr>
              <w:t>Old Business</w:t>
            </w:r>
          </w:p>
          <w:p w:rsidR="00B06525" w:rsidRDefault="00B06525" w:rsidP="00B06525">
            <w:pPr>
              <w:numPr>
                <w:ilvl w:val="1"/>
                <w:numId w:val="4"/>
              </w:numPr>
              <w:ind w:left="787"/>
              <w:jc w:val="both"/>
              <w:rPr>
                <w:rFonts w:eastAsia="Calibri"/>
              </w:rPr>
            </w:pPr>
            <w:r w:rsidRPr="00B06525">
              <w:rPr>
                <w:rFonts w:eastAsia="Calibri"/>
                <w:b/>
                <w:u w:val="single"/>
              </w:rPr>
              <w:t xml:space="preserve">Update Banner to </w:t>
            </w:r>
            <w:r>
              <w:rPr>
                <w:rFonts w:eastAsia="Calibri"/>
                <w:b/>
                <w:u w:val="single"/>
              </w:rPr>
              <w:t>A</w:t>
            </w:r>
            <w:r w:rsidRPr="00B06525">
              <w:rPr>
                <w:rFonts w:eastAsia="Calibri"/>
                <w:b/>
                <w:u w:val="single"/>
              </w:rPr>
              <w:t xml:space="preserve">llow </w:t>
            </w:r>
            <w:r>
              <w:rPr>
                <w:rFonts w:eastAsia="Calibri"/>
                <w:b/>
                <w:u w:val="single"/>
              </w:rPr>
              <w:t>S</w:t>
            </w:r>
            <w:r w:rsidRPr="00B06525">
              <w:rPr>
                <w:rFonts w:eastAsia="Calibri"/>
                <w:b/>
                <w:u w:val="single"/>
              </w:rPr>
              <w:t xml:space="preserve">tudent </w:t>
            </w:r>
            <w:r>
              <w:rPr>
                <w:rFonts w:eastAsia="Calibri"/>
                <w:b/>
                <w:u w:val="single"/>
              </w:rPr>
              <w:t>A</w:t>
            </w:r>
            <w:r w:rsidRPr="00B06525">
              <w:rPr>
                <w:rFonts w:eastAsia="Calibri"/>
                <w:b/>
                <w:u w:val="single"/>
              </w:rPr>
              <w:t xml:space="preserve">ccess to </w:t>
            </w:r>
            <w:r>
              <w:rPr>
                <w:rFonts w:eastAsia="Calibri"/>
                <w:b/>
                <w:u w:val="single"/>
              </w:rPr>
              <w:t>C</w:t>
            </w:r>
            <w:r w:rsidRPr="00B06525">
              <w:rPr>
                <w:rFonts w:eastAsia="Calibri"/>
                <w:b/>
                <w:u w:val="single"/>
              </w:rPr>
              <w:t xml:space="preserve">lasses with </w:t>
            </w:r>
            <w:r>
              <w:rPr>
                <w:rFonts w:eastAsia="Calibri"/>
                <w:b/>
                <w:u w:val="single"/>
              </w:rPr>
              <w:t>N</w:t>
            </w:r>
            <w:r w:rsidRPr="00B06525">
              <w:rPr>
                <w:rFonts w:eastAsia="Calibri"/>
                <w:b/>
                <w:u w:val="single"/>
              </w:rPr>
              <w:t xml:space="preserve">o </w:t>
            </w:r>
            <w:r>
              <w:rPr>
                <w:rFonts w:eastAsia="Calibri"/>
                <w:b/>
                <w:u w:val="single"/>
              </w:rPr>
              <w:t>P</w:t>
            </w:r>
            <w:r w:rsidRPr="00B06525">
              <w:rPr>
                <w:rFonts w:eastAsia="Calibri"/>
                <w:b/>
                <w:u w:val="single"/>
              </w:rPr>
              <w:t>rerequisites</w:t>
            </w:r>
            <w:r>
              <w:rPr>
                <w:rFonts w:eastAsia="Calibri"/>
              </w:rPr>
              <w:t xml:space="preserve"> R</w:t>
            </w:r>
            <w:r w:rsidRPr="00B06525">
              <w:rPr>
                <w:rFonts w:eastAsia="Calibri"/>
              </w:rPr>
              <w:t>PIPC is working with Division of Information Technology (</w:t>
            </w:r>
            <w:proofErr w:type="spellStart"/>
            <w:r w:rsidRPr="00B06525">
              <w:rPr>
                <w:rFonts w:eastAsia="Calibri"/>
              </w:rPr>
              <w:t>DoIT</w:t>
            </w:r>
            <w:proofErr w:type="spellEnd"/>
            <w:r w:rsidRPr="00B06525">
              <w:rPr>
                <w:rFonts w:eastAsia="Calibri"/>
              </w:rPr>
              <w:t xml:space="preserve">) </w:t>
            </w:r>
            <w:r>
              <w:rPr>
                <w:rFonts w:eastAsia="Calibri"/>
              </w:rPr>
              <w:t xml:space="preserve">staff </w:t>
            </w:r>
            <w:r w:rsidRPr="00B06525">
              <w:rPr>
                <w:rFonts w:eastAsia="Calibri"/>
              </w:rPr>
              <w:t xml:space="preserve">to expand capabilities to offer students access information for available classes that do not have prerequisites during registration periods. The committee will survey faculty and students to define parameters of need and give to </w:t>
            </w:r>
            <w:proofErr w:type="spellStart"/>
            <w:r w:rsidRPr="00B06525">
              <w:rPr>
                <w:rFonts w:eastAsia="Calibri"/>
              </w:rPr>
              <w:t>DoIT</w:t>
            </w:r>
            <w:proofErr w:type="spellEnd"/>
            <w:r w:rsidRPr="00B06525">
              <w:rPr>
                <w:rFonts w:eastAsia="Calibri"/>
              </w:rPr>
              <w:t>. Functionality exists now. Purpose would be to allow student to enroll in classes that meet their scheduling needs as well as fill under-utilized section offerings.</w:t>
            </w:r>
          </w:p>
          <w:p w:rsidR="00B06525" w:rsidRDefault="00B06525" w:rsidP="00B06525">
            <w:pPr>
              <w:numPr>
                <w:ilvl w:val="1"/>
                <w:numId w:val="4"/>
              </w:numPr>
              <w:ind w:left="787"/>
              <w:jc w:val="both"/>
              <w:rPr>
                <w:rFonts w:eastAsia="Calibri"/>
              </w:rPr>
            </w:pPr>
            <w:r w:rsidRPr="00B06525">
              <w:rPr>
                <w:rFonts w:eastAsia="Calibri"/>
                <w:b/>
                <w:u w:val="single"/>
              </w:rPr>
              <w:t xml:space="preserve">Common </w:t>
            </w:r>
            <w:r>
              <w:rPr>
                <w:rFonts w:eastAsia="Calibri"/>
                <w:b/>
                <w:u w:val="single"/>
              </w:rPr>
              <w:t>M</w:t>
            </w:r>
            <w:r w:rsidRPr="00B06525">
              <w:rPr>
                <w:rFonts w:eastAsia="Calibri"/>
                <w:b/>
                <w:u w:val="single"/>
              </w:rPr>
              <w:t xml:space="preserve">eeting </w:t>
            </w:r>
            <w:r>
              <w:rPr>
                <w:rFonts w:eastAsia="Calibri"/>
                <w:b/>
                <w:u w:val="single"/>
              </w:rPr>
              <w:t>T</w:t>
            </w:r>
            <w:r w:rsidRPr="00B06525">
              <w:rPr>
                <w:rFonts w:eastAsia="Calibri"/>
                <w:b/>
                <w:u w:val="single"/>
              </w:rPr>
              <w:t>ime</w:t>
            </w:r>
            <w:r>
              <w:rPr>
                <w:rFonts w:eastAsia="Calibri"/>
              </w:rPr>
              <w:t xml:space="preserve"> </w:t>
            </w:r>
            <w:r w:rsidRPr="00B06525">
              <w:rPr>
                <w:rFonts w:eastAsia="Calibri"/>
              </w:rPr>
              <w:t>will be reviewed at next committee meeting.</w:t>
            </w:r>
          </w:p>
          <w:p w:rsidR="00B06525" w:rsidRDefault="00B06525" w:rsidP="00B06525">
            <w:pPr>
              <w:numPr>
                <w:ilvl w:val="1"/>
                <w:numId w:val="4"/>
              </w:numPr>
              <w:ind w:left="787"/>
              <w:jc w:val="both"/>
              <w:rPr>
                <w:rFonts w:eastAsia="Calibri"/>
              </w:rPr>
            </w:pPr>
            <w:r w:rsidRPr="00B06525">
              <w:rPr>
                <w:rFonts w:eastAsia="Calibri"/>
                <w:b/>
                <w:u w:val="single"/>
              </w:rPr>
              <w:lastRenderedPageBreak/>
              <w:t>Faculty Club</w:t>
            </w:r>
            <w:r w:rsidRPr="00B06525">
              <w:rPr>
                <w:rFonts w:eastAsia="Calibri"/>
              </w:rPr>
              <w:t xml:space="preserve"> will be reviewed at next committee meeting.</w:t>
            </w:r>
          </w:p>
          <w:p w:rsidR="00B06525" w:rsidRDefault="00B06525" w:rsidP="00B06525">
            <w:pPr>
              <w:numPr>
                <w:ilvl w:val="1"/>
                <w:numId w:val="4"/>
              </w:numPr>
              <w:ind w:left="787"/>
              <w:jc w:val="both"/>
              <w:rPr>
                <w:rFonts w:eastAsia="Calibri"/>
              </w:rPr>
            </w:pPr>
            <w:r w:rsidRPr="00B06525">
              <w:rPr>
                <w:rFonts w:eastAsia="Calibri"/>
                <w:b/>
                <w:u w:val="single"/>
              </w:rPr>
              <w:t xml:space="preserve">Terrell Hall ADA </w:t>
            </w:r>
            <w:r>
              <w:rPr>
                <w:rFonts w:eastAsia="Calibri"/>
                <w:b/>
                <w:u w:val="single"/>
              </w:rPr>
              <w:t>I</w:t>
            </w:r>
            <w:r w:rsidRPr="00B06525">
              <w:rPr>
                <w:rFonts w:eastAsia="Calibri"/>
                <w:b/>
                <w:u w:val="single"/>
              </w:rPr>
              <w:t>mprovements</w:t>
            </w:r>
            <w:r w:rsidR="00305F4B">
              <w:rPr>
                <w:rFonts w:eastAsia="Calibri"/>
              </w:rPr>
              <w:t xml:space="preserve"> </w:t>
            </w:r>
            <w:r w:rsidRPr="00B06525">
              <w:rPr>
                <w:rFonts w:eastAsia="Calibri"/>
              </w:rPr>
              <w:t>Terrell is subject to design review in 2017 and potential renovations that will provide increased accessibility. Renovations tentatively planned for 2019 provided funding is approved.</w:t>
            </w:r>
          </w:p>
          <w:p w:rsidR="00B06525" w:rsidRDefault="00B06525" w:rsidP="00B06525">
            <w:pPr>
              <w:numPr>
                <w:ilvl w:val="1"/>
                <w:numId w:val="4"/>
              </w:numPr>
              <w:ind w:left="787"/>
              <w:jc w:val="both"/>
              <w:rPr>
                <w:rFonts w:eastAsia="Calibri"/>
              </w:rPr>
            </w:pPr>
            <w:r w:rsidRPr="00B06525">
              <w:rPr>
                <w:rFonts w:eastAsia="Calibri"/>
                <w:b/>
                <w:u w:val="single"/>
              </w:rPr>
              <w:t>Front Page</w:t>
            </w:r>
            <w:r w:rsidRPr="00B06525">
              <w:rPr>
                <w:rFonts w:eastAsia="Calibri"/>
              </w:rPr>
              <w:t xml:space="preserve"> issues related to delayed publication of events in Front Page </w:t>
            </w:r>
            <w:r>
              <w:rPr>
                <w:rFonts w:eastAsia="Calibri"/>
              </w:rPr>
              <w:t>email digests appear to be of timing. University C</w:t>
            </w:r>
            <w:r w:rsidRPr="00B06525">
              <w:rPr>
                <w:rFonts w:eastAsia="Calibri"/>
              </w:rPr>
              <w:t>ommunications requires a 9:00 am deadline on the prior day for inclusion.</w:t>
            </w:r>
          </w:p>
          <w:p w:rsidR="00B06525" w:rsidRDefault="00B06525" w:rsidP="00B06525">
            <w:pPr>
              <w:numPr>
                <w:ilvl w:val="1"/>
                <w:numId w:val="4"/>
              </w:numPr>
              <w:ind w:left="787"/>
              <w:jc w:val="both"/>
              <w:rPr>
                <w:rFonts w:eastAsia="Calibri"/>
              </w:rPr>
            </w:pPr>
            <w:r w:rsidRPr="003F299C">
              <w:rPr>
                <w:rFonts w:eastAsia="Calibri"/>
                <w:b/>
                <w:u w:val="single"/>
              </w:rPr>
              <w:t>Approval of IT Policy</w:t>
            </w:r>
            <w:r w:rsidRPr="00B06525">
              <w:rPr>
                <w:rFonts w:eastAsia="Calibri"/>
              </w:rPr>
              <w:t xml:space="preserve"> (adoption of USG Policy) – has been approved by RPIPC and placed in the online motion database for vote at next university senate meeting.</w:t>
            </w:r>
          </w:p>
          <w:p w:rsidR="00B06525" w:rsidRDefault="00B06525" w:rsidP="00B06525">
            <w:pPr>
              <w:numPr>
                <w:ilvl w:val="0"/>
                <w:numId w:val="4"/>
              </w:numPr>
              <w:ind w:left="337"/>
              <w:jc w:val="both"/>
              <w:rPr>
                <w:rFonts w:eastAsia="Calibri"/>
              </w:rPr>
            </w:pPr>
            <w:r w:rsidRPr="00B06525">
              <w:rPr>
                <w:rFonts w:eastAsia="Calibri"/>
                <w:b/>
                <w:u w:val="single"/>
              </w:rPr>
              <w:t>New Business</w:t>
            </w:r>
            <w:r w:rsidRPr="00B06525">
              <w:rPr>
                <w:rFonts w:eastAsia="Calibri"/>
              </w:rPr>
              <w:t>:</w:t>
            </w:r>
          </w:p>
          <w:p w:rsidR="00B06525" w:rsidRDefault="00B06525" w:rsidP="00B06525">
            <w:pPr>
              <w:numPr>
                <w:ilvl w:val="1"/>
                <w:numId w:val="4"/>
              </w:numPr>
              <w:ind w:left="787"/>
              <w:jc w:val="both"/>
              <w:rPr>
                <w:rFonts w:eastAsia="Calibri"/>
              </w:rPr>
            </w:pPr>
            <w:r w:rsidRPr="00B06525">
              <w:rPr>
                <w:rFonts w:eastAsia="Calibri"/>
                <w:b/>
                <w:u w:val="single"/>
              </w:rPr>
              <w:t>OIED Civility</w:t>
            </w:r>
            <w:r>
              <w:rPr>
                <w:rFonts w:eastAsia="Calibri"/>
              </w:rPr>
              <w:t xml:space="preserve"> </w:t>
            </w:r>
            <w:r w:rsidRPr="00B06525">
              <w:rPr>
                <w:rFonts w:eastAsia="Calibri"/>
              </w:rPr>
              <w:t xml:space="preserve">Jennifer Birch of the Office of Institutional Equity and Diversity </w:t>
            </w:r>
            <w:r>
              <w:rPr>
                <w:rFonts w:eastAsia="Calibri"/>
              </w:rPr>
              <w:t xml:space="preserve">(OIED) </w:t>
            </w:r>
            <w:r w:rsidRPr="00B06525">
              <w:rPr>
                <w:rFonts w:eastAsia="Calibri"/>
              </w:rPr>
              <w:t>met with the committee to discuss the spring campaign. It will based on civility and will have activities and promotions throughout the semester. Faculty are encouraged to participate.</w:t>
            </w:r>
          </w:p>
          <w:p w:rsidR="00160B21" w:rsidRDefault="003F299C" w:rsidP="00160B21">
            <w:pPr>
              <w:numPr>
                <w:ilvl w:val="1"/>
                <w:numId w:val="4"/>
              </w:numPr>
              <w:ind w:left="787"/>
              <w:jc w:val="both"/>
              <w:rPr>
                <w:rFonts w:eastAsia="Calibri"/>
              </w:rPr>
            </w:pPr>
            <w:r>
              <w:rPr>
                <w:rFonts w:eastAsia="Calibri"/>
                <w:b/>
                <w:u w:val="single"/>
              </w:rPr>
              <w:t>6-</w:t>
            </w:r>
            <w:r w:rsidR="00160B21">
              <w:rPr>
                <w:rFonts w:eastAsia="Calibri"/>
                <w:b/>
                <w:u w:val="single"/>
              </w:rPr>
              <w:t>H</w:t>
            </w:r>
            <w:r w:rsidR="00B06525" w:rsidRPr="00160B21">
              <w:rPr>
                <w:rFonts w:eastAsia="Calibri"/>
                <w:b/>
                <w:u w:val="single"/>
              </w:rPr>
              <w:t>our</w:t>
            </w:r>
            <w:r w:rsidR="00160B21">
              <w:rPr>
                <w:rFonts w:eastAsia="Calibri"/>
                <w:b/>
                <w:u w:val="single"/>
              </w:rPr>
              <w:t xml:space="preserve"> Minimum T</w:t>
            </w:r>
            <w:r w:rsidR="00B06525" w:rsidRPr="00160B21">
              <w:rPr>
                <w:rFonts w:eastAsia="Calibri"/>
                <w:b/>
                <w:u w:val="single"/>
              </w:rPr>
              <w:t xml:space="preserve">uition </w:t>
            </w:r>
            <w:r w:rsidR="00160B21">
              <w:rPr>
                <w:rFonts w:eastAsia="Calibri"/>
                <w:b/>
                <w:u w:val="single"/>
              </w:rPr>
              <w:t>P</w:t>
            </w:r>
            <w:r w:rsidR="00B06525" w:rsidRPr="00160B21">
              <w:rPr>
                <w:rFonts w:eastAsia="Calibri"/>
                <w:b/>
                <w:u w:val="single"/>
              </w:rPr>
              <w:t xml:space="preserve">ayment </w:t>
            </w:r>
            <w:r w:rsidR="00160B21">
              <w:rPr>
                <w:rFonts w:eastAsia="Calibri"/>
                <w:b/>
                <w:u w:val="single"/>
              </w:rPr>
              <w:t>R</w:t>
            </w:r>
            <w:r w:rsidR="00B06525" w:rsidRPr="00160B21">
              <w:rPr>
                <w:rFonts w:eastAsia="Calibri"/>
                <w:b/>
                <w:u w:val="single"/>
              </w:rPr>
              <w:t>equirement</w:t>
            </w:r>
            <w:r w:rsidR="00B06525" w:rsidRPr="00B06525">
              <w:rPr>
                <w:rFonts w:eastAsia="Calibri"/>
              </w:rPr>
              <w:t xml:space="preserve"> </w:t>
            </w:r>
            <w:r w:rsidR="00160B21">
              <w:rPr>
                <w:rFonts w:eastAsia="Calibri"/>
              </w:rPr>
              <w:t>U</w:t>
            </w:r>
            <w:r w:rsidR="00B06525" w:rsidRPr="00B06525">
              <w:rPr>
                <w:rFonts w:eastAsia="Calibri"/>
              </w:rPr>
              <w:t>ndergraduate tuition payments require at least a six hour payment eve</w:t>
            </w:r>
            <w:r w:rsidR="00160B21">
              <w:rPr>
                <w:rFonts w:eastAsia="Calibri"/>
              </w:rPr>
              <w:t xml:space="preserve">n if the student is enrolled in fewer hours (e.g. </w:t>
            </w:r>
            <w:r w:rsidR="00B06525" w:rsidRPr="00B06525">
              <w:rPr>
                <w:rFonts w:eastAsia="Calibri"/>
              </w:rPr>
              <w:t xml:space="preserve">one </w:t>
            </w:r>
            <w:r w:rsidR="00160B21">
              <w:rPr>
                <w:rFonts w:eastAsia="Calibri"/>
              </w:rPr>
              <w:t xml:space="preserve">three hour </w:t>
            </w:r>
            <w:r w:rsidR="00B06525" w:rsidRPr="00B06525">
              <w:rPr>
                <w:rFonts w:eastAsia="Calibri"/>
              </w:rPr>
              <w:t>section</w:t>
            </w:r>
            <w:r w:rsidR="00160B21">
              <w:rPr>
                <w:rFonts w:eastAsia="Calibri"/>
              </w:rPr>
              <w:t>)</w:t>
            </w:r>
            <w:r w:rsidR="00B06525" w:rsidRPr="00B06525">
              <w:rPr>
                <w:rFonts w:eastAsia="Calibri"/>
              </w:rPr>
              <w:t xml:space="preserve"> under the USG tuition schedule approved for GCSU. Internships taken as an elective for students off campus require payments </w:t>
            </w:r>
            <w:r w:rsidR="00B06525" w:rsidRPr="00B06525">
              <w:rPr>
                <w:rFonts w:eastAsia="Calibri"/>
              </w:rPr>
              <w:lastRenderedPageBreak/>
              <w:t>for six hours for a three hour course. The Accounting Department in the College of Business will now offer these internships as a six hour elective.</w:t>
            </w:r>
          </w:p>
          <w:p w:rsidR="00160B21" w:rsidRDefault="00160B21" w:rsidP="00160B21">
            <w:pPr>
              <w:numPr>
                <w:ilvl w:val="1"/>
                <w:numId w:val="4"/>
              </w:numPr>
              <w:ind w:left="787"/>
              <w:jc w:val="both"/>
              <w:rPr>
                <w:rFonts w:eastAsia="Calibri"/>
              </w:rPr>
            </w:pPr>
            <w:r>
              <w:rPr>
                <w:rFonts w:eastAsia="Calibri"/>
                <w:b/>
                <w:u w:val="single"/>
              </w:rPr>
              <w:t>Replacement</w:t>
            </w:r>
            <w:r w:rsidRPr="00160B21">
              <w:rPr>
                <w:rFonts w:eastAsia="Calibri"/>
              </w:rPr>
              <w:t xml:space="preserve"> </w:t>
            </w:r>
            <w:r>
              <w:rPr>
                <w:rFonts w:eastAsia="Calibri"/>
              </w:rPr>
              <w:t>The r</w:t>
            </w:r>
            <w:r w:rsidR="00B06525" w:rsidRPr="00160B21">
              <w:rPr>
                <w:rFonts w:eastAsia="Calibri"/>
              </w:rPr>
              <w:t>esignation of committee member Cassie Napier with expected replacement from support services.</w:t>
            </w:r>
          </w:p>
          <w:p w:rsidR="00160B21" w:rsidRDefault="00B06525" w:rsidP="00160B21">
            <w:pPr>
              <w:numPr>
                <w:ilvl w:val="0"/>
                <w:numId w:val="4"/>
              </w:numPr>
              <w:ind w:left="337"/>
              <w:jc w:val="both"/>
              <w:rPr>
                <w:rFonts w:eastAsia="Calibri"/>
              </w:rPr>
            </w:pPr>
            <w:r w:rsidRPr="00160B21">
              <w:rPr>
                <w:rFonts w:eastAsia="Calibri"/>
                <w:b/>
                <w:u w:val="single"/>
              </w:rPr>
              <w:t>New Business Assigned</w:t>
            </w:r>
            <w:r w:rsidRPr="00160B21">
              <w:rPr>
                <w:rFonts w:eastAsia="Calibri"/>
              </w:rPr>
              <w:t>:</w:t>
            </w:r>
          </w:p>
          <w:p w:rsidR="007374E2" w:rsidRPr="00160B21" w:rsidRDefault="00B06525" w:rsidP="00160B21">
            <w:pPr>
              <w:numPr>
                <w:ilvl w:val="1"/>
                <w:numId w:val="4"/>
              </w:numPr>
              <w:ind w:left="787"/>
              <w:jc w:val="both"/>
              <w:rPr>
                <w:rFonts w:eastAsia="Calibri"/>
              </w:rPr>
            </w:pPr>
            <w:r w:rsidRPr="00160B21">
              <w:rPr>
                <w:rFonts w:eastAsia="Calibri"/>
                <w:b/>
                <w:u w:val="single"/>
              </w:rPr>
              <w:t xml:space="preserve">Space </w:t>
            </w:r>
            <w:r w:rsidR="00160B21">
              <w:rPr>
                <w:rFonts w:eastAsia="Calibri"/>
                <w:b/>
                <w:u w:val="single"/>
              </w:rPr>
              <w:t>U</w:t>
            </w:r>
            <w:r w:rsidRPr="00160B21">
              <w:rPr>
                <w:rFonts w:eastAsia="Calibri"/>
                <w:b/>
                <w:u w:val="single"/>
              </w:rPr>
              <w:t xml:space="preserve">tilization </w:t>
            </w:r>
            <w:r w:rsidR="00160B21">
              <w:rPr>
                <w:rFonts w:eastAsia="Calibri"/>
                <w:b/>
                <w:u w:val="single"/>
              </w:rPr>
              <w:t>P</w:t>
            </w:r>
            <w:r w:rsidRPr="00160B21">
              <w:rPr>
                <w:rFonts w:eastAsia="Calibri"/>
                <w:b/>
                <w:u w:val="single"/>
              </w:rPr>
              <w:t>olicy</w:t>
            </w:r>
            <w:r w:rsidR="00160B21">
              <w:rPr>
                <w:rFonts w:eastAsia="Calibri"/>
              </w:rPr>
              <w:t xml:space="preserve"> </w:t>
            </w:r>
            <w:r w:rsidRPr="00160B21">
              <w:rPr>
                <w:rFonts w:eastAsia="Calibri"/>
              </w:rPr>
              <w:t>does not match what is in practice: during drop week</w:t>
            </w:r>
            <w:r w:rsidR="00160B21">
              <w:rPr>
                <w:rFonts w:eastAsia="Calibri"/>
              </w:rPr>
              <w:t>. The desired practice would be that a</w:t>
            </w:r>
            <w:r w:rsidRPr="00160B21">
              <w:rPr>
                <w:rFonts w:eastAsia="Calibri"/>
              </w:rPr>
              <w:t>cademic programs get priority over non</w:t>
            </w:r>
            <w:r w:rsidR="00160B21">
              <w:rPr>
                <w:rFonts w:eastAsia="Calibri"/>
              </w:rPr>
              <w:t>-</w:t>
            </w:r>
            <w:r w:rsidRPr="00160B21">
              <w:rPr>
                <w:rFonts w:eastAsia="Calibri"/>
              </w:rPr>
              <w:t>academic p</w:t>
            </w:r>
            <w:r w:rsidR="00160B21">
              <w:rPr>
                <w:rFonts w:eastAsia="Calibri"/>
              </w:rPr>
              <w:t>rograms in academic facilities and n</w:t>
            </w:r>
            <w:r w:rsidRPr="00160B21">
              <w:rPr>
                <w:rFonts w:eastAsia="Calibri"/>
              </w:rPr>
              <w:t>on-academic programs get priority for non-academic facilities during drop week. This is excluded from policy and will be discussed in next RPIPC meeting.</w:t>
            </w:r>
          </w:p>
        </w:tc>
        <w:tc>
          <w:tcPr>
            <w:tcW w:w="3484" w:type="dxa"/>
          </w:tcPr>
          <w:p w:rsidR="007374E2" w:rsidRPr="00CD77C8" w:rsidRDefault="007374E2" w:rsidP="007374E2">
            <w:pPr>
              <w:jc w:val="both"/>
              <w:rPr>
                <w:rFonts w:eastAsia="Calibri"/>
              </w:rPr>
            </w:pPr>
          </w:p>
        </w:tc>
        <w:tc>
          <w:tcPr>
            <w:tcW w:w="2816" w:type="dxa"/>
          </w:tcPr>
          <w:p w:rsidR="007374E2" w:rsidRPr="00F44AAB" w:rsidRDefault="007374E2" w:rsidP="007374E2">
            <w:pPr>
              <w:jc w:val="both"/>
              <w:rPr>
                <w:rFonts w:eastAsia="Calibri"/>
              </w:rPr>
            </w:pPr>
          </w:p>
        </w:tc>
      </w:tr>
      <w:tr w:rsidR="007374E2">
        <w:trPr>
          <w:trHeight w:val="540"/>
        </w:trPr>
        <w:tc>
          <w:tcPr>
            <w:tcW w:w="3132" w:type="dxa"/>
            <w:tcBorders>
              <w:left w:val="double" w:sz="4" w:space="0" w:color="auto"/>
            </w:tcBorders>
          </w:tcPr>
          <w:p w:rsidR="007374E2" w:rsidRPr="00293F1F" w:rsidRDefault="007374E2" w:rsidP="007374E2">
            <w:pPr>
              <w:tabs>
                <w:tab w:val="left" w:pos="0"/>
              </w:tabs>
              <w:rPr>
                <w:b/>
                <w:bCs/>
              </w:rPr>
            </w:pPr>
            <w:r w:rsidRPr="00293F1F">
              <w:rPr>
                <w:b/>
                <w:bCs/>
              </w:rPr>
              <w:lastRenderedPageBreak/>
              <w:t>Executive Committee of the University Senate (ECUS)</w:t>
            </w:r>
          </w:p>
          <w:p w:rsidR="007374E2" w:rsidRPr="00293F1F" w:rsidRDefault="007374E2" w:rsidP="007374E2">
            <w:pPr>
              <w:tabs>
                <w:tab w:val="left" w:pos="0"/>
              </w:tabs>
              <w:rPr>
                <w:b/>
                <w:bCs/>
              </w:rPr>
            </w:pPr>
          </w:p>
          <w:p w:rsidR="007374E2" w:rsidRPr="00293F1F" w:rsidRDefault="007374E2" w:rsidP="007374E2">
            <w:pPr>
              <w:tabs>
                <w:tab w:val="left" w:pos="0"/>
              </w:tabs>
              <w:rPr>
                <w:b/>
                <w:bCs/>
              </w:rPr>
            </w:pPr>
            <w:r w:rsidRPr="00293F1F">
              <w:rPr>
                <w:b/>
                <w:bCs/>
              </w:rPr>
              <w:t>Susan Steele (3 Oct 2014)</w:t>
            </w:r>
          </w:p>
          <w:p w:rsidR="007374E2" w:rsidRPr="00293F1F" w:rsidRDefault="007374E2" w:rsidP="007374E2">
            <w:pPr>
              <w:tabs>
                <w:tab w:val="left" w:pos="0"/>
              </w:tabs>
              <w:rPr>
                <w:b/>
                <w:bCs/>
              </w:rPr>
            </w:pPr>
          </w:p>
          <w:p w:rsidR="007374E2" w:rsidRPr="00293F1F" w:rsidRDefault="007374E2" w:rsidP="007374E2">
            <w:pPr>
              <w:tabs>
                <w:tab w:val="left" w:pos="0"/>
              </w:tabs>
              <w:rPr>
                <w:b/>
                <w:bCs/>
              </w:rPr>
            </w:pPr>
            <w:r w:rsidRPr="00293F1F">
              <w:rPr>
                <w:b/>
                <w:bCs/>
              </w:rPr>
              <w:t>John R. Swinton for Susan Steele (14 Nov 2014)</w:t>
            </w:r>
          </w:p>
        </w:tc>
        <w:tc>
          <w:tcPr>
            <w:tcW w:w="4608" w:type="dxa"/>
          </w:tcPr>
          <w:p w:rsidR="007374E2" w:rsidRPr="00293F1F" w:rsidRDefault="007374E2" w:rsidP="007374E2">
            <w:pPr>
              <w:jc w:val="both"/>
              <w:rPr>
                <w:bCs/>
                <w:i/>
              </w:rPr>
            </w:pPr>
            <w:r w:rsidRPr="00293F1F">
              <w:rPr>
                <w:b/>
                <w:bCs/>
                <w:i/>
                <w:u w:val="single"/>
              </w:rPr>
              <w:t>3 Oct 2014</w:t>
            </w:r>
          </w:p>
          <w:p w:rsidR="007374E2" w:rsidRPr="00293F1F" w:rsidRDefault="007374E2" w:rsidP="007374E2">
            <w:pPr>
              <w:pStyle w:val="ListParagraph"/>
              <w:numPr>
                <w:ilvl w:val="3"/>
                <w:numId w:val="3"/>
              </w:numPr>
              <w:spacing w:after="100" w:afterAutospacing="1"/>
              <w:ind w:left="331"/>
              <w:jc w:val="both"/>
              <w:rPr>
                <w:i/>
              </w:rPr>
            </w:pPr>
            <w:r w:rsidRPr="00293F1F">
              <w:rPr>
                <w:b/>
                <w:i/>
                <w:u w:val="single"/>
              </w:rPr>
              <w:t>Motions</w:t>
            </w:r>
            <w:r w:rsidRPr="00293F1F">
              <w:rPr>
                <w:i/>
              </w:rPr>
              <w:t xml:space="preserve"> ECUS has no motions to submit for University Senate consideration at its 24 Oct 2014 meeting.</w:t>
            </w:r>
          </w:p>
          <w:p w:rsidR="007374E2" w:rsidRPr="00293F1F" w:rsidRDefault="007374E2" w:rsidP="007374E2">
            <w:pPr>
              <w:pStyle w:val="ListParagraph"/>
              <w:numPr>
                <w:ilvl w:val="3"/>
                <w:numId w:val="3"/>
              </w:numPr>
              <w:spacing w:beforeAutospacing="1" w:after="100" w:afterAutospacing="1"/>
              <w:ind w:left="337"/>
              <w:jc w:val="both"/>
              <w:rPr>
                <w:i/>
              </w:rPr>
            </w:pPr>
            <w:r w:rsidRPr="00293F1F">
              <w:rPr>
                <w:b/>
                <w:bCs/>
                <w:i/>
                <w:u w:val="single"/>
              </w:rPr>
              <w:t>Officers</w:t>
            </w:r>
            <w:r w:rsidRPr="00293F1F">
              <w:rPr>
                <w:bCs/>
                <w:i/>
              </w:rPr>
              <w:t xml:space="preserve"> The 2014-15 ECUS officers are Susan Steele (Chair), John Swinton (Vice-Chair) and Craig Turner (Secretary).</w:t>
            </w:r>
          </w:p>
          <w:p w:rsidR="007374E2" w:rsidRPr="00293F1F" w:rsidRDefault="007374E2" w:rsidP="007374E2">
            <w:pPr>
              <w:pStyle w:val="ListParagraph"/>
              <w:numPr>
                <w:ilvl w:val="3"/>
                <w:numId w:val="3"/>
              </w:numPr>
              <w:spacing w:beforeAutospacing="1" w:after="100" w:afterAutospacing="1"/>
              <w:ind w:left="337"/>
              <w:jc w:val="both"/>
              <w:rPr>
                <w:i/>
              </w:rPr>
            </w:pPr>
            <w:r w:rsidRPr="00293F1F">
              <w:rPr>
                <w:b/>
                <w:bCs/>
                <w:i/>
                <w:u w:val="single"/>
              </w:rPr>
              <w:t>Steering</w:t>
            </w:r>
            <w:r w:rsidRPr="00293F1F">
              <w:rPr>
                <w:bCs/>
                <w:i/>
              </w:rPr>
              <w:t xml:space="preserve"> ECUS steered five proposals – three to FAPC and two to RPIPC – as articulated above in the FAPC and RPIPC reports of these minutes.</w:t>
            </w:r>
          </w:p>
          <w:p w:rsidR="007374E2" w:rsidRPr="00293F1F" w:rsidRDefault="007374E2" w:rsidP="007374E2">
            <w:pPr>
              <w:pStyle w:val="ListParagraph"/>
              <w:numPr>
                <w:ilvl w:val="3"/>
                <w:numId w:val="3"/>
              </w:numPr>
              <w:spacing w:beforeAutospacing="1" w:after="100" w:afterAutospacing="1"/>
              <w:ind w:left="337"/>
              <w:jc w:val="both"/>
              <w:rPr>
                <w:i/>
              </w:rPr>
            </w:pPr>
            <w:r w:rsidRPr="00293F1F">
              <w:rPr>
                <w:b/>
                <w:bCs/>
                <w:i/>
                <w:u w:val="single"/>
              </w:rPr>
              <w:t>Fraud Awareness</w:t>
            </w:r>
            <w:r w:rsidRPr="00293F1F">
              <w:rPr>
                <w:bCs/>
                <w:i/>
              </w:rPr>
              <w:t xml:space="preserve"> Bruce </w:t>
            </w:r>
            <w:proofErr w:type="spellStart"/>
            <w:r w:rsidRPr="00293F1F">
              <w:rPr>
                <w:bCs/>
                <w:i/>
              </w:rPr>
              <w:t>Harshbarger</w:t>
            </w:r>
            <w:proofErr w:type="spellEnd"/>
            <w:r w:rsidRPr="00293F1F">
              <w:rPr>
                <w:bCs/>
                <w:i/>
              </w:rPr>
              <w:t xml:space="preserve"> has requested a volunteer to serve on a Fraud Prevention Awareness Week task force.</w:t>
            </w:r>
          </w:p>
          <w:p w:rsidR="007374E2" w:rsidRPr="00293F1F" w:rsidRDefault="007374E2" w:rsidP="007374E2">
            <w:pPr>
              <w:pStyle w:val="ListParagraph"/>
              <w:numPr>
                <w:ilvl w:val="4"/>
                <w:numId w:val="3"/>
              </w:numPr>
              <w:spacing w:beforeAutospacing="1" w:after="100" w:afterAutospacing="1"/>
              <w:ind w:left="697"/>
              <w:jc w:val="both"/>
              <w:rPr>
                <w:i/>
              </w:rPr>
            </w:pPr>
            <w:r w:rsidRPr="00293F1F">
              <w:rPr>
                <w:bCs/>
                <w:i/>
              </w:rPr>
              <w:t xml:space="preserve">Ben McMillan nominated an elected faculty senator, David McIntyre, to serve as the university senate </w:t>
            </w:r>
            <w:r w:rsidRPr="00293F1F">
              <w:rPr>
                <w:bCs/>
                <w:i/>
              </w:rPr>
              <w:lastRenderedPageBreak/>
              <w:t xml:space="preserve">representative on this task force. Susan Steele to follow-up to confirm that David McIntyre is willing to serve and report back to Bruce </w:t>
            </w:r>
            <w:proofErr w:type="spellStart"/>
            <w:r w:rsidRPr="00293F1F">
              <w:rPr>
                <w:bCs/>
                <w:i/>
              </w:rPr>
              <w:t>Harshbarger</w:t>
            </w:r>
            <w:proofErr w:type="spellEnd"/>
            <w:r w:rsidRPr="00293F1F">
              <w:rPr>
                <w:bCs/>
                <w:i/>
              </w:rPr>
              <w:t>.</w:t>
            </w:r>
          </w:p>
          <w:p w:rsidR="007374E2" w:rsidRPr="00293F1F" w:rsidRDefault="007374E2" w:rsidP="007374E2">
            <w:pPr>
              <w:pStyle w:val="ListParagraph"/>
              <w:numPr>
                <w:ilvl w:val="3"/>
                <w:numId w:val="3"/>
              </w:numPr>
              <w:spacing w:beforeAutospacing="1" w:after="100" w:afterAutospacing="1"/>
              <w:ind w:left="337"/>
              <w:jc w:val="both"/>
              <w:rPr>
                <w:i/>
              </w:rPr>
            </w:pPr>
            <w:r w:rsidRPr="00293F1F">
              <w:rPr>
                <w:b/>
                <w:bCs/>
                <w:i/>
                <w:u w:val="single"/>
              </w:rPr>
              <w:t>University Senate Budget</w:t>
            </w:r>
            <w:r w:rsidRPr="00293F1F">
              <w:rPr>
                <w:b/>
                <w:bCs/>
                <w:i/>
              </w:rPr>
              <w:t xml:space="preserve"> </w:t>
            </w:r>
            <w:r w:rsidRPr="00293F1F">
              <w:rPr>
                <w:bCs/>
                <w:i/>
              </w:rPr>
              <w:t xml:space="preserve">All retreat bills, which represent approximately two thousand dollars, will be paid as of next week. </w:t>
            </w:r>
            <w:r w:rsidRPr="00293F1F">
              <w:rPr>
                <w:i/>
              </w:rPr>
              <w:t>The annual university senate budget includes $500 in foundation funds and $5000 in operating funds. After paying these bills, there will be about $3000 left in the operating funds portion of this budget.</w:t>
            </w:r>
          </w:p>
          <w:p w:rsidR="007374E2" w:rsidRPr="00293F1F" w:rsidRDefault="007374E2" w:rsidP="007374E2">
            <w:pPr>
              <w:jc w:val="both"/>
              <w:rPr>
                <w:bCs/>
                <w:i/>
              </w:rPr>
            </w:pPr>
            <w:r w:rsidRPr="00293F1F">
              <w:rPr>
                <w:b/>
                <w:bCs/>
                <w:i/>
                <w:u w:val="single"/>
              </w:rPr>
              <w:t>14 Nov 2014</w:t>
            </w:r>
          </w:p>
          <w:p w:rsidR="007374E2" w:rsidRPr="00293F1F" w:rsidRDefault="007374E2" w:rsidP="007374E2">
            <w:pPr>
              <w:pStyle w:val="ListParagraph"/>
              <w:numPr>
                <w:ilvl w:val="3"/>
                <w:numId w:val="30"/>
              </w:numPr>
              <w:ind w:left="337"/>
              <w:jc w:val="both"/>
              <w:rPr>
                <w:i/>
              </w:rPr>
            </w:pPr>
            <w:r w:rsidRPr="00293F1F">
              <w:rPr>
                <w:b/>
                <w:i/>
                <w:u w:val="single"/>
              </w:rPr>
              <w:t>Motions</w:t>
            </w:r>
            <w:r w:rsidRPr="00293F1F">
              <w:rPr>
                <w:i/>
              </w:rPr>
              <w:t xml:space="preserve"> ECUS has no motions to submit for University Senate consideration at its 05 Dec 2014 meeting.</w:t>
            </w:r>
          </w:p>
          <w:p w:rsidR="007374E2" w:rsidRPr="00293F1F" w:rsidRDefault="007374E2" w:rsidP="007374E2">
            <w:pPr>
              <w:pStyle w:val="ListParagraph"/>
              <w:numPr>
                <w:ilvl w:val="3"/>
                <w:numId w:val="30"/>
              </w:numPr>
              <w:ind w:left="337"/>
              <w:jc w:val="both"/>
              <w:rPr>
                <w:i/>
              </w:rPr>
            </w:pPr>
            <w:r w:rsidRPr="00293F1F">
              <w:rPr>
                <w:b/>
                <w:i/>
                <w:u w:val="single"/>
              </w:rPr>
              <w:t>Officers</w:t>
            </w:r>
            <w:r w:rsidRPr="00293F1F">
              <w:rPr>
                <w:i/>
              </w:rPr>
              <w:t xml:space="preserve"> The 2014-15 ECUS officers are Susan Steele (Chair), John Swinton (Vice-Chair) and Craig Turner (Secretary).</w:t>
            </w:r>
          </w:p>
          <w:p w:rsidR="007374E2" w:rsidRPr="00293F1F" w:rsidRDefault="007374E2" w:rsidP="007374E2">
            <w:pPr>
              <w:pStyle w:val="ListParagraph"/>
              <w:numPr>
                <w:ilvl w:val="3"/>
                <w:numId w:val="30"/>
              </w:numPr>
              <w:ind w:left="337"/>
              <w:jc w:val="both"/>
              <w:rPr>
                <w:i/>
                <w:u w:val="single"/>
              </w:rPr>
            </w:pPr>
            <w:r w:rsidRPr="00293F1F">
              <w:rPr>
                <w:b/>
                <w:i/>
                <w:u w:val="single"/>
              </w:rPr>
              <w:t>Reports</w:t>
            </w:r>
          </w:p>
          <w:p w:rsidR="007374E2" w:rsidRPr="00293F1F" w:rsidRDefault="007374E2" w:rsidP="007374E2">
            <w:pPr>
              <w:pStyle w:val="ListParagraph"/>
              <w:numPr>
                <w:ilvl w:val="4"/>
                <w:numId w:val="30"/>
              </w:numPr>
              <w:ind w:left="697"/>
              <w:jc w:val="both"/>
              <w:rPr>
                <w:i/>
              </w:rPr>
            </w:pPr>
            <w:r w:rsidRPr="00293F1F">
              <w:rPr>
                <w:b/>
                <w:i/>
                <w:u w:val="single"/>
              </w:rPr>
              <w:t>Secretary Report</w:t>
            </w:r>
            <w:r w:rsidRPr="00293F1F">
              <w:rPr>
                <w:i/>
              </w:rPr>
              <w:t xml:space="preserve"> (Craig Turner)</w:t>
            </w:r>
          </w:p>
          <w:p w:rsidR="007374E2" w:rsidRPr="00293F1F" w:rsidRDefault="007374E2" w:rsidP="007374E2">
            <w:pPr>
              <w:pStyle w:val="ListParagraph"/>
              <w:numPr>
                <w:ilvl w:val="5"/>
                <w:numId w:val="30"/>
              </w:numPr>
              <w:ind w:left="1057"/>
              <w:jc w:val="both"/>
              <w:rPr>
                <w:i/>
              </w:rPr>
            </w:pPr>
            <w:r w:rsidRPr="00293F1F">
              <w:rPr>
                <w:b/>
                <w:i/>
                <w:u w:val="single"/>
              </w:rPr>
              <w:t>AAUP Redbooks</w:t>
            </w:r>
            <w:r w:rsidRPr="00293F1F">
              <w:rPr>
                <w:b/>
                <w:i/>
              </w:rPr>
              <w:t xml:space="preserve"> </w:t>
            </w:r>
            <w:r w:rsidRPr="00293F1F">
              <w:rPr>
                <w:i/>
              </w:rPr>
              <w:t>uncovered and determined to be University Senate property. It was decided by unanimous acclamation that they would be made available first to committee officers and second (if any left) to elected faculty senators. All available copies were distributed to committee officers.</w:t>
            </w:r>
          </w:p>
          <w:p w:rsidR="007374E2" w:rsidRPr="00293F1F" w:rsidRDefault="007374E2" w:rsidP="007374E2">
            <w:pPr>
              <w:pStyle w:val="ListParagraph"/>
              <w:numPr>
                <w:ilvl w:val="5"/>
                <w:numId w:val="30"/>
              </w:numPr>
              <w:ind w:left="1057"/>
              <w:jc w:val="both"/>
              <w:rPr>
                <w:i/>
              </w:rPr>
            </w:pPr>
            <w:r w:rsidRPr="00293F1F">
              <w:rPr>
                <w:b/>
                <w:i/>
                <w:u w:val="single"/>
              </w:rPr>
              <w:t>Professional Leave</w:t>
            </w:r>
            <w:r w:rsidRPr="00293F1F">
              <w:rPr>
                <w:i/>
              </w:rPr>
              <w:t xml:space="preserve"> Committee was alerted that the elected faculty senator of the Department of Biology and Environmental </w:t>
            </w:r>
            <w:r w:rsidRPr="00293F1F">
              <w:rPr>
                <w:i/>
              </w:rPr>
              <w:lastRenderedPageBreak/>
              <w:t xml:space="preserve">Sciences would be taking a Professional Leave for the </w:t>
            </w:r>
            <w:proofErr w:type="gramStart"/>
            <w:r w:rsidRPr="00293F1F">
              <w:rPr>
                <w:i/>
              </w:rPr>
              <w:t>Spring</w:t>
            </w:r>
            <w:proofErr w:type="gramEnd"/>
            <w:r w:rsidRPr="00293F1F">
              <w:rPr>
                <w:i/>
              </w:rPr>
              <w:t xml:space="preserve"> 2015 semester. Arrangements must be made for the Department’s representation. Task given to Chair of </w:t>
            </w:r>
            <w:proofErr w:type="spellStart"/>
            <w:r w:rsidRPr="00293F1F">
              <w:rPr>
                <w:i/>
              </w:rPr>
              <w:t>ScoN</w:t>
            </w:r>
            <w:proofErr w:type="spellEnd"/>
            <w:r w:rsidRPr="00293F1F">
              <w:rPr>
                <w:i/>
              </w:rPr>
              <w:t>.</w:t>
            </w:r>
          </w:p>
          <w:p w:rsidR="007374E2" w:rsidRPr="00293F1F" w:rsidRDefault="007374E2" w:rsidP="007374E2">
            <w:pPr>
              <w:pStyle w:val="ListParagraph"/>
              <w:numPr>
                <w:ilvl w:val="5"/>
                <w:numId w:val="30"/>
              </w:numPr>
              <w:ind w:left="1057"/>
              <w:jc w:val="both"/>
              <w:rPr>
                <w:i/>
              </w:rPr>
            </w:pPr>
            <w:r w:rsidRPr="00293F1F">
              <w:rPr>
                <w:b/>
                <w:i/>
                <w:u w:val="single"/>
              </w:rPr>
              <w:t>Service Recognition</w:t>
            </w:r>
            <w:r w:rsidRPr="00293F1F">
              <w:rPr>
                <w:i/>
              </w:rPr>
              <w:t xml:space="preserve"> A check on progress on implementation of Service Recognition Policy is needed with Human Resources. The Presiding Officer was tasked with follow-up.</w:t>
            </w:r>
          </w:p>
          <w:p w:rsidR="007374E2" w:rsidRPr="00293F1F" w:rsidRDefault="007374E2" w:rsidP="007374E2">
            <w:pPr>
              <w:pStyle w:val="ListParagraph"/>
              <w:numPr>
                <w:ilvl w:val="5"/>
                <w:numId w:val="30"/>
              </w:numPr>
              <w:ind w:left="1057"/>
              <w:jc w:val="both"/>
              <w:rPr>
                <w:i/>
              </w:rPr>
            </w:pPr>
            <w:r w:rsidRPr="00293F1F">
              <w:rPr>
                <w:b/>
                <w:i/>
                <w:u w:val="single"/>
              </w:rPr>
              <w:t>Communication</w:t>
            </w:r>
          </w:p>
          <w:p w:rsidR="007374E2" w:rsidRPr="00293F1F" w:rsidRDefault="007374E2" w:rsidP="007374E2">
            <w:pPr>
              <w:pStyle w:val="ListParagraph"/>
              <w:ind w:left="1057"/>
              <w:jc w:val="both"/>
              <w:rPr>
                <w:i/>
              </w:rPr>
            </w:pPr>
            <w:r w:rsidRPr="00293F1F">
              <w:rPr>
                <w:i/>
              </w:rPr>
              <w:t xml:space="preserve">A request was made to determine if the President and Provost are amenable to having their reports to the university senate. </w:t>
            </w:r>
            <w:proofErr w:type="gramStart"/>
            <w:r w:rsidRPr="00293F1F">
              <w:rPr>
                <w:i/>
              </w:rPr>
              <w:t>distributed</w:t>
            </w:r>
            <w:proofErr w:type="gramEnd"/>
            <w:r w:rsidRPr="00293F1F">
              <w:rPr>
                <w:i/>
              </w:rPr>
              <w:t xml:space="preserve"> to the campus before the official minutes are posted.</w:t>
            </w:r>
          </w:p>
          <w:p w:rsidR="007374E2" w:rsidRPr="00293F1F" w:rsidRDefault="007374E2" w:rsidP="007374E2">
            <w:pPr>
              <w:pStyle w:val="ListParagraph"/>
              <w:ind w:left="1057"/>
              <w:jc w:val="both"/>
              <w:rPr>
                <w:i/>
              </w:rPr>
            </w:pPr>
            <w:r w:rsidRPr="00293F1F">
              <w:rPr>
                <w:i/>
              </w:rPr>
              <w:t>A general observation noted that some campus communications are lagging behind the less reliable “grapevine” and that perhaps there should be ongoing efforts to ensure that important bits of information be officially distributed in a timely manner to nip the grapevine in the bud.</w:t>
            </w:r>
          </w:p>
          <w:p w:rsidR="007374E2" w:rsidRPr="00293F1F" w:rsidRDefault="007374E2" w:rsidP="007374E2">
            <w:pPr>
              <w:pStyle w:val="ListParagraph"/>
              <w:numPr>
                <w:ilvl w:val="4"/>
                <w:numId w:val="30"/>
              </w:numPr>
              <w:ind w:left="697"/>
              <w:jc w:val="both"/>
              <w:rPr>
                <w:i/>
              </w:rPr>
            </w:pPr>
            <w:r w:rsidRPr="00293F1F">
              <w:rPr>
                <w:b/>
                <w:i/>
                <w:u w:val="single"/>
              </w:rPr>
              <w:t>Library Senator Report</w:t>
            </w:r>
            <w:r w:rsidRPr="00293F1F">
              <w:rPr>
                <w:i/>
              </w:rPr>
              <w:t xml:space="preserve"> (Ben Davis) Ben reported as the university senate representative on the Technology Infrastructure Advising Committee.</w:t>
            </w:r>
          </w:p>
          <w:p w:rsidR="007374E2" w:rsidRPr="00293F1F" w:rsidRDefault="007374E2" w:rsidP="007374E2">
            <w:pPr>
              <w:pStyle w:val="ListParagraph"/>
              <w:numPr>
                <w:ilvl w:val="5"/>
                <w:numId w:val="30"/>
              </w:numPr>
              <w:ind w:left="1057"/>
              <w:jc w:val="both"/>
              <w:rPr>
                <w:i/>
              </w:rPr>
            </w:pPr>
            <w:proofErr w:type="spellStart"/>
            <w:r w:rsidRPr="00293F1F">
              <w:rPr>
                <w:b/>
                <w:i/>
                <w:u w:val="single"/>
              </w:rPr>
              <w:t>MyPassword</w:t>
            </w:r>
            <w:proofErr w:type="spellEnd"/>
            <w:r w:rsidRPr="00293F1F">
              <w:rPr>
                <w:i/>
              </w:rPr>
              <w:t xml:space="preserve"> The password consolidation (email, computer, Unify) moves forward – still some question as to whether or not it </w:t>
            </w:r>
            <w:r w:rsidRPr="00293F1F">
              <w:rPr>
                <w:i/>
              </w:rPr>
              <w:lastRenderedPageBreak/>
              <w:t>sufficiently integrates the PAWS passwords.</w:t>
            </w:r>
          </w:p>
          <w:p w:rsidR="007374E2" w:rsidRPr="00293F1F" w:rsidRDefault="007374E2" w:rsidP="007374E2">
            <w:pPr>
              <w:pStyle w:val="ListParagraph"/>
              <w:numPr>
                <w:ilvl w:val="5"/>
                <w:numId w:val="30"/>
              </w:numPr>
              <w:ind w:left="1057"/>
              <w:jc w:val="both"/>
              <w:rPr>
                <w:i/>
              </w:rPr>
            </w:pPr>
            <w:r w:rsidRPr="00293F1F">
              <w:rPr>
                <w:b/>
                <w:i/>
                <w:u w:val="single"/>
              </w:rPr>
              <w:t>Office 365</w:t>
            </w:r>
            <w:r w:rsidRPr="00293F1F">
              <w:rPr>
                <w:i/>
              </w:rPr>
              <w:t xml:space="preserve"> is available with </w:t>
            </w:r>
            <w:r w:rsidRPr="00293F1F">
              <w:rPr>
                <w:b/>
                <w:i/>
              </w:rPr>
              <w:t>One Drive</w:t>
            </w:r>
            <w:r w:rsidRPr="00293F1F">
              <w:rPr>
                <w:i/>
              </w:rPr>
              <w:t xml:space="preserve"> (a terabyte of memory available for each user)</w:t>
            </w:r>
          </w:p>
          <w:p w:rsidR="007374E2" w:rsidRPr="00293F1F" w:rsidRDefault="007374E2" w:rsidP="007374E2">
            <w:pPr>
              <w:pStyle w:val="ListParagraph"/>
              <w:numPr>
                <w:ilvl w:val="5"/>
                <w:numId w:val="30"/>
              </w:numPr>
              <w:ind w:left="1057"/>
              <w:jc w:val="both"/>
              <w:rPr>
                <w:i/>
              </w:rPr>
            </w:pPr>
            <w:r w:rsidRPr="00293F1F">
              <w:rPr>
                <w:b/>
                <w:i/>
                <w:u w:val="single"/>
              </w:rPr>
              <w:t>Wireless Network</w:t>
            </w:r>
            <w:r w:rsidRPr="00293F1F">
              <w:rPr>
                <w:i/>
              </w:rPr>
              <w:t xml:space="preserve"> on campus is temporarily open (requires no authentication) pending upgrades. Will be a closed environment again when upgrades are complete. Density approach to wireless being implemented.</w:t>
            </w:r>
          </w:p>
          <w:p w:rsidR="007374E2" w:rsidRPr="00293F1F" w:rsidRDefault="007374E2" w:rsidP="007374E2">
            <w:pPr>
              <w:pStyle w:val="ListParagraph"/>
              <w:numPr>
                <w:ilvl w:val="5"/>
                <w:numId w:val="30"/>
              </w:numPr>
              <w:ind w:left="1057"/>
              <w:jc w:val="both"/>
              <w:rPr>
                <w:i/>
              </w:rPr>
            </w:pPr>
            <w:r w:rsidRPr="00293F1F">
              <w:rPr>
                <w:b/>
                <w:i/>
                <w:u w:val="single"/>
              </w:rPr>
              <w:t>Innovation Station</w:t>
            </w:r>
            <w:r w:rsidRPr="00293F1F">
              <w:rPr>
                <w:i/>
              </w:rPr>
              <w:t xml:space="preserve"> is open.</w:t>
            </w:r>
          </w:p>
          <w:p w:rsidR="007374E2" w:rsidRPr="00293F1F" w:rsidRDefault="007374E2" w:rsidP="007374E2">
            <w:pPr>
              <w:pStyle w:val="ListParagraph"/>
              <w:numPr>
                <w:ilvl w:val="5"/>
                <w:numId w:val="30"/>
              </w:numPr>
              <w:ind w:left="1057"/>
              <w:jc w:val="both"/>
              <w:rPr>
                <w:i/>
              </w:rPr>
            </w:pPr>
            <w:r w:rsidRPr="00293F1F">
              <w:rPr>
                <w:b/>
                <w:i/>
                <w:u w:val="single"/>
              </w:rPr>
              <w:t>WebEx</w:t>
            </w:r>
            <w:r w:rsidRPr="00293F1F">
              <w:rPr>
                <w:i/>
              </w:rPr>
              <w:t xml:space="preserve"> (electronic meetings) is available for students and faculty as is </w:t>
            </w:r>
            <w:proofErr w:type="spellStart"/>
            <w:r w:rsidRPr="00293F1F">
              <w:rPr>
                <w:b/>
                <w:i/>
              </w:rPr>
              <w:t>Kaltura</w:t>
            </w:r>
            <w:proofErr w:type="spellEnd"/>
            <w:r w:rsidRPr="00293F1F">
              <w:rPr>
                <w:i/>
              </w:rPr>
              <w:t xml:space="preserve"> (media storage).</w:t>
            </w:r>
          </w:p>
          <w:p w:rsidR="007374E2" w:rsidRPr="00293F1F" w:rsidRDefault="007374E2" w:rsidP="007374E2">
            <w:pPr>
              <w:pStyle w:val="ListParagraph"/>
              <w:numPr>
                <w:ilvl w:val="4"/>
                <w:numId w:val="30"/>
              </w:numPr>
              <w:ind w:left="697"/>
              <w:jc w:val="both"/>
              <w:rPr>
                <w:i/>
              </w:rPr>
            </w:pPr>
            <w:r w:rsidRPr="00293F1F">
              <w:rPr>
                <w:b/>
                <w:i/>
                <w:u w:val="single"/>
              </w:rPr>
              <w:t>USGFC</w:t>
            </w:r>
            <w:r w:rsidRPr="00293F1F">
              <w:rPr>
                <w:i/>
              </w:rPr>
              <w:t xml:space="preserve"> (USG Faculty Council) No additional action since the report given at the 24 Oct 2014 meeting of the University Senate by Susan Steele. Susan Steele attended the 11 Oct 2014 USGFC meeting for John R. Swinton.</w:t>
            </w:r>
          </w:p>
          <w:p w:rsidR="007374E2" w:rsidRPr="00293F1F" w:rsidRDefault="007374E2" w:rsidP="007374E2">
            <w:pPr>
              <w:pStyle w:val="ListParagraph"/>
              <w:numPr>
                <w:ilvl w:val="4"/>
                <w:numId w:val="30"/>
              </w:numPr>
              <w:ind w:left="697"/>
              <w:jc w:val="both"/>
              <w:rPr>
                <w:i/>
              </w:rPr>
            </w:pPr>
            <w:proofErr w:type="spellStart"/>
            <w:r w:rsidRPr="00293F1F">
              <w:rPr>
                <w:b/>
                <w:i/>
                <w:u w:val="single"/>
              </w:rPr>
              <w:t>SoCC</w:t>
            </w:r>
            <w:proofErr w:type="spellEnd"/>
            <w:r w:rsidRPr="00293F1F">
              <w:rPr>
                <w:b/>
                <w:i/>
                <w:u w:val="single"/>
              </w:rPr>
              <w:t xml:space="preserve"> Bylaws</w:t>
            </w:r>
            <w:r w:rsidRPr="00293F1F">
              <w:rPr>
                <w:i/>
              </w:rPr>
              <w:t xml:space="preserve"> report to come in ECUS meeting with Standing Committee Chairs.</w:t>
            </w:r>
          </w:p>
          <w:p w:rsidR="007374E2" w:rsidRPr="00293F1F" w:rsidRDefault="007374E2" w:rsidP="007374E2">
            <w:pPr>
              <w:pStyle w:val="ListParagraph"/>
              <w:numPr>
                <w:ilvl w:val="4"/>
                <w:numId w:val="30"/>
              </w:numPr>
              <w:ind w:left="697"/>
              <w:jc w:val="both"/>
              <w:rPr>
                <w:i/>
              </w:rPr>
            </w:pPr>
            <w:r w:rsidRPr="00293F1F">
              <w:rPr>
                <w:b/>
                <w:i/>
                <w:u w:val="single"/>
              </w:rPr>
              <w:t>University Senate Electronic Presence</w:t>
            </w:r>
            <w:r w:rsidRPr="00293F1F">
              <w:rPr>
                <w:i/>
              </w:rPr>
              <w:t xml:space="preserve"> Work on this has taken a back seat to other pressing matters such as IRB (finishing software) and the FIFs (Faculty Information Forms). Online Senator Database data has been migrated and the file repository is done. Server space has been requested.</w:t>
            </w:r>
          </w:p>
          <w:p w:rsidR="007374E2" w:rsidRPr="00293F1F" w:rsidRDefault="007374E2" w:rsidP="007374E2">
            <w:pPr>
              <w:pStyle w:val="ListParagraph"/>
              <w:numPr>
                <w:ilvl w:val="4"/>
                <w:numId w:val="30"/>
              </w:numPr>
              <w:ind w:left="697"/>
              <w:jc w:val="both"/>
              <w:rPr>
                <w:i/>
              </w:rPr>
            </w:pPr>
            <w:r w:rsidRPr="00293F1F">
              <w:rPr>
                <w:b/>
                <w:i/>
                <w:u w:val="single"/>
              </w:rPr>
              <w:t>Internal Audit</w:t>
            </w:r>
            <w:r w:rsidRPr="00293F1F">
              <w:rPr>
                <w:i/>
              </w:rPr>
              <w:t xml:space="preserve"> Julia Hann has scheduled a meeting for 1:00 pm on Fri 12 Dec 2014 with Provost Brown, </w:t>
            </w:r>
            <w:r w:rsidRPr="00293F1F">
              <w:rPr>
                <w:i/>
              </w:rPr>
              <w:lastRenderedPageBreak/>
              <w:t>Associate Provost Ormond, Matthew Buchanan and the current university senate officers to make suggestions concerning the university senate online motion database, tracking implementation of university senate actions, and the Policies, Procedures and Practices manual. More information on the details to be shared by university senate officers following this meeting.</w:t>
            </w:r>
          </w:p>
          <w:p w:rsidR="007374E2" w:rsidRPr="00293F1F" w:rsidRDefault="007374E2" w:rsidP="007374E2">
            <w:pPr>
              <w:jc w:val="both"/>
              <w:rPr>
                <w:i/>
              </w:rPr>
            </w:pPr>
          </w:p>
          <w:p w:rsidR="007374E2" w:rsidRPr="00293F1F" w:rsidRDefault="007374E2" w:rsidP="007374E2">
            <w:pPr>
              <w:jc w:val="both"/>
              <w:rPr>
                <w:b/>
                <w:u w:val="single"/>
              </w:rPr>
            </w:pPr>
            <w:r w:rsidRPr="00293F1F">
              <w:rPr>
                <w:b/>
                <w:u w:val="single"/>
              </w:rPr>
              <w:t>23 Jan 2015</w:t>
            </w:r>
          </w:p>
          <w:p w:rsidR="00957C16" w:rsidRPr="00293F1F" w:rsidRDefault="00957C16" w:rsidP="00957C16">
            <w:pPr>
              <w:pStyle w:val="ListParagraph"/>
              <w:numPr>
                <w:ilvl w:val="0"/>
                <w:numId w:val="44"/>
              </w:numPr>
              <w:spacing w:after="100" w:afterAutospacing="1"/>
              <w:ind w:left="337"/>
              <w:jc w:val="both"/>
            </w:pPr>
            <w:r w:rsidRPr="00293F1F">
              <w:rPr>
                <w:b/>
                <w:u w:val="single"/>
              </w:rPr>
              <w:t>Motions</w:t>
            </w:r>
            <w:r w:rsidRPr="00293F1F">
              <w:t xml:space="preserve"> ECUS has no motions to submit for University Senate consideration at its 13 Feb 2015 meeting.</w:t>
            </w:r>
          </w:p>
          <w:p w:rsidR="00293F1F" w:rsidRPr="00293F1F" w:rsidRDefault="00957C16" w:rsidP="00293F1F">
            <w:pPr>
              <w:pStyle w:val="ListParagraph"/>
              <w:numPr>
                <w:ilvl w:val="0"/>
                <w:numId w:val="44"/>
              </w:numPr>
              <w:ind w:left="331"/>
              <w:jc w:val="both"/>
            </w:pPr>
            <w:r w:rsidRPr="00293F1F">
              <w:rPr>
                <w:b/>
                <w:bCs/>
                <w:u w:val="single"/>
              </w:rPr>
              <w:t>Officers</w:t>
            </w:r>
            <w:r w:rsidRPr="00293F1F">
              <w:rPr>
                <w:bCs/>
              </w:rPr>
              <w:t xml:space="preserve"> The 2014-15 ECUS officers are Susan Steele (Chair), John Swinton (Vice-Chair) and Craig Turner (Secretary).</w:t>
            </w:r>
          </w:p>
          <w:p w:rsidR="00293F1F" w:rsidRPr="00293F1F" w:rsidRDefault="00293F1F" w:rsidP="00293F1F">
            <w:pPr>
              <w:pStyle w:val="ListParagraph"/>
              <w:numPr>
                <w:ilvl w:val="0"/>
                <w:numId w:val="44"/>
              </w:numPr>
              <w:ind w:left="331"/>
              <w:jc w:val="both"/>
            </w:pPr>
            <w:r w:rsidRPr="00293F1F">
              <w:rPr>
                <w:b/>
                <w:bCs/>
                <w:u w:val="single"/>
              </w:rPr>
              <w:t>Meeting</w:t>
            </w:r>
            <w:r w:rsidRPr="00293F1F">
              <w:rPr>
                <w:bCs/>
              </w:rPr>
              <w:t xml:space="preserve"> ECUS met at 2:00 today (1/23/15).</w:t>
            </w:r>
            <w:r w:rsidR="00305F4B">
              <w:rPr>
                <w:bCs/>
              </w:rPr>
              <w:t xml:space="preserve"> </w:t>
            </w:r>
            <w:r w:rsidRPr="00293F1F">
              <w:rPr>
                <w:bCs/>
              </w:rPr>
              <w:t>Actions taken:</w:t>
            </w:r>
          </w:p>
          <w:p w:rsidR="00293F1F" w:rsidRPr="00293F1F" w:rsidRDefault="00293F1F" w:rsidP="00293F1F">
            <w:pPr>
              <w:pStyle w:val="ListParagraph"/>
              <w:numPr>
                <w:ilvl w:val="1"/>
                <w:numId w:val="44"/>
              </w:numPr>
              <w:ind w:left="697"/>
              <w:jc w:val="both"/>
            </w:pPr>
            <w:r w:rsidRPr="00293F1F">
              <w:rPr>
                <w:b/>
                <w:bCs/>
                <w:u w:val="single"/>
              </w:rPr>
              <w:t>Election Procedures</w:t>
            </w:r>
            <w:r>
              <w:rPr>
                <w:bCs/>
              </w:rPr>
              <w:t xml:space="preserve"> Recei</w:t>
            </w:r>
            <w:r w:rsidRPr="00293F1F">
              <w:rPr>
                <w:bCs/>
              </w:rPr>
              <w:t>ved</w:t>
            </w:r>
            <w:r>
              <w:rPr>
                <w:bCs/>
              </w:rPr>
              <w:t xml:space="preserve"> from academic units elected faculty senator</w:t>
            </w:r>
            <w:r w:rsidRPr="00293F1F">
              <w:rPr>
                <w:bCs/>
              </w:rPr>
              <w:t xml:space="preserve"> election procedures </w:t>
            </w:r>
            <w:r>
              <w:rPr>
                <w:bCs/>
              </w:rPr>
              <w:t>and adopted procedures</w:t>
            </w:r>
            <w:r w:rsidRPr="00293F1F">
              <w:rPr>
                <w:bCs/>
              </w:rPr>
              <w:t xml:space="preserve"> for</w:t>
            </w:r>
            <w:r>
              <w:rPr>
                <w:bCs/>
              </w:rPr>
              <w:t xml:space="preserve"> the at-large elected faculty s</w:t>
            </w:r>
            <w:r w:rsidRPr="00293F1F">
              <w:rPr>
                <w:bCs/>
              </w:rPr>
              <w:t>enator election</w:t>
            </w:r>
            <w:r>
              <w:rPr>
                <w:bCs/>
              </w:rPr>
              <w:t>.</w:t>
            </w:r>
          </w:p>
          <w:p w:rsidR="00293F1F" w:rsidRPr="00293F1F" w:rsidRDefault="00293F1F" w:rsidP="00293F1F">
            <w:pPr>
              <w:pStyle w:val="ListParagraph"/>
              <w:numPr>
                <w:ilvl w:val="1"/>
                <w:numId w:val="44"/>
              </w:numPr>
              <w:ind w:left="697"/>
              <w:jc w:val="both"/>
            </w:pPr>
            <w:r w:rsidRPr="00293F1F">
              <w:rPr>
                <w:b/>
                <w:bCs/>
                <w:u w:val="single"/>
              </w:rPr>
              <w:t>Governance Calenda</w:t>
            </w:r>
            <w:r>
              <w:rPr>
                <w:b/>
                <w:bCs/>
                <w:u w:val="single"/>
              </w:rPr>
              <w:t>r (2015-2016)</w:t>
            </w:r>
            <w:r w:rsidRPr="00293F1F">
              <w:rPr>
                <w:bCs/>
              </w:rPr>
              <w:t xml:space="preserve"> Appointed Craig Turner as </w:t>
            </w:r>
            <w:r>
              <w:rPr>
                <w:bCs/>
              </w:rPr>
              <w:t xml:space="preserve">point </w:t>
            </w:r>
            <w:r w:rsidRPr="00293F1F">
              <w:rPr>
                <w:bCs/>
              </w:rPr>
              <w:t xml:space="preserve">person </w:t>
            </w:r>
            <w:r>
              <w:rPr>
                <w:bCs/>
              </w:rPr>
              <w:t xml:space="preserve">to draft </w:t>
            </w:r>
            <w:r w:rsidRPr="00293F1F">
              <w:rPr>
                <w:bCs/>
              </w:rPr>
              <w:t xml:space="preserve">the </w:t>
            </w:r>
            <w:r>
              <w:rPr>
                <w:bCs/>
              </w:rPr>
              <w:t>2015-2016 governance calendar for ECUS review.</w:t>
            </w:r>
          </w:p>
          <w:p w:rsidR="00293F1F" w:rsidRPr="00293F1F" w:rsidRDefault="00293F1F" w:rsidP="00293F1F">
            <w:pPr>
              <w:pStyle w:val="ListParagraph"/>
              <w:numPr>
                <w:ilvl w:val="1"/>
                <w:numId w:val="44"/>
              </w:numPr>
              <w:ind w:left="697"/>
              <w:jc w:val="both"/>
            </w:pPr>
            <w:r>
              <w:rPr>
                <w:b/>
                <w:bCs/>
                <w:u w:val="single"/>
              </w:rPr>
              <w:t>Governance Retreat</w:t>
            </w:r>
            <w:r>
              <w:rPr>
                <w:bCs/>
              </w:rPr>
              <w:t xml:space="preserve"> A</w:t>
            </w:r>
            <w:r w:rsidRPr="00293F1F">
              <w:rPr>
                <w:bCs/>
              </w:rPr>
              <w:t xml:space="preserve">ppointed John </w:t>
            </w:r>
            <w:r>
              <w:rPr>
                <w:bCs/>
              </w:rPr>
              <w:t xml:space="preserve">Swinton as Chairperson for the 2015 Governance </w:t>
            </w:r>
            <w:r w:rsidRPr="00293F1F">
              <w:rPr>
                <w:bCs/>
              </w:rPr>
              <w:t xml:space="preserve">Retreat </w:t>
            </w:r>
            <w:r>
              <w:rPr>
                <w:bCs/>
              </w:rPr>
              <w:t>P</w:t>
            </w:r>
            <w:r w:rsidRPr="00293F1F">
              <w:rPr>
                <w:bCs/>
              </w:rPr>
              <w:t xml:space="preserve">lanning </w:t>
            </w:r>
            <w:r>
              <w:rPr>
                <w:bCs/>
              </w:rPr>
              <w:t>C</w:t>
            </w:r>
            <w:r w:rsidRPr="00293F1F">
              <w:rPr>
                <w:bCs/>
              </w:rPr>
              <w:t>ommittee</w:t>
            </w:r>
          </w:p>
          <w:p w:rsidR="00293F1F" w:rsidRPr="00293F1F" w:rsidRDefault="00293F1F" w:rsidP="00293F1F">
            <w:pPr>
              <w:pStyle w:val="ListParagraph"/>
              <w:numPr>
                <w:ilvl w:val="1"/>
                <w:numId w:val="44"/>
              </w:numPr>
              <w:ind w:left="697"/>
              <w:jc w:val="both"/>
            </w:pPr>
            <w:r>
              <w:rPr>
                <w:b/>
                <w:bCs/>
                <w:u w:val="single"/>
              </w:rPr>
              <w:t>State of University Address</w:t>
            </w:r>
            <w:r w:rsidR="00666975">
              <w:rPr>
                <w:b/>
                <w:bCs/>
                <w:u w:val="single"/>
              </w:rPr>
              <w:t xml:space="preserve"> 2016</w:t>
            </w:r>
            <w:r>
              <w:rPr>
                <w:b/>
                <w:bCs/>
                <w:u w:val="single"/>
              </w:rPr>
              <w:t xml:space="preserve"> </w:t>
            </w:r>
            <w:r w:rsidRPr="00293F1F">
              <w:rPr>
                <w:bCs/>
              </w:rPr>
              <w:t xml:space="preserve">Recommended retention of the </w:t>
            </w:r>
            <w:r w:rsidRPr="00293F1F">
              <w:rPr>
                <w:bCs/>
              </w:rPr>
              <w:lastRenderedPageBreak/>
              <w:t>February time frame for the President's State of the University address in 2016</w:t>
            </w:r>
          </w:p>
          <w:p w:rsidR="009B0B75" w:rsidRPr="009B0B75" w:rsidRDefault="00293F1F" w:rsidP="009B0B75">
            <w:pPr>
              <w:pStyle w:val="ListParagraph"/>
              <w:numPr>
                <w:ilvl w:val="1"/>
                <w:numId w:val="44"/>
              </w:numPr>
              <w:ind w:left="697"/>
              <w:jc w:val="both"/>
            </w:pPr>
            <w:r>
              <w:rPr>
                <w:b/>
                <w:bCs/>
                <w:u w:val="single"/>
              </w:rPr>
              <w:t>Committee Annual Reports</w:t>
            </w:r>
            <w:r>
              <w:rPr>
                <w:bCs/>
              </w:rPr>
              <w:t xml:space="preserve"> Chose Wed </w:t>
            </w:r>
            <w:r w:rsidR="009B0B75">
              <w:rPr>
                <w:bCs/>
              </w:rPr>
              <w:t>22 Apr 2015</w:t>
            </w:r>
            <w:r w:rsidRPr="00293F1F">
              <w:rPr>
                <w:bCs/>
              </w:rPr>
              <w:t xml:space="preserve"> as </w:t>
            </w:r>
            <w:r w:rsidR="009B0B75">
              <w:rPr>
                <w:bCs/>
              </w:rPr>
              <w:t xml:space="preserve">a candidate for </w:t>
            </w:r>
            <w:r w:rsidRPr="00293F1F">
              <w:rPr>
                <w:bCs/>
              </w:rPr>
              <w:t>the due date for the annual reports from standing committees and subcommittees to allow sufficient time to prepare for the transitional process according to the governance calendar.</w:t>
            </w:r>
            <w:r w:rsidR="00305F4B">
              <w:rPr>
                <w:bCs/>
              </w:rPr>
              <w:t xml:space="preserve"> </w:t>
            </w:r>
            <w:r w:rsidRPr="00293F1F">
              <w:rPr>
                <w:bCs/>
              </w:rPr>
              <w:t xml:space="preserve">Also </w:t>
            </w:r>
            <w:r w:rsidR="009B0B75">
              <w:rPr>
                <w:bCs/>
              </w:rPr>
              <w:t>recommended</w:t>
            </w:r>
            <w:r w:rsidRPr="00293F1F">
              <w:rPr>
                <w:bCs/>
              </w:rPr>
              <w:t xml:space="preserve"> the same template for the reports at used for the 2013-14 report.</w:t>
            </w:r>
            <w:r w:rsidR="009B0B75">
              <w:rPr>
                <w:bCs/>
              </w:rPr>
              <w:t xml:space="preserve"> These proposals </w:t>
            </w:r>
            <w:r w:rsidR="00666975">
              <w:rPr>
                <w:bCs/>
              </w:rPr>
              <w:t>a</w:t>
            </w:r>
            <w:r w:rsidR="009B0B75">
              <w:rPr>
                <w:bCs/>
              </w:rPr>
              <w:t>re subject to change in consultation with standing committee chairs.</w:t>
            </w:r>
          </w:p>
          <w:p w:rsidR="009B0B75" w:rsidRPr="009B0B75" w:rsidRDefault="009B0B75" w:rsidP="009B0B75">
            <w:pPr>
              <w:pStyle w:val="ListParagraph"/>
              <w:numPr>
                <w:ilvl w:val="1"/>
                <w:numId w:val="44"/>
              </w:numPr>
              <w:ind w:left="697"/>
              <w:jc w:val="both"/>
            </w:pPr>
            <w:r w:rsidRPr="009B0B75">
              <w:rPr>
                <w:b/>
                <w:bCs/>
                <w:u w:val="single"/>
              </w:rPr>
              <w:t>Tokens for Governance Service</w:t>
            </w:r>
            <w:r>
              <w:rPr>
                <w:bCs/>
              </w:rPr>
              <w:t xml:space="preserve"> </w:t>
            </w:r>
            <w:r w:rsidR="00293F1F" w:rsidRPr="009B0B75">
              <w:rPr>
                <w:bCs/>
              </w:rPr>
              <w:t xml:space="preserve">Appointed presiding officer Susan Steele to informally poll and investigate wishes of Senate volunteers regarding some type of </w:t>
            </w:r>
            <w:r w:rsidR="00666975">
              <w:rPr>
                <w:bCs/>
              </w:rPr>
              <w:t xml:space="preserve">token of </w:t>
            </w:r>
            <w:r w:rsidR="00293F1F" w:rsidRPr="009B0B75">
              <w:rPr>
                <w:bCs/>
              </w:rPr>
              <w:t>recognition for service.</w:t>
            </w:r>
          </w:p>
          <w:p w:rsidR="009B0B75" w:rsidRPr="009B0B75" w:rsidRDefault="009B0B75" w:rsidP="009B0B75">
            <w:pPr>
              <w:pStyle w:val="ListParagraph"/>
              <w:numPr>
                <w:ilvl w:val="1"/>
                <w:numId w:val="44"/>
              </w:numPr>
              <w:ind w:left="697"/>
              <w:jc w:val="both"/>
            </w:pPr>
            <w:r>
              <w:rPr>
                <w:b/>
                <w:bCs/>
                <w:u w:val="single"/>
              </w:rPr>
              <w:t xml:space="preserve">Editorial Revisions to Bylaws </w:t>
            </w:r>
            <w:r w:rsidR="00293F1F" w:rsidRPr="009B0B75">
              <w:rPr>
                <w:bCs/>
              </w:rPr>
              <w:t xml:space="preserve">Approved editorial </w:t>
            </w:r>
            <w:r>
              <w:rPr>
                <w:bCs/>
              </w:rPr>
              <w:t>revision</w:t>
            </w:r>
            <w:r w:rsidR="00293F1F" w:rsidRPr="009B0B75">
              <w:rPr>
                <w:bCs/>
              </w:rPr>
              <w:t xml:space="preserve">s to the </w:t>
            </w:r>
            <w:r>
              <w:rPr>
                <w:bCs/>
              </w:rPr>
              <w:t xml:space="preserve">university senate </w:t>
            </w:r>
            <w:r w:rsidR="00293F1F" w:rsidRPr="009B0B75">
              <w:rPr>
                <w:bCs/>
              </w:rPr>
              <w:t>bylaws as prepared by Craig Turner, Secretary.</w:t>
            </w:r>
            <w:r w:rsidR="00305F4B">
              <w:rPr>
                <w:bCs/>
              </w:rPr>
              <w:t xml:space="preserve"> </w:t>
            </w:r>
            <w:r w:rsidR="00293F1F" w:rsidRPr="009B0B75">
              <w:rPr>
                <w:bCs/>
              </w:rPr>
              <w:t>According to the provisions of the current bylaw</w:t>
            </w:r>
            <w:r w:rsidR="00666975">
              <w:rPr>
                <w:bCs/>
              </w:rPr>
              <w:t xml:space="preserve">s, these editorial changes shall </w:t>
            </w:r>
            <w:r w:rsidR="00293F1F" w:rsidRPr="009B0B75">
              <w:rPr>
                <w:bCs/>
              </w:rPr>
              <w:t xml:space="preserve">become effective following announcement at the </w:t>
            </w:r>
            <w:r>
              <w:rPr>
                <w:bCs/>
              </w:rPr>
              <w:t>13 Feb 2015</w:t>
            </w:r>
            <w:r w:rsidR="00293F1F" w:rsidRPr="009B0B75">
              <w:rPr>
                <w:bCs/>
              </w:rPr>
              <w:t xml:space="preserve"> </w:t>
            </w:r>
            <w:proofErr w:type="gramStart"/>
            <w:r>
              <w:rPr>
                <w:bCs/>
              </w:rPr>
              <w:t>university</w:t>
            </w:r>
            <w:proofErr w:type="gramEnd"/>
            <w:r>
              <w:rPr>
                <w:bCs/>
              </w:rPr>
              <w:t xml:space="preserve"> senate </w:t>
            </w:r>
            <w:r w:rsidR="00293F1F" w:rsidRPr="009B0B75">
              <w:rPr>
                <w:bCs/>
              </w:rPr>
              <w:t>meeting.</w:t>
            </w:r>
          </w:p>
          <w:p w:rsidR="009B0B75" w:rsidRPr="009B0B75" w:rsidRDefault="00293F1F" w:rsidP="009B0B75">
            <w:pPr>
              <w:pStyle w:val="ListParagraph"/>
              <w:numPr>
                <w:ilvl w:val="1"/>
                <w:numId w:val="44"/>
              </w:numPr>
              <w:ind w:left="697"/>
              <w:jc w:val="both"/>
            </w:pPr>
            <w:r w:rsidRPr="009B0B75">
              <w:rPr>
                <w:b/>
                <w:bCs/>
                <w:u w:val="single"/>
              </w:rPr>
              <w:t>Announcements from ECUS</w:t>
            </w:r>
            <w:r w:rsidRPr="009B0B75">
              <w:rPr>
                <w:bCs/>
              </w:rPr>
              <w:t>.</w:t>
            </w:r>
          </w:p>
          <w:p w:rsidR="009B0B75" w:rsidRPr="009B0B75" w:rsidRDefault="00293F1F" w:rsidP="009B0B75">
            <w:pPr>
              <w:pStyle w:val="ListParagraph"/>
              <w:numPr>
                <w:ilvl w:val="2"/>
                <w:numId w:val="44"/>
              </w:numPr>
              <w:ind w:left="967"/>
              <w:jc w:val="both"/>
            </w:pPr>
            <w:r w:rsidRPr="009B0B75">
              <w:rPr>
                <w:bCs/>
              </w:rPr>
              <w:t>Risk Assessment process has been completed and actions assigned to various Vice Presidents.</w:t>
            </w:r>
          </w:p>
          <w:p w:rsidR="009B0B75" w:rsidRPr="009B0B75" w:rsidRDefault="00293F1F" w:rsidP="009B0B75">
            <w:pPr>
              <w:pStyle w:val="ListParagraph"/>
              <w:numPr>
                <w:ilvl w:val="2"/>
                <w:numId w:val="44"/>
              </w:numPr>
              <w:ind w:left="967"/>
              <w:jc w:val="both"/>
            </w:pPr>
            <w:r w:rsidRPr="009B0B75">
              <w:rPr>
                <w:bCs/>
              </w:rPr>
              <w:t xml:space="preserve">University System has announced a number of changes and documents were made available for interested </w:t>
            </w:r>
            <w:r w:rsidR="009B0B75">
              <w:rPr>
                <w:bCs/>
              </w:rPr>
              <w:lastRenderedPageBreak/>
              <w:t xml:space="preserve">parties. </w:t>
            </w:r>
            <w:r w:rsidRPr="009B0B75">
              <w:rPr>
                <w:bCs/>
              </w:rPr>
              <w:t>These documents are also available o</w:t>
            </w:r>
            <w:r w:rsidR="009B0B75">
              <w:rPr>
                <w:bCs/>
              </w:rPr>
              <w:t>n USG web</w:t>
            </w:r>
            <w:r w:rsidRPr="009B0B75">
              <w:rPr>
                <w:bCs/>
              </w:rPr>
              <w:t>sites.</w:t>
            </w:r>
          </w:p>
          <w:p w:rsidR="009B0B75" w:rsidRPr="009B0B75" w:rsidRDefault="00293F1F" w:rsidP="009B0B75">
            <w:pPr>
              <w:pStyle w:val="ListParagraph"/>
              <w:numPr>
                <w:ilvl w:val="3"/>
                <w:numId w:val="44"/>
              </w:numPr>
              <w:ind w:left="1327"/>
              <w:jc w:val="both"/>
            </w:pPr>
            <w:proofErr w:type="spellStart"/>
            <w:r w:rsidRPr="009B0B75">
              <w:rPr>
                <w:bCs/>
              </w:rPr>
              <w:t>Oneusg</w:t>
            </w:r>
            <w:proofErr w:type="spellEnd"/>
            <w:r w:rsidRPr="009B0B75">
              <w:rPr>
                <w:bCs/>
              </w:rPr>
              <w:t xml:space="preserve"> designed to expand Shared Services</w:t>
            </w:r>
          </w:p>
          <w:p w:rsidR="00305F4B" w:rsidRDefault="00293F1F" w:rsidP="009B0B75">
            <w:pPr>
              <w:pStyle w:val="ListParagraph"/>
              <w:numPr>
                <w:ilvl w:val="3"/>
                <w:numId w:val="44"/>
              </w:numPr>
              <w:ind w:left="1327"/>
              <w:jc w:val="both"/>
              <w:rPr>
                <w:bCs/>
              </w:rPr>
            </w:pPr>
            <w:r w:rsidRPr="009B0B75">
              <w:rPr>
                <w:bCs/>
              </w:rPr>
              <w:t>Affordable Learning Georgia</w:t>
            </w:r>
          </w:p>
          <w:p w:rsidR="009B0B75" w:rsidRPr="009B0B75" w:rsidRDefault="00293F1F" w:rsidP="009B0B75">
            <w:pPr>
              <w:pStyle w:val="ListParagraph"/>
              <w:numPr>
                <w:ilvl w:val="3"/>
                <w:numId w:val="44"/>
              </w:numPr>
              <w:ind w:left="1327"/>
              <w:jc w:val="both"/>
            </w:pPr>
            <w:r w:rsidRPr="009B0B75">
              <w:rPr>
                <w:bCs/>
              </w:rPr>
              <w:t>Changes in retiree healthcare benefits</w:t>
            </w:r>
          </w:p>
          <w:p w:rsidR="00293F1F" w:rsidRPr="00293F1F" w:rsidRDefault="00293F1F" w:rsidP="009B0B75">
            <w:pPr>
              <w:pStyle w:val="ListParagraph"/>
              <w:numPr>
                <w:ilvl w:val="2"/>
                <w:numId w:val="44"/>
              </w:numPr>
              <w:ind w:left="967"/>
              <w:jc w:val="both"/>
            </w:pPr>
            <w:r w:rsidRPr="009B0B75">
              <w:rPr>
                <w:bCs/>
              </w:rPr>
              <w:t xml:space="preserve">The </w:t>
            </w:r>
            <w:r w:rsidR="009B0B75">
              <w:rPr>
                <w:bCs/>
              </w:rPr>
              <w:t xml:space="preserve">university senate electronic presence </w:t>
            </w:r>
            <w:r w:rsidRPr="009B0B75">
              <w:rPr>
                <w:bCs/>
              </w:rPr>
              <w:t>revisions continue, and final changes are still several months in the future.</w:t>
            </w:r>
          </w:p>
        </w:tc>
        <w:tc>
          <w:tcPr>
            <w:tcW w:w="3484" w:type="dxa"/>
          </w:tcPr>
          <w:p w:rsidR="007374E2" w:rsidRPr="0037381E" w:rsidRDefault="007374E2" w:rsidP="007374E2"/>
        </w:tc>
        <w:tc>
          <w:tcPr>
            <w:tcW w:w="2816" w:type="dxa"/>
          </w:tcPr>
          <w:p w:rsidR="007374E2" w:rsidRDefault="007374E2" w:rsidP="007374E2">
            <w:pPr>
              <w:jc w:val="both"/>
              <w:rPr>
                <w:bCs/>
                <w:i/>
              </w:rPr>
            </w:pPr>
            <w:r w:rsidRPr="00F1305C">
              <w:rPr>
                <w:b/>
                <w:bCs/>
                <w:i/>
                <w:u w:val="single"/>
              </w:rPr>
              <w:t>3 Oct 2014</w:t>
            </w:r>
          </w:p>
          <w:p w:rsidR="007374E2" w:rsidRDefault="007374E2" w:rsidP="007374E2">
            <w:pPr>
              <w:jc w:val="both"/>
              <w:rPr>
                <w:bCs/>
                <w:i/>
              </w:rPr>
            </w:pPr>
            <w:r w:rsidRPr="00F1305C">
              <w:rPr>
                <w:bCs/>
                <w:i/>
              </w:rPr>
              <w:t xml:space="preserve">Susan Steele to follow-up to confirm that David McIntyre is willing to serve on the Fraud Awareness Task Force and report back to Bruce </w:t>
            </w:r>
            <w:proofErr w:type="spellStart"/>
            <w:r w:rsidRPr="00F1305C">
              <w:rPr>
                <w:bCs/>
                <w:i/>
              </w:rPr>
              <w:t>Harshbarger</w:t>
            </w:r>
            <w:proofErr w:type="spellEnd"/>
            <w:r w:rsidRPr="00F1305C">
              <w:rPr>
                <w:bCs/>
                <w:i/>
              </w:rPr>
              <w:t>.</w:t>
            </w:r>
          </w:p>
          <w:p w:rsidR="007374E2" w:rsidRDefault="007374E2" w:rsidP="007374E2">
            <w:pPr>
              <w:jc w:val="both"/>
              <w:rPr>
                <w:bCs/>
                <w:i/>
              </w:rPr>
            </w:pPr>
          </w:p>
          <w:p w:rsidR="007374E2" w:rsidRPr="00DD046D" w:rsidRDefault="007374E2" w:rsidP="007374E2">
            <w:pPr>
              <w:jc w:val="both"/>
              <w:rPr>
                <w:b/>
                <w:bCs/>
                <w:u w:val="single"/>
              </w:rPr>
            </w:pPr>
            <w:r w:rsidRPr="00DD046D">
              <w:rPr>
                <w:b/>
                <w:bCs/>
                <w:u w:val="single"/>
              </w:rPr>
              <w:t>23 Jan 2014</w:t>
            </w:r>
          </w:p>
          <w:p w:rsidR="007374E2" w:rsidRPr="00F1305C" w:rsidRDefault="007374E2" w:rsidP="007374E2">
            <w:pPr>
              <w:jc w:val="both"/>
              <w:rPr>
                <w:i/>
              </w:rPr>
            </w:pPr>
            <w:r w:rsidRPr="00DD046D">
              <w:rPr>
                <w:bCs/>
              </w:rPr>
              <w:t>Susan Steele did follow-up and Ben McMillan was willing to serve on the Fraud Awareness Task Force.</w:t>
            </w:r>
          </w:p>
        </w:tc>
      </w:tr>
      <w:tr w:rsidR="007374E2" w:rsidRPr="0037381E" w:rsidTr="000A3509">
        <w:trPr>
          <w:trHeight w:val="540"/>
        </w:trPr>
        <w:tc>
          <w:tcPr>
            <w:tcW w:w="3132" w:type="dxa"/>
            <w:tcBorders>
              <w:left w:val="double" w:sz="4" w:space="0" w:color="auto"/>
            </w:tcBorders>
          </w:tcPr>
          <w:p w:rsidR="007374E2" w:rsidRPr="00293F1F" w:rsidRDefault="007374E2" w:rsidP="007374E2">
            <w:pPr>
              <w:rPr>
                <w:b/>
                <w:bCs/>
              </w:rPr>
            </w:pPr>
            <w:r w:rsidRPr="00293F1F">
              <w:rPr>
                <w:b/>
                <w:bCs/>
              </w:rPr>
              <w:lastRenderedPageBreak/>
              <w:t>V. Information Items</w:t>
            </w:r>
          </w:p>
          <w:p w:rsidR="007374E2" w:rsidRPr="00293F1F" w:rsidRDefault="007374E2" w:rsidP="007374E2">
            <w:pPr>
              <w:pStyle w:val="Heading1"/>
              <w:rPr>
                <w:b w:val="0"/>
                <w:bCs w:val="0"/>
              </w:rPr>
            </w:pPr>
            <w:r w:rsidRPr="00293F1F">
              <w:rPr>
                <w:b w:val="0"/>
                <w:bCs w:val="0"/>
              </w:rPr>
              <w:t>Actions/Recommendations</w:t>
            </w:r>
          </w:p>
          <w:p w:rsidR="007374E2" w:rsidRPr="00293F1F" w:rsidRDefault="007374E2" w:rsidP="007374E2">
            <w:pPr>
              <w:tabs>
                <w:tab w:val="left" w:pos="0"/>
              </w:tabs>
            </w:pPr>
          </w:p>
        </w:tc>
        <w:tc>
          <w:tcPr>
            <w:tcW w:w="4608" w:type="dxa"/>
          </w:tcPr>
          <w:p w:rsidR="007374E2" w:rsidRPr="00293F1F" w:rsidRDefault="007374E2" w:rsidP="007374E2">
            <w:pPr>
              <w:jc w:val="both"/>
              <w:rPr>
                <w:i/>
              </w:rPr>
            </w:pP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37381E" w:rsidTr="000A3509">
        <w:trPr>
          <w:trHeight w:val="540"/>
        </w:trPr>
        <w:tc>
          <w:tcPr>
            <w:tcW w:w="3132" w:type="dxa"/>
            <w:tcBorders>
              <w:left w:val="double" w:sz="4" w:space="0" w:color="auto"/>
            </w:tcBorders>
          </w:tcPr>
          <w:p w:rsidR="007374E2" w:rsidRDefault="007374E2" w:rsidP="007374E2">
            <w:pPr>
              <w:rPr>
                <w:b/>
                <w:bCs/>
              </w:rPr>
            </w:pPr>
            <w:r>
              <w:rPr>
                <w:b/>
                <w:bCs/>
              </w:rPr>
              <w:t>Annual Reports of Standing Committees (Due Date and Template)</w:t>
            </w:r>
          </w:p>
          <w:p w:rsidR="007374E2" w:rsidRDefault="007374E2" w:rsidP="007374E2">
            <w:pPr>
              <w:rPr>
                <w:b/>
                <w:bCs/>
              </w:rPr>
            </w:pPr>
          </w:p>
          <w:p w:rsidR="007374E2" w:rsidRPr="0037381E" w:rsidRDefault="007374E2" w:rsidP="007374E2">
            <w:pPr>
              <w:rPr>
                <w:b/>
                <w:bCs/>
              </w:rPr>
            </w:pPr>
            <w:r>
              <w:rPr>
                <w:b/>
                <w:bCs/>
              </w:rPr>
              <w:t xml:space="preserve">Susan Steele </w:t>
            </w:r>
          </w:p>
        </w:tc>
        <w:tc>
          <w:tcPr>
            <w:tcW w:w="4608" w:type="dxa"/>
          </w:tcPr>
          <w:p w:rsidR="007374E2" w:rsidRPr="0037381E" w:rsidRDefault="007374E2" w:rsidP="00B06F02">
            <w:pPr>
              <w:jc w:val="both"/>
            </w:pPr>
            <w:r>
              <w:t>Susan Steele noted that the committee annual report template and due date are to be determined by the executive committee in consultation with the standing committee chairs. It was noted that in 2013-14, the due date for these annual report was the Wednesday prior to the organizational meeting of the university senate. Susan Steele noted that at the executive committee meeting immediately preceding this meeting, a proposal to back that up a week and select a due date of Wed</w:t>
            </w:r>
            <w:r w:rsidR="00305F4B">
              <w:t xml:space="preserve"> </w:t>
            </w:r>
            <w:r>
              <w:t xml:space="preserve">22 Apr 2015 was </w:t>
            </w:r>
            <w:r w:rsidR="00B06F02">
              <w:t>made</w:t>
            </w:r>
            <w:r>
              <w:t xml:space="preserve"> and she shared this as the proposed due date for consideration by the standing committee chairs. During the discussion, it was noted that the final meeting of the 2014-15 university senate was Fri 24 Apr 2015 and that committees may need to document and include activity from that meeting into their annual reports. In light of this, the due date for committee annual </w:t>
            </w:r>
            <w:r w:rsidR="00B06F02">
              <w:t>reports was set as</w:t>
            </w:r>
            <w:r>
              <w:t xml:space="preserve"> Mon 27 Apr 2015. There were no recommendations </w:t>
            </w:r>
            <w:r>
              <w:lastRenderedPageBreak/>
              <w:t>for modifications to the committee annual report template.</w:t>
            </w: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37381E" w:rsidTr="000A3509">
        <w:trPr>
          <w:trHeight w:val="540"/>
        </w:trPr>
        <w:tc>
          <w:tcPr>
            <w:tcW w:w="3132" w:type="dxa"/>
            <w:tcBorders>
              <w:left w:val="double" w:sz="4" w:space="0" w:color="auto"/>
            </w:tcBorders>
          </w:tcPr>
          <w:p w:rsidR="007374E2" w:rsidRDefault="007374E2" w:rsidP="007374E2">
            <w:pPr>
              <w:rPr>
                <w:b/>
                <w:bCs/>
              </w:rPr>
            </w:pPr>
            <w:r>
              <w:rPr>
                <w:b/>
                <w:bCs/>
              </w:rPr>
              <w:lastRenderedPageBreak/>
              <w:t>AAC&amp;U Survey</w:t>
            </w:r>
          </w:p>
          <w:p w:rsidR="007374E2" w:rsidRDefault="007374E2" w:rsidP="007374E2">
            <w:pPr>
              <w:rPr>
                <w:b/>
                <w:bCs/>
              </w:rPr>
            </w:pPr>
          </w:p>
          <w:p w:rsidR="007374E2" w:rsidRDefault="007374E2" w:rsidP="007374E2">
            <w:pPr>
              <w:rPr>
                <w:b/>
                <w:bCs/>
              </w:rPr>
            </w:pPr>
            <w:r>
              <w:rPr>
                <w:b/>
                <w:bCs/>
              </w:rPr>
              <w:t>Susan Steele</w:t>
            </w:r>
          </w:p>
          <w:p w:rsidR="007374E2" w:rsidRDefault="007374E2" w:rsidP="007374E2">
            <w:pPr>
              <w:rPr>
                <w:b/>
                <w:bCs/>
              </w:rPr>
            </w:pPr>
          </w:p>
        </w:tc>
        <w:tc>
          <w:tcPr>
            <w:tcW w:w="4608" w:type="dxa"/>
          </w:tcPr>
          <w:p w:rsidR="007374E2" w:rsidRPr="001B1C81" w:rsidRDefault="007374E2" w:rsidP="007374E2">
            <w:pPr>
              <w:jc w:val="both"/>
            </w:pPr>
            <w:r>
              <w:t>Susan Steele provided a handout detailing the findings of two recent surveys commissioned by the AAC&amp;U (American Association of Colleges and Universities) as part of its Liberal Education and America’s Promise (LEAP) initiative. The survey results handout is attached as a supporting document to these minutes.</w:t>
            </w: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37381E" w:rsidTr="000A3509">
        <w:trPr>
          <w:trHeight w:val="503"/>
        </w:trPr>
        <w:tc>
          <w:tcPr>
            <w:tcW w:w="3132" w:type="dxa"/>
            <w:tcBorders>
              <w:left w:val="double" w:sz="4" w:space="0" w:color="auto"/>
            </w:tcBorders>
          </w:tcPr>
          <w:p w:rsidR="007374E2" w:rsidRDefault="007374E2" w:rsidP="007374E2">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7374E2" w:rsidRDefault="007374E2" w:rsidP="007374E2">
            <w:pPr>
              <w:rPr>
                <w:b/>
                <w:bCs/>
              </w:rPr>
            </w:pPr>
          </w:p>
        </w:tc>
        <w:tc>
          <w:tcPr>
            <w:tcW w:w="4608" w:type="dxa"/>
          </w:tcPr>
          <w:p w:rsidR="007374E2" w:rsidRPr="0037381E" w:rsidRDefault="007374E2" w:rsidP="007374E2">
            <w:pPr>
              <w:jc w:val="both"/>
            </w:pP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8B1877">
        <w:trPr>
          <w:trHeight w:val="530"/>
        </w:trPr>
        <w:tc>
          <w:tcPr>
            <w:tcW w:w="3132" w:type="dxa"/>
            <w:tcBorders>
              <w:left w:val="double" w:sz="4" w:space="0" w:color="auto"/>
            </w:tcBorders>
          </w:tcPr>
          <w:p w:rsidR="007374E2" w:rsidRDefault="007374E2" w:rsidP="007374E2">
            <w:pPr>
              <w:rPr>
                <w:b/>
                <w:bCs/>
              </w:rPr>
            </w:pPr>
            <w:proofErr w:type="spellStart"/>
            <w:r>
              <w:rPr>
                <w:b/>
                <w:bCs/>
              </w:rPr>
              <w:t>SoCC</w:t>
            </w:r>
            <w:proofErr w:type="spellEnd"/>
            <w:r>
              <w:rPr>
                <w:b/>
                <w:bCs/>
              </w:rPr>
              <w:t xml:space="preserve"> Bylaws</w:t>
            </w:r>
          </w:p>
          <w:p w:rsidR="007374E2" w:rsidRDefault="007374E2" w:rsidP="007374E2">
            <w:pPr>
              <w:rPr>
                <w:b/>
                <w:bCs/>
              </w:rPr>
            </w:pPr>
          </w:p>
          <w:p w:rsidR="007374E2" w:rsidRDefault="007374E2" w:rsidP="007374E2">
            <w:pPr>
              <w:rPr>
                <w:b/>
                <w:bCs/>
              </w:rPr>
            </w:pPr>
            <w:r>
              <w:rPr>
                <w:b/>
                <w:bCs/>
              </w:rPr>
              <w:t>Susan Steele (22 Aug 2014)</w:t>
            </w:r>
          </w:p>
          <w:p w:rsidR="007374E2" w:rsidRDefault="007374E2" w:rsidP="007374E2">
            <w:pPr>
              <w:rPr>
                <w:b/>
                <w:bCs/>
              </w:rPr>
            </w:pPr>
          </w:p>
          <w:p w:rsidR="007374E2" w:rsidRDefault="007374E2" w:rsidP="007374E2">
            <w:pPr>
              <w:rPr>
                <w:b/>
                <w:bCs/>
              </w:rPr>
            </w:pPr>
            <w:r>
              <w:rPr>
                <w:b/>
                <w:bCs/>
              </w:rPr>
              <w:t>Susan Steele (3 Oct 2014)</w:t>
            </w:r>
          </w:p>
          <w:p w:rsidR="007374E2" w:rsidRDefault="007374E2" w:rsidP="007374E2">
            <w:pPr>
              <w:rPr>
                <w:b/>
                <w:bCs/>
              </w:rPr>
            </w:pPr>
          </w:p>
          <w:p w:rsidR="007374E2" w:rsidRDefault="007374E2" w:rsidP="007374E2">
            <w:pPr>
              <w:rPr>
                <w:b/>
                <w:bCs/>
              </w:rPr>
            </w:pPr>
            <w:r>
              <w:rPr>
                <w:b/>
                <w:bCs/>
              </w:rPr>
              <w:t xml:space="preserve">Julia </w:t>
            </w:r>
            <w:proofErr w:type="spellStart"/>
            <w:r>
              <w:rPr>
                <w:b/>
                <w:bCs/>
              </w:rPr>
              <w:t>Metzker</w:t>
            </w:r>
            <w:proofErr w:type="spellEnd"/>
            <w:r>
              <w:rPr>
                <w:b/>
                <w:bCs/>
              </w:rPr>
              <w:t xml:space="preserve"> (14 Nov 2014)</w:t>
            </w:r>
          </w:p>
          <w:p w:rsidR="007374E2" w:rsidRDefault="007374E2" w:rsidP="007374E2">
            <w:pPr>
              <w:rPr>
                <w:b/>
                <w:bCs/>
              </w:rPr>
            </w:pPr>
          </w:p>
          <w:p w:rsidR="007374E2" w:rsidRPr="0037381E" w:rsidRDefault="007374E2" w:rsidP="007374E2">
            <w:pPr>
              <w:rPr>
                <w:b/>
                <w:bCs/>
              </w:rPr>
            </w:pPr>
            <w:r>
              <w:rPr>
                <w:b/>
                <w:bCs/>
              </w:rPr>
              <w:t>Susan Steele (23 Jan 2015)</w:t>
            </w:r>
          </w:p>
        </w:tc>
        <w:tc>
          <w:tcPr>
            <w:tcW w:w="4608" w:type="dxa"/>
          </w:tcPr>
          <w:p w:rsidR="007374E2" w:rsidRDefault="007374E2" w:rsidP="007374E2">
            <w:pPr>
              <w:jc w:val="both"/>
              <w:rPr>
                <w:i/>
              </w:rPr>
            </w:pPr>
            <w:r w:rsidRPr="005675E5">
              <w:rPr>
                <w:b/>
                <w:i/>
                <w:u w:val="single"/>
              </w:rPr>
              <w:t>22 Aug 2014</w:t>
            </w:r>
          </w:p>
          <w:p w:rsidR="007374E2" w:rsidRPr="005675E5" w:rsidRDefault="007374E2" w:rsidP="007374E2">
            <w:pPr>
              <w:jc w:val="both"/>
              <w:rPr>
                <w:i/>
              </w:rPr>
            </w:pPr>
            <w:r w:rsidRPr="005675E5">
              <w:rPr>
                <w:i/>
              </w:rPr>
              <w:t>Susan Steele noted that at the 24 Apr 2014 meeting of the University Senate, revisions to the university bylaws pertaining to the Subcommittee on the Core Curriculum (</w:t>
            </w:r>
            <w:proofErr w:type="spellStart"/>
            <w:r w:rsidRPr="005675E5">
              <w:rPr>
                <w:i/>
              </w:rPr>
              <w:t>SoCC</w:t>
            </w:r>
            <w:proofErr w:type="spellEnd"/>
            <w:r w:rsidRPr="005675E5">
              <w:rPr>
                <w:i/>
              </w:rPr>
              <w:t>)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w:t>
            </w:r>
            <w:r>
              <w:rPr>
                <w:i/>
              </w:rPr>
              <w:t>re meeting of ECUS or ECUS-SCC.</w:t>
            </w:r>
          </w:p>
          <w:p w:rsidR="007374E2" w:rsidRPr="00EE4EF0" w:rsidRDefault="007374E2" w:rsidP="007374E2">
            <w:pPr>
              <w:spacing w:before="120" w:line="276" w:lineRule="auto"/>
              <w:jc w:val="both"/>
              <w:rPr>
                <w:b/>
                <w:i/>
              </w:rPr>
            </w:pPr>
            <w:r w:rsidRPr="00EE4EF0">
              <w:rPr>
                <w:b/>
                <w:i/>
                <w:u w:val="single"/>
              </w:rPr>
              <w:t>3 Oct 2014</w:t>
            </w:r>
          </w:p>
          <w:p w:rsidR="007374E2" w:rsidRPr="00EE4EF0" w:rsidRDefault="007374E2" w:rsidP="007374E2">
            <w:pPr>
              <w:pStyle w:val="ListParagraph"/>
              <w:numPr>
                <w:ilvl w:val="1"/>
                <w:numId w:val="24"/>
              </w:numPr>
              <w:spacing w:after="200" w:line="276" w:lineRule="auto"/>
              <w:ind w:left="337"/>
              <w:jc w:val="both"/>
              <w:rPr>
                <w:i/>
              </w:rPr>
            </w:pPr>
            <w:r w:rsidRPr="00EE4EF0">
              <w:rPr>
                <w:b/>
                <w:i/>
                <w:u w:val="single"/>
              </w:rPr>
              <w:t>President</w:t>
            </w:r>
            <w:r w:rsidRPr="00EE4EF0">
              <w:rPr>
                <w:i/>
              </w:rPr>
              <w:t xml:space="preserve"> I met with Dr. Dorman regarding Motion 1314.EC.001.B that proposed revisions to the university senate bylaws affecting the Subcommittee on the </w:t>
            </w:r>
            <w:r w:rsidRPr="00EE4EF0">
              <w:rPr>
                <w:i/>
              </w:rPr>
              <w:lastRenderedPageBreak/>
              <w:t>Core Curriculum (</w:t>
            </w:r>
            <w:proofErr w:type="spellStart"/>
            <w:r w:rsidRPr="00EE4EF0">
              <w:rPr>
                <w:i/>
              </w:rPr>
              <w:t>SoCC</w:t>
            </w:r>
            <w:proofErr w:type="spellEnd"/>
            <w:r w:rsidRPr="00EE4EF0">
              <w:rPr>
                <w:i/>
              </w:rPr>
              <w:t>). He has not approved this motion due to concerns about two areas of the proposed language. He requested revisions to these two areas or he feels he needs to veto the motion.</w:t>
            </w:r>
          </w:p>
          <w:p w:rsidR="007374E2" w:rsidRPr="00F1305C" w:rsidRDefault="007374E2" w:rsidP="007374E2">
            <w:pPr>
              <w:pStyle w:val="ListParagraph"/>
              <w:numPr>
                <w:ilvl w:val="1"/>
                <w:numId w:val="24"/>
              </w:numPr>
              <w:spacing w:after="200" w:line="276" w:lineRule="auto"/>
              <w:ind w:left="337"/>
              <w:jc w:val="both"/>
            </w:pPr>
            <w:proofErr w:type="spellStart"/>
            <w:r w:rsidRPr="00EE4EF0">
              <w:rPr>
                <w:b/>
                <w:i/>
                <w:u w:val="single"/>
              </w:rPr>
              <w:t>SoCC</w:t>
            </w:r>
            <w:proofErr w:type="spellEnd"/>
            <w:r w:rsidRPr="00EE4EF0">
              <w:rPr>
                <w:i/>
              </w:rPr>
              <w:t xml:space="preserve"> I had a telephone meeting with </w:t>
            </w:r>
            <w:proofErr w:type="spellStart"/>
            <w:r w:rsidRPr="00EE4EF0">
              <w:rPr>
                <w:i/>
              </w:rPr>
              <w:t>SoCC</w:t>
            </w:r>
            <w:proofErr w:type="spellEnd"/>
            <w:r w:rsidRPr="00EE4EF0">
              <w:rPr>
                <w:i/>
              </w:rPr>
              <w:t xml:space="preserve"> Chair Julia </w:t>
            </w:r>
            <w:proofErr w:type="spellStart"/>
            <w:r w:rsidRPr="00EE4EF0">
              <w:rPr>
                <w:i/>
              </w:rPr>
              <w:t>Metzker</w:t>
            </w:r>
            <w:proofErr w:type="spellEnd"/>
            <w:r w:rsidRPr="00EE4EF0">
              <w:rPr>
                <w:i/>
              </w:rPr>
              <w:t xml:space="preserve"> to brief her on my meeting with President Dorman. I asked Julia to facilitate a discussion with </w:t>
            </w:r>
            <w:proofErr w:type="spellStart"/>
            <w:r w:rsidRPr="00EE4EF0">
              <w:rPr>
                <w:i/>
              </w:rPr>
              <w:t>SoCC</w:t>
            </w:r>
            <w:proofErr w:type="spellEnd"/>
            <w:r w:rsidRPr="00EE4EF0">
              <w:rPr>
                <w:i/>
              </w:rPr>
              <w:t xml:space="preserve"> members to see if revisions to address President Dorman’s concerns could be identified. </w:t>
            </w:r>
            <w:proofErr w:type="spellStart"/>
            <w:r w:rsidRPr="00EE4EF0">
              <w:rPr>
                <w:i/>
              </w:rPr>
              <w:t>SoCC</w:t>
            </w:r>
            <w:proofErr w:type="spellEnd"/>
            <w:r w:rsidRPr="00EE4EF0">
              <w:rPr>
                <w:i/>
              </w:rPr>
              <w:t xml:space="preserve"> discussed this matter at its weekly meeting on 26 Sep 2014, and Craig Turner and I were asked to be present at the </w:t>
            </w:r>
            <w:proofErr w:type="spellStart"/>
            <w:r w:rsidRPr="00EE4EF0">
              <w:rPr>
                <w:i/>
              </w:rPr>
              <w:t>SoCC</w:t>
            </w:r>
            <w:proofErr w:type="spellEnd"/>
            <w:r w:rsidRPr="00EE4EF0">
              <w:rPr>
                <w:i/>
              </w:rPr>
              <w:t xml:space="preserve"> meeting on 3 Oct 2014 to inform the </w:t>
            </w:r>
            <w:proofErr w:type="spellStart"/>
            <w:r w:rsidRPr="00EE4EF0">
              <w:rPr>
                <w:i/>
              </w:rPr>
              <w:t>SoCC</w:t>
            </w:r>
            <w:proofErr w:type="spellEnd"/>
            <w:r w:rsidRPr="00EE4EF0">
              <w:rPr>
                <w:i/>
              </w:rPr>
              <w:t xml:space="preserve"> deliberation on this matter.</w:t>
            </w:r>
          </w:p>
          <w:p w:rsidR="007374E2" w:rsidRPr="00CC40F7" w:rsidRDefault="007374E2" w:rsidP="007374E2">
            <w:pPr>
              <w:jc w:val="both"/>
              <w:rPr>
                <w:b/>
                <w:bCs/>
                <w:i/>
                <w:u w:val="single"/>
              </w:rPr>
            </w:pPr>
            <w:r w:rsidRPr="00CC40F7">
              <w:rPr>
                <w:b/>
                <w:bCs/>
                <w:i/>
                <w:u w:val="single"/>
              </w:rPr>
              <w:t>14 Nov 2014</w:t>
            </w:r>
          </w:p>
          <w:p w:rsidR="007374E2" w:rsidRPr="00CC40F7" w:rsidRDefault="007374E2" w:rsidP="007374E2">
            <w:pPr>
              <w:jc w:val="both"/>
              <w:rPr>
                <w:bCs/>
                <w:i/>
              </w:rPr>
            </w:pPr>
            <w:r w:rsidRPr="00CC40F7">
              <w:rPr>
                <w:bCs/>
                <w:i/>
              </w:rPr>
              <w:t>The Subcommittee on Core Curriculum (</w:t>
            </w:r>
            <w:proofErr w:type="spellStart"/>
            <w:r w:rsidRPr="00CC40F7">
              <w:rPr>
                <w:bCs/>
                <w:i/>
              </w:rPr>
              <w:t>SoCC</w:t>
            </w:r>
            <w:proofErr w:type="spellEnd"/>
            <w:r w:rsidRPr="00CC40F7">
              <w:rPr>
                <w:bCs/>
                <w:i/>
              </w:rPr>
              <w:t>) has consulted with the University President to formulate a compromise regarding the proposed revisions to the university senate bylaws found in Motion 1314.EC.001.B.</w:t>
            </w:r>
          </w:p>
          <w:p w:rsidR="007374E2" w:rsidRPr="00CC40F7" w:rsidRDefault="007374E2" w:rsidP="007374E2">
            <w:pPr>
              <w:jc w:val="both"/>
              <w:rPr>
                <w:bCs/>
                <w:i/>
              </w:rPr>
            </w:pPr>
            <w:r w:rsidRPr="00CC40F7">
              <w:rPr>
                <w:bCs/>
                <w:i/>
              </w:rPr>
              <w:t>The following excerpt from the 03 Oct 14 meeting of the Executive Committee of the University Senate with Standing Committee Chairs (ECUS-SCC) provides context for the issue.</w:t>
            </w:r>
          </w:p>
          <w:p w:rsidR="007374E2" w:rsidRPr="00CC40F7" w:rsidRDefault="007374E2" w:rsidP="007374E2">
            <w:pPr>
              <w:ind w:left="337" w:right="455"/>
              <w:jc w:val="both"/>
              <w:rPr>
                <w:bCs/>
                <w:i/>
                <w:sz w:val="20"/>
                <w:szCs w:val="20"/>
              </w:rPr>
            </w:pPr>
            <w:r w:rsidRPr="00CC40F7">
              <w:rPr>
                <w:bCs/>
                <w:i/>
                <w:sz w:val="20"/>
                <w:szCs w:val="20"/>
              </w:rPr>
              <w:t>“Susan Steele noted that at the 24 Apr 2014 meeting of the University Senate, revisions to the university bylaws pertaining to the Subcommittee on the Core Curriculum (</w:t>
            </w:r>
            <w:proofErr w:type="spellStart"/>
            <w:r w:rsidRPr="00CC40F7">
              <w:rPr>
                <w:bCs/>
                <w:i/>
                <w:sz w:val="20"/>
                <w:szCs w:val="20"/>
              </w:rPr>
              <w:t>SoCC</w:t>
            </w:r>
            <w:proofErr w:type="spellEnd"/>
            <w:r w:rsidRPr="00CC40F7">
              <w:rPr>
                <w:bCs/>
                <w:i/>
                <w:sz w:val="20"/>
                <w:szCs w:val="20"/>
              </w:rPr>
              <w:t xml:space="preserve">) were recommended to President Dorman by the University Senate. This </w:t>
            </w:r>
            <w:r w:rsidRPr="00CC40F7">
              <w:rPr>
                <w:bCs/>
                <w:i/>
                <w:sz w:val="20"/>
                <w:szCs w:val="20"/>
              </w:rPr>
              <w:lastRenderedPageBreak/>
              <w:t>recommendation has not yet received action (approval, veto) by President Dorman as he desires additional information on a couple of the details: in particular the definition of the term teaching representative.”</w:t>
            </w:r>
          </w:p>
          <w:p w:rsidR="007374E2" w:rsidRPr="00CC40F7" w:rsidRDefault="007374E2" w:rsidP="007374E2">
            <w:pPr>
              <w:jc w:val="both"/>
              <w:rPr>
                <w:bCs/>
                <w:i/>
              </w:rPr>
            </w:pPr>
            <w:r w:rsidRPr="00CC40F7">
              <w:rPr>
                <w:bCs/>
                <w:i/>
              </w:rPr>
              <w:t>The specific issues and proposed compromise are detailed below:</w:t>
            </w:r>
          </w:p>
          <w:p w:rsidR="007374E2" w:rsidRPr="00CC40F7" w:rsidRDefault="007374E2" w:rsidP="007374E2">
            <w:pPr>
              <w:pStyle w:val="ListParagraph"/>
              <w:numPr>
                <w:ilvl w:val="0"/>
                <w:numId w:val="28"/>
              </w:numPr>
              <w:ind w:left="337"/>
              <w:jc w:val="both"/>
              <w:rPr>
                <w:bCs/>
                <w:i/>
              </w:rPr>
            </w:pPr>
            <w:r w:rsidRPr="00CC40F7">
              <w:rPr>
                <w:b/>
                <w:bCs/>
                <w:i/>
                <w:u w:val="single"/>
              </w:rPr>
              <w:t>Teaching Representative</w:t>
            </w:r>
          </w:p>
          <w:p w:rsidR="007374E2" w:rsidRPr="00CC40F7" w:rsidRDefault="007374E2" w:rsidP="007374E2">
            <w:pPr>
              <w:pStyle w:val="ListParagraph"/>
              <w:numPr>
                <w:ilvl w:val="1"/>
                <w:numId w:val="28"/>
              </w:numPr>
              <w:ind w:left="697"/>
              <w:jc w:val="both"/>
              <w:rPr>
                <w:bCs/>
                <w:i/>
              </w:rPr>
            </w:pPr>
            <w:r w:rsidRPr="00CC40F7">
              <w:rPr>
                <w:b/>
                <w:bCs/>
                <w:i/>
                <w:u w:val="single"/>
              </w:rPr>
              <w:t>Issue</w:t>
            </w:r>
            <w:r w:rsidRPr="00CC40F7">
              <w:rPr>
                <w:bCs/>
                <w:i/>
              </w:rPr>
              <w:t xml:space="preserve"> The term teaching representative isn't clearly defined and could be subject to interpretation.</w:t>
            </w:r>
          </w:p>
          <w:p w:rsidR="007374E2" w:rsidRPr="00CC40F7" w:rsidRDefault="007374E2" w:rsidP="007374E2">
            <w:pPr>
              <w:pStyle w:val="ListParagraph"/>
              <w:numPr>
                <w:ilvl w:val="1"/>
                <w:numId w:val="28"/>
              </w:numPr>
              <w:ind w:left="697"/>
              <w:jc w:val="both"/>
              <w:rPr>
                <w:bCs/>
                <w:i/>
              </w:rPr>
            </w:pPr>
            <w:r w:rsidRPr="00CC40F7">
              <w:rPr>
                <w:b/>
                <w:bCs/>
                <w:i/>
                <w:u w:val="single"/>
              </w:rPr>
              <w:t>Solution</w:t>
            </w:r>
            <w:r w:rsidRPr="00CC40F7">
              <w:rPr>
                <w:bCs/>
                <w:i/>
              </w:rPr>
              <w:t xml:space="preserve"> The following definition is acceptable to Dr. Dorman and was endorsed by </w:t>
            </w:r>
            <w:proofErr w:type="spellStart"/>
            <w:r w:rsidRPr="00CC40F7">
              <w:rPr>
                <w:bCs/>
                <w:i/>
              </w:rPr>
              <w:t>SoCC</w:t>
            </w:r>
            <w:proofErr w:type="spellEnd"/>
            <w:r w:rsidRPr="00CC40F7">
              <w:rPr>
                <w:bCs/>
                <w:i/>
              </w:rPr>
              <w:t>. “A teaching representative is defined as a full-time member of the Corps of Instruction who has taught a course in the represented area within two calendars years prior to the date of appointment to the subcommittee.” [NOTE: We realize that all members of the Corps of Instruction are full-time but we felt the emphasis was important.]</w:t>
            </w:r>
          </w:p>
          <w:p w:rsidR="007374E2" w:rsidRPr="00CC40F7" w:rsidRDefault="007374E2" w:rsidP="007374E2">
            <w:pPr>
              <w:pStyle w:val="ListParagraph"/>
              <w:numPr>
                <w:ilvl w:val="0"/>
                <w:numId w:val="28"/>
              </w:numPr>
              <w:ind w:left="337"/>
              <w:jc w:val="both"/>
              <w:rPr>
                <w:bCs/>
                <w:i/>
                <w:u w:val="single"/>
              </w:rPr>
            </w:pPr>
            <w:proofErr w:type="spellStart"/>
            <w:r w:rsidRPr="00CC40F7">
              <w:rPr>
                <w:b/>
                <w:bCs/>
                <w:i/>
                <w:u w:val="single"/>
              </w:rPr>
              <w:t>SoCC</w:t>
            </w:r>
            <w:proofErr w:type="spellEnd"/>
            <w:r w:rsidRPr="00CC40F7">
              <w:rPr>
                <w:b/>
                <w:bCs/>
                <w:i/>
                <w:u w:val="single"/>
              </w:rPr>
              <w:t xml:space="preserve"> Chair Eligibility</w:t>
            </w:r>
          </w:p>
          <w:p w:rsidR="007374E2" w:rsidRPr="00CC40F7" w:rsidRDefault="007374E2" w:rsidP="007374E2">
            <w:pPr>
              <w:pStyle w:val="ListParagraph"/>
              <w:numPr>
                <w:ilvl w:val="1"/>
                <w:numId w:val="28"/>
              </w:numPr>
              <w:ind w:left="697"/>
              <w:jc w:val="both"/>
              <w:rPr>
                <w:bCs/>
                <w:i/>
              </w:rPr>
            </w:pPr>
            <w:r w:rsidRPr="00CC40F7">
              <w:rPr>
                <w:b/>
                <w:bCs/>
                <w:i/>
                <w:u w:val="single"/>
              </w:rPr>
              <w:t>Issue</w:t>
            </w:r>
            <w:r w:rsidRPr="00CC40F7">
              <w:rPr>
                <w:bCs/>
                <w:i/>
              </w:rPr>
              <w:t xml:space="preserve"> The proposed bylaw change allows for non-senator members of </w:t>
            </w:r>
            <w:proofErr w:type="spellStart"/>
            <w:r w:rsidRPr="00CC40F7">
              <w:rPr>
                <w:bCs/>
                <w:i/>
              </w:rPr>
              <w:t>SoCC</w:t>
            </w:r>
            <w:proofErr w:type="spellEnd"/>
            <w:r w:rsidRPr="00CC40F7">
              <w:rPr>
                <w:bCs/>
                <w:i/>
              </w:rPr>
              <w:t xml:space="preserve"> to hold the chair position. This is not common practice in University Senate standing committees. However, restricting the chair to the elected faculty senator members would limit the potential candidates to three members, which could be as little as 20% of the members of the committee.</w:t>
            </w:r>
          </w:p>
          <w:p w:rsidR="007374E2" w:rsidRPr="00CC40F7" w:rsidRDefault="007374E2" w:rsidP="007374E2">
            <w:pPr>
              <w:pStyle w:val="ListParagraph"/>
              <w:numPr>
                <w:ilvl w:val="1"/>
                <w:numId w:val="28"/>
              </w:numPr>
              <w:ind w:left="697"/>
              <w:jc w:val="both"/>
              <w:rPr>
                <w:bCs/>
                <w:i/>
              </w:rPr>
            </w:pPr>
            <w:r w:rsidRPr="00CC40F7">
              <w:rPr>
                <w:b/>
                <w:bCs/>
                <w:i/>
                <w:u w:val="single"/>
              </w:rPr>
              <w:t>Solution</w:t>
            </w:r>
            <w:r w:rsidRPr="00CC40F7">
              <w:rPr>
                <w:bCs/>
                <w:i/>
              </w:rPr>
              <w:t xml:space="preserve"> The following process for electing the </w:t>
            </w:r>
            <w:proofErr w:type="spellStart"/>
            <w:r w:rsidRPr="00CC40F7">
              <w:rPr>
                <w:bCs/>
                <w:i/>
              </w:rPr>
              <w:t>SoCC</w:t>
            </w:r>
            <w:proofErr w:type="spellEnd"/>
            <w:r w:rsidRPr="00CC40F7">
              <w:rPr>
                <w:bCs/>
                <w:i/>
              </w:rPr>
              <w:t xml:space="preserve"> chair was acceptable to Dr. Dorman and was endorsed by </w:t>
            </w:r>
            <w:proofErr w:type="spellStart"/>
            <w:r w:rsidRPr="00CC40F7">
              <w:rPr>
                <w:bCs/>
                <w:i/>
              </w:rPr>
              <w:t>SoCC</w:t>
            </w:r>
            <w:proofErr w:type="spellEnd"/>
            <w:r w:rsidRPr="00CC40F7">
              <w:rPr>
                <w:bCs/>
                <w:i/>
              </w:rPr>
              <w:t xml:space="preserve">. “During the </w:t>
            </w:r>
            <w:r w:rsidRPr="00CC40F7">
              <w:rPr>
                <w:bCs/>
                <w:i/>
              </w:rPr>
              <w:lastRenderedPageBreak/>
              <w:t xml:space="preserve">organizational meetings for the committees, </w:t>
            </w:r>
            <w:proofErr w:type="spellStart"/>
            <w:r w:rsidRPr="00CC40F7">
              <w:rPr>
                <w:bCs/>
                <w:i/>
              </w:rPr>
              <w:t>SoCC</w:t>
            </w:r>
            <w:proofErr w:type="spellEnd"/>
            <w:r w:rsidRPr="00CC40F7">
              <w:rPr>
                <w:bCs/>
                <w:i/>
              </w:rPr>
              <w:t xml:space="preserve"> and CAPC will convene together. At this meeting, </w:t>
            </w:r>
            <w:proofErr w:type="spellStart"/>
            <w:r w:rsidRPr="00CC40F7">
              <w:rPr>
                <w:bCs/>
                <w:i/>
              </w:rPr>
              <w:t>SoCC</w:t>
            </w:r>
            <w:proofErr w:type="spellEnd"/>
            <w:r w:rsidRPr="00CC40F7">
              <w:rPr>
                <w:bCs/>
                <w:i/>
              </w:rPr>
              <w:t xml:space="preserve"> will elect their chair from the body. Any member of </w:t>
            </w:r>
            <w:proofErr w:type="spellStart"/>
            <w:r w:rsidRPr="00CC40F7">
              <w:rPr>
                <w:bCs/>
                <w:i/>
              </w:rPr>
              <w:t>SoCC</w:t>
            </w:r>
            <w:proofErr w:type="spellEnd"/>
            <w:r w:rsidRPr="00CC40F7">
              <w:rPr>
                <w:bCs/>
                <w:i/>
              </w:rPr>
              <w:t xml:space="preserve"> is eligible for chair. During the same meeting, the </w:t>
            </w:r>
            <w:proofErr w:type="spellStart"/>
            <w:r w:rsidRPr="00CC40F7">
              <w:rPr>
                <w:bCs/>
                <w:i/>
              </w:rPr>
              <w:t>SoCC</w:t>
            </w:r>
            <w:proofErr w:type="spellEnd"/>
            <w:r w:rsidRPr="00CC40F7">
              <w:rPr>
                <w:bCs/>
                <w:i/>
              </w:rPr>
              <w:t xml:space="preserve"> chair will be presented to CAPC for an approval vote. If the chair is not approved by CAPC then </w:t>
            </w:r>
            <w:proofErr w:type="spellStart"/>
            <w:r w:rsidRPr="00CC40F7">
              <w:rPr>
                <w:bCs/>
                <w:i/>
              </w:rPr>
              <w:t>SoCC</w:t>
            </w:r>
            <w:proofErr w:type="spellEnd"/>
            <w:r w:rsidRPr="00CC40F7">
              <w:rPr>
                <w:bCs/>
                <w:i/>
              </w:rPr>
              <w:t xml:space="preserve"> will elect another chair and repeat the process.”</w:t>
            </w:r>
          </w:p>
          <w:p w:rsidR="007374E2" w:rsidRPr="00CC40F7" w:rsidRDefault="007374E2" w:rsidP="007374E2">
            <w:pPr>
              <w:pStyle w:val="ListParagraph"/>
              <w:numPr>
                <w:ilvl w:val="0"/>
                <w:numId w:val="28"/>
              </w:numPr>
              <w:ind w:left="337"/>
              <w:jc w:val="both"/>
              <w:rPr>
                <w:bCs/>
                <w:i/>
              </w:rPr>
            </w:pPr>
            <w:r w:rsidRPr="00CC40F7">
              <w:rPr>
                <w:b/>
                <w:bCs/>
                <w:i/>
                <w:u w:val="single"/>
              </w:rPr>
              <w:t>Discussion at 14 Nov 2014 ECUS-SCC</w:t>
            </w:r>
          </w:p>
          <w:p w:rsidR="007374E2" w:rsidRPr="00CC40F7" w:rsidRDefault="007374E2" w:rsidP="007374E2">
            <w:pPr>
              <w:pStyle w:val="ListParagraph"/>
              <w:numPr>
                <w:ilvl w:val="1"/>
                <w:numId w:val="28"/>
              </w:numPr>
              <w:ind w:left="697"/>
              <w:jc w:val="both"/>
              <w:rPr>
                <w:bCs/>
                <w:i/>
              </w:rPr>
            </w:pPr>
            <w:r w:rsidRPr="00CC40F7">
              <w:rPr>
                <w:b/>
                <w:bCs/>
                <w:i/>
                <w:u w:val="single"/>
              </w:rPr>
              <w:t>Parliamentary Procedure</w:t>
            </w:r>
            <w:r w:rsidRPr="00CC40F7">
              <w:rPr>
                <w:bCs/>
                <w:i/>
              </w:rPr>
              <w:t xml:space="preserve"> There was some discussion primarily seeking clarification on the parliamentary procedure relevant to this discussion on the floor of the university senate. Susan Steele indicated that she had consulted with university senate parliamentarian John </w:t>
            </w:r>
            <w:proofErr w:type="spellStart"/>
            <w:r w:rsidRPr="00CC40F7">
              <w:rPr>
                <w:bCs/>
                <w:i/>
              </w:rPr>
              <w:t>Sirmans</w:t>
            </w:r>
            <w:proofErr w:type="spellEnd"/>
            <w:r w:rsidRPr="00CC40F7">
              <w:rPr>
                <w:bCs/>
                <w:i/>
              </w:rPr>
              <w:t xml:space="preserve"> who noted that one possibility was for a member who had been a proponent (voted in favor) of Motion 1314.ECUS.001.B make a Motion to Reconsider which requires a second and then allows discussion. In the spirit of the first and second reading bylaws revision process for non-editorial revisions, the vote on this Motion to </w:t>
            </w:r>
            <w:proofErr w:type="gramStart"/>
            <w:r w:rsidRPr="00CC40F7">
              <w:rPr>
                <w:bCs/>
                <w:i/>
              </w:rPr>
              <w:t>Reconsider</w:t>
            </w:r>
            <w:proofErr w:type="gramEnd"/>
            <w:r w:rsidRPr="00CC40F7">
              <w:rPr>
                <w:bCs/>
                <w:i/>
              </w:rPr>
              <w:t xml:space="preserve"> could be postponed to the next meeting at the conclusion of the discussion.</w:t>
            </w:r>
          </w:p>
          <w:p w:rsidR="007374E2" w:rsidRPr="00CC40F7" w:rsidRDefault="007374E2" w:rsidP="007374E2">
            <w:pPr>
              <w:pStyle w:val="ListParagraph"/>
              <w:numPr>
                <w:ilvl w:val="1"/>
                <w:numId w:val="28"/>
              </w:numPr>
              <w:ind w:left="697"/>
              <w:jc w:val="both"/>
              <w:rPr>
                <w:bCs/>
                <w:i/>
              </w:rPr>
            </w:pPr>
            <w:r w:rsidRPr="00CC40F7">
              <w:rPr>
                <w:b/>
                <w:bCs/>
                <w:i/>
                <w:u w:val="single"/>
              </w:rPr>
              <w:t>Next Steps</w:t>
            </w:r>
            <w:r w:rsidRPr="00CC40F7">
              <w:rPr>
                <w:bCs/>
                <w:i/>
              </w:rPr>
              <w:t xml:space="preserve"> In consultation with Stephen Wills and Craig Turner, Julia </w:t>
            </w:r>
            <w:proofErr w:type="spellStart"/>
            <w:r w:rsidRPr="00CC40F7">
              <w:rPr>
                <w:bCs/>
                <w:i/>
              </w:rPr>
              <w:t>Metzker</w:t>
            </w:r>
            <w:proofErr w:type="spellEnd"/>
            <w:r w:rsidRPr="00CC40F7">
              <w:rPr>
                <w:bCs/>
                <w:i/>
              </w:rPr>
              <w:t xml:space="preserve"> will prepare a supporting document that will include the aforementioned compromise language </w:t>
            </w:r>
            <w:r w:rsidRPr="00CC40F7">
              <w:rPr>
                <w:bCs/>
                <w:i/>
              </w:rPr>
              <w:lastRenderedPageBreak/>
              <w:t xml:space="preserve">prepared by </w:t>
            </w:r>
            <w:proofErr w:type="spellStart"/>
            <w:r w:rsidRPr="00CC40F7">
              <w:rPr>
                <w:bCs/>
                <w:i/>
              </w:rPr>
              <w:t>SoCC</w:t>
            </w:r>
            <w:proofErr w:type="spellEnd"/>
            <w:r w:rsidRPr="00CC40F7">
              <w:rPr>
                <w:bCs/>
                <w:i/>
              </w:rPr>
              <w:t xml:space="preserve"> to address the concerns of President Dorman. The hope is that this document will facilitate the deliberation on the floor of the university senate. If this new supporting document can be prepared soon enough to meet the ten day prior to the meeting submission deadline, the Motion to </w:t>
            </w:r>
            <w:proofErr w:type="gramStart"/>
            <w:r w:rsidRPr="00CC40F7">
              <w:rPr>
                <w:bCs/>
                <w:i/>
              </w:rPr>
              <w:t>Reconsider</w:t>
            </w:r>
            <w:proofErr w:type="gramEnd"/>
            <w:r w:rsidRPr="00CC40F7">
              <w:rPr>
                <w:bCs/>
                <w:i/>
              </w:rPr>
              <w:t xml:space="preserve"> might be offered at the 5 Dec 2014 meeting of the University Senate.</w:t>
            </w:r>
          </w:p>
          <w:p w:rsidR="007374E2" w:rsidRDefault="007374E2" w:rsidP="007374E2">
            <w:pPr>
              <w:pStyle w:val="ListParagraph"/>
              <w:numPr>
                <w:ilvl w:val="1"/>
                <w:numId w:val="28"/>
              </w:numPr>
              <w:ind w:left="697"/>
              <w:jc w:val="both"/>
              <w:rPr>
                <w:bCs/>
                <w:i/>
              </w:rPr>
            </w:pPr>
            <w:r w:rsidRPr="00CC40F7">
              <w:rPr>
                <w:b/>
                <w:bCs/>
                <w:i/>
                <w:u w:val="single"/>
              </w:rPr>
              <w:t xml:space="preserve">Post Meeting </w:t>
            </w:r>
            <w:proofErr w:type="spellStart"/>
            <w:r w:rsidRPr="00CC40F7">
              <w:rPr>
                <w:b/>
                <w:bCs/>
                <w:i/>
                <w:u w:val="single"/>
              </w:rPr>
              <w:t>Paliamentary</w:t>
            </w:r>
            <w:proofErr w:type="spellEnd"/>
            <w:r w:rsidRPr="00CC40F7">
              <w:rPr>
                <w:bCs/>
                <w:i/>
              </w:rPr>
              <w:t xml:space="preserve"> During the preparation of these minutes, it was noted that a Motion to </w:t>
            </w:r>
            <w:proofErr w:type="gramStart"/>
            <w:r w:rsidRPr="00CC40F7">
              <w:rPr>
                <w:bCs/>
                <w:i/>
              </w:rPr>
              <w:t>Reconsider</w:t>
            </w:r>
            <w:proofErr w:type="gramEnd"/>
            <w:r w:rsidRPr="00CC40F7">
              <w:rPr>
                <w:bCs/>
                <w:i/>
              </w:rPr>
              <w:t xml:space="preserve"> is applied within the same meeting as the disposition of the main motion. Thus, a Motion to Amend Something Previously Adopted would be the more appropriate motion to apply in this context.</w:t>
            </w:r>
          </w:p>
          <w:p w:rsidR="007374E2" w:rsidRDefault="007374E2" w:rsidP="007374E2">
            <w:pPr>
              <w:jc w:val="both"/>
              <w:rPr>
                <w:bCs/>
                <w:i/>
              </w:rPr>
            </w:pPr>
          </w:p>
          <w:p w:rsidR="007374E2" w:rsidRDefault="007374E2" w:rsidP="007374E2">
            <w:pPr>
              <w:jc w:val="both"/>
              <w:rPr>
                <w:b/>
                <w:bCs/>
                <w:u w:val="single"/>
              </w:rPr>
            </w:pPr>
            <w:r w:rsidRPr="00CC40F7">
              <w:rPr>
                <w:b/>
                <w:bCs/>
                <w:u w:val="single"/>
              </w:rPr>
              <w:t>23 Jan 2015</w:t>
            </w:r>
          </w:p>
          <w:p w:rsidR="007374E2" w:rsidRPr="00CC40F7" w:rsidRDefault="007374E2" w:rsidP="007374E2">
            <w:pPr>
              <w:jc w:val="both"/>
              <w:rPr>
                <w:bCs/>
              </w:rPr>
            </w:pPr>
            <w:r>
              <w:rPr>
                <w:bCs/>
              </w:rPr>
              <w:t>It was noted that the contextual information on the compromise positions to address the concerns of President Dorman on motion 1314.EC.001.B. The motion to amend something previously adopted, specifically motion 1314.EC.001.B, will be offered for university senate consideration at its 13 Feb 2015 meeting.</w:t>
            </w:r>
          </w:p>
        </w:tc>
        <w:tc>
          <w:tcPr>
            <w:tcW w:w="3484" w:type="dxa"/>
          </w:tcPr>
          <w:p w:rsidR="007374E2" w:rsidRPr="0037381E" w:rsidRDefault="007374E2" w:rsidP="007374E2">
            <w:pPr>
              <w:rPr>
                <w:b/>
                <w:bCs/>
              </w:rPr>
            </w:pPr>
          </w:p>
        </w:tc>
        <w:tc>
          <w:tcPr>
            <w:tcW w:w="2816" w:type="dxa"/>
          </w:tcPr>
          <w:p w:rsidR="007374E2" w:rsidRPr="0037381E" w:rsidRDefault="007374E2" w:rsidP="007374E2">
            <w:pPr>
              <w:jc w:val="both"/>
            </w:pPr>
          </w:p>
        </w:tc>
      </w:tr>
      <w:tr w:rsidR="007374E2" w:rsidRPr="008B1877">
        <w:trPr>
          <w:trHeight w:val="530"/>
        </w:trPr>
        <w:tc>
          <w:tcPr>
            <w:tcW w:w="3132" w:type="dxa"/>
            <w:tcBorders>
              <w:left w:val="double" w:sz="4" w:space="0" w:color="auto"/>
            </w:tcBorders>
          </w:tcPr>
          <w:p w:rsidR="007374E2" w:rsidRPr="0037381E" w:rsidRDefault="007374E2" w:rsidP="007374E2">
            <w:pPr>
              <w:rPr>
                <w:b/>
                <w:bCs/>
              </w:rPr>
            </w:pPr>
            <w:r w:rsidRPr="0037381E">
              <w:rPr>
                <w:b/>
                <w:bCs/>
              </w:rPr>
              <w:lastRenderedPageBreak/>
              <w:t>V</w:t>
            </w:r>
            <w:r>
              <w:rPr>
                <w:b/>
                <w:bCs/>
              </w:rPr>
              <w:t xml:space="preserve">II. </w:t>
            </w:r>
            <w:r w:rsidRPr="0037381E">
              <w:rPr>
                <w:b/>
                <w:bCs/>
              </w:rPr>
              <w:t>New Business</w:t>
            </w:r>
          </w:p>
          <w:p w:rsidR="007374E2" w:rsidRPr="00187BE4" w:rsidRDefault="007374E2" w:rsidP="007374E2">
            <w:pPr>
              <w:pStyle w:val="Heading1"/>
              <w:rPr>
                <w:b w:val="0"/>
                <w:bCs w:val="0"/>
              </w:rPr>
            </w:pPr>
            <w:r w:rsidRPr="0037381E">
              <w:rPr>
                <w:b w:val="0"/>
                <w:bCs w:val="0"/>
              </w:rPr>
              <w:t>Actions/Recommendations</w:t>
            </w:r>
          </w:p>
        </w:tc>
        <w:tc>
          <w:tcPr>
            <w:tcW w:w="4608" w:type="dxa"/>
          </w:tcPr>
          <w:p w:rsidR="007374E2" w:rsidRPr="0037381E" w:rsidRDefault="007374E2" w:rsidP="007374E2">
            <w:pPr>
              <w:jc w:val="both"/>
            </w:pP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8B1877">
        <w:trPr>
          <w:trHeight w:val="530"/>
        </w:trPr>
        <w:tc>
          <w:tcPr>
            <w:tcW w:w="3132" w:type="dxa"/>
            <w:tcBorders>
              <w:left w:val="double" w:sz="4" w:space="0" w:color="auto"/>
            </w:tcBorders>
          </w:tcPr>
          <w:p w:rsidR="007374E2" w:rsidRPr="004F619E" w:rsidRDefault="007374E2" w:rsidP="007374E2">
            <w:pPr>
              <w:ind w:left="342" w:hanging="342"/>
              <w:rPr>
                <w:b/>
                <w:bCs/>
              </w:rPr>
            </w:pPr>
            <w:r w:rsidRPr="004F619E">
              <w:rPr>
                <w:b/>
                <w:bCs/>
              </w:rPr>
              <w:t>University Senate Agenda and Minutes Review</w:t>
            </w:r>
          </w:p>
        </w:tc>
        <w:tc>
          <w:tcPr>
            <w:tcW w:w="4608" w:type="dxa"/>
          </w:tcPr>
          <w:p w:rsidR="007374E2" w:rsidRDefault="007374E2" w:rsidP="007374E2">
            <w:pPr>
              <w:pStyle w:val="ListParagraph"/>
              <w:numPr>
                <w:ilvl w:val="0"/>
                <w:numId w:val="5"/>
              </w:numPr>
              <w:ind w:left="360"/>
              <w:jc w:val="both"/>
            </w:pPr>
            <w:r>
              <w:rPr>
                <w:b/>
                <w:u w:val="single"/>
              </w:rPr>
              <w:t>Tentative Agenda 13 Feb 2015</w:t>
            </w:r>
            <w:r w:rsidRPr="00F02C85">
              <w:t>: Based on the committee reports at this meeting,</w:t>
            </w:r>
          </w:p>
          <w:p w:rsidR="007374E2" w:rsidRDefault="007374E2" w:rsidP="007374E2">
            <w:pPr>
              <w:pStyle w:val="ListParagraph"/>
              <w:numPr>
                <w:ilvl w:val="1"/>
                <w:numId w:val="5"/>
              </w:numPr>
              <w:ind w:left="720"/>
              <w:jc w:val="both"/>
            </w:pPr>
            <w:r w:rsidRPr="00827723">
              <w:rPr>
                <w:b/>
                <w:u w:val="single"/>
              </w:rPr>
              <w:t>Motions</w:t>
            </w:r>
            <w:r>
              <w:t xml:space="preserve"> T</w:t>
            </w:r>
            <w:r w:rsidRPr="00F02C85">
              <w:t xml:space="preserve">here will be </w:t>
            </w:r>
            <w:r>
              <w:t xml:space="preserve">up to four motions on the agenda of the 23 Feb </w:t>
            </w:r>
            <w:r>
              <w:lastRenderedPageBreak/>
              <w:t>2015</w:t>
            </w:r>
            <w:r w:rsidRPr="00F02C85">
              <w:t xml:space="preserve"> m</w:t>
            </w:r>
            <w:r>
              <w:t>eeting of the University Senate, specifically</w:t>
            </w:r>
          </w:p>
          <w:p w:rsidR="007374E2" w:rsidRPr="00CA2A52" w:rsidRDefault="007374E2" w:rsidP="007374E2">
            <w:pPr>
              <w:pStyle w:val="ListParagraph"/>
              <w:numPr>
                <w:ilvl w:val="2"/>
                <w:numId w:val="5"/>
              </w:numPr>
              <w:ind w:left="990"/>
              <w:jc w:val="both"/>
            </w:pPr>
            <w:r w:rsidRPr="00CA2A52">
              <w:t>CAPC (1) A proposed name change for a program in Nursing</w:t>
            </w:r>
          </w:p>
          <w:p w:rsidR="007374E2" w:rsidRDefault="007374E2" w:rsidP="007374E2">
            <w:pPr>
              <w:pStyle w:val="ListParagraph"/>
              <w:numPr>
                <w:ilvl w:val="2"/>
                <w:numId w:val="5"/>
              </w:numPr>
              <w:ind w:left="990"/>
              <w:jc w:val="both"/>
            </w:pPr>
            <w:r>
              <w:t>RPIPC (1) Proposed Information Technology Policy</w:t>
            </w:r>
          </w:p>
          <w:p w:rsidR="007374E2" w:rsidRDefault="007374E2" w:rsidP="007374E2">
            <w:pPr>
              <w:pStyle w:val="ListParagraph"/>
              <w:numPr>
                <w:ilvl w:val="2"/>
                <w:numId w:val="5"/>
              </w:numPr>
              <w:ind w:left="990"/>
              <w:jc w:val="both"/>
            </w:pPr>
            <w:proofErr w:type="spellStart"/>
            <w:r>
              <w:t>SCoN</w:t>
            </w:r>
            <w:proofErr w:type="spellEnd"/>
            <w:r>
              <w:t xml:space="preserve"> (1) Replacements to the university senate and committees</w:t>
            </w:r>
          </w:p>
          <w:p w:rsidR="007374E2" w:rsidRDefault="007374E2" w:rsidP="007374E2">
            <w:pPr>
              <w:pStyle w:val="ListParagraph"/>
              <w:numPr>
                <w:ilvl w:val="2"/>
                <w:numId w:val="5"/>
              </w:numPr>
              <w:ind w:left="990"/>
              <w:jc w:val="both"/>
            </w:pPr>
            <w:r>
              <w:t xml:space="preserve">Motion to amend something previously adopted applied to motion 1314.EC.001.B (proposed bylaws revisions of language that pertains to </w:t>
            </w:r>
            <w:proofErr w:type="spellStart"/>
            <w:r>
              <w:t>SoCC</w:t>
            </w:r>
            <w:proofErr w:type="spellEnd"/>
            <w:r>
              <w:t>)</w:t>
            </w:r>
          </w:p>
          <w:p w:rsidR="007374E2" w:rsidRDefault="007374E2" w:rsidP="007374E2">
            <w:pPr>
              <w:pStyle w:val="ListParagraph"/>
              <w:numPr>
                <w:ilvl w:val="1"/>
                <w:numId w:val="5"/>
              </w:numPr>
              <w:ind w:left="720"/>
              <w:jc w:val="both"/>
            </w:pPr>
            <w:r w:rsidRPr="00827723">
              <w:rPr>
                <w:b/>
                <w:u w:val="single"/>
              </w:rPr>
              <w:t>Reports</w:t>
            </w:r>
            <w:r>
              <w:t xml:space="preserve"> A</w:t>
            </w:r>
            <w:r w:rsidRPr="00F02C85">
              <w:t>dministrative reports</w:t>
            </w:r>
            <w:r>
              <w:t xml:space="preserve"> and committee reports </w:t>
            </w:r>
            <w:r w:rsidRPr="00F02C85">
              <w:t>will also be agenda items.</w:t>
            </w:r>
          </w:p>
          <w:p w:rsidR="007374E2" w:rsidRPr="00F02C85" w:rsidRDefault="007374E2" w:rsidP="007374E2">
            <w:pPr>
              <w:pStyle w:val="ListParagraph"/>
              <w:numPr>
                <w:ilvl w:val="0"/>
                <w:numId w:val="5"/>
              </w:numPr>
              <w:ind w:left="337"/>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Pr>
                <w:i/>
              </w:rPr>
              <w:t>5 Dec</w:t>
            </w:r>
            <w:r w:rsidRPr="00DB1576">
              <w:rPr>
                <w:i/>
              </w:rPr>
              <w:t xml:space="preserve"> 2014 University Senate meeting be circulated for university senator review </w:t>
            </w:r>
            <w:r>
              <w:t xml:space="preserve">was made and seconded. One amendment to the minutes had been received during email review by executive committee and standing committee chairs which was to insert the phrase </w:t>
            </w:r>
            <w:r w:rsidRPr="00EE4C53">
              <w:rPr>
                <w:i/>
              </w:rPr>
              <w:t>and by other students</w:t>
            </w:r>
            <w:r>
              <w:t xml:space="preserve"> into a sentence in the SAPC report. Adoption of this amendment was agreeable to all present.</w:t>
            </w:r>
          </w:p>
        </w:tc>
        <w:tc>
          <w:tcPr>
            <w:tcW w:w="3484" w:type="dxa"/>
          </w:tcPr>
          <w:p w:rsidR="007374E2" w:rsidRPr="00F02C85" w:rsidRDefault="007374E2" w:rsidP="007374E2">
            <w:pPr>
              <w:jc w:val="both"/>
            </w:pPr>
            <w:r>
              <w:lastRenderedPageBreak/>
              <w:t xml:space="preserve">The motion (circulate minutes </w:t>
            </w:r>
            <w:r w:rsidRPr="00EE4C53">
              <w:rPr>
                <w:i/>
              </w:rPr>
              <w:t>as amended</w:t>
            </w:r>
            <w:r>
              <w:t>) was approved.</w:t>
            </w:r>
          </w:p>
        </w:tc>
        <w:tc>
          <w:tcPr>
            <w:tcW w:w="2816" w:type="dxa"/>
          </w:tcPr>
          <w:p w:rsidR="007374E2" w:rsidRDefault="007374E2" w:rsidP="007374E2">
            <w:pPr>
              <w:pStyle w:val="ListParagraph"/>
              <w:numPr>
                <w:ilvl w:val="0"/>
                <w:numId w:val="6"/>
              </w:numPr>
              <w:ind w:left="368"/>
              <w:jc w:val="both"/>
            </w:pPr>
            <w:r>
              <w:t>Susan Steele</w:t>
            </w:r>
            <w:r w:rsidRPr="00F02C85">
              <w:t xml:space="preserve"> </w:t>
            </w:r>
            <w:r>
              <w:t>to</w:t>
            </w:r>
            <w:r w:rsidRPr="00F02C85">
              <w:t xml:space="preserve"> draft </w:t>
            </w:r>
            <w:r>
              <w:t>the tentative agenda of the 13 Feb 2015</w:t>
            </w:r>
            <w:r w:rsidRPr="00F02C85">
              <w:t xml:space="preserve"> meeting of the University Senate.</w:t>
            </w:r>
          </w:p>
          <w:p w:rsidR="007374E2" w:rsidRPr="00F02C85" w:rsidRDefault="007374E2" w:rsidP="007374E2">
            <w:pPr>
              <w:pStyle w:val="ListParagraph"/>
              <w:numPr>
                <w:ilvl w:val="0"/>
                <w:numId w:val="6"/>
              </w:numPr>
              <w:ind w:left="368"/>
              <w:jc w:val="both"/>
            </w:pPr>
            <w:r>
              <w:lastRenderedPageBreak/>
              <w:t>Motions</w:t>
            </w:r>
            <w:r w:rsidRPr="00F02C85">
              <w:t xml:space="preserve"> to be entered into the online motion database by </w:t>
            </w:r>
            <w:r>
              <w:t xml:space="preserve">CAPC (1), RPIPC (1), </w:t>
            </w:r>
            <w:proofErr w:type="spellStart"/>
            <w:r>
              <w:t>SCoN</w:t>
            </w:r>
            <w:proofErr w:type="spellEnd"/>
            <w:r>
              <w:t xml:space="preserve"> (1).</w:t>
            </w:r>
          </w:p>
          <w:p w:rsidR="007374E2" w:rsidRDefault="007374E2" w:rsidP="007374E2">
            <w:pPr>
              <w:pStyle w:val="ListParagraph"/>
              <w:numPr>
                <w:ilvl w:val="0"/>
                <w:numId w:val="6"/>
              </w:numPr>
              <w:ind w:left="368"/>
              <w:jc w:val="both"/>
            </w:pPr>
            <w:r>
              <w:t>Craig Turner to circulate the DRAFT minutes of the 5 Dec 2014 meeting of the University Senate to university senators for review</w:t>
            </w:r>
            <w:r w:rsidRPr="00F02C85">
              <w:t>.</w:t>
            </w:r>
          </w:p>
          <w:p w:rsidR="007374E2" w:rsidRPr="00F02C85" w:rsidRDefault="007374E2" w:rsidP="007374E2">
            <w:pPr>
              <w:jc w:val="both"/>
            </w:pPr>
          </w:p>
        </w:tc>
      </w:tr>
      <w:tr w:rsidR="007374E2" w:rsidRPr="008B1877">
        <w:trPr>
          <w:trHeight w:val="530"/>
        </w:trPr>
        <w:tc>
          <w:tcPr>
            <w:tcW w:w="3132" w:type="dxa"/>
            <w:tcBorders>
              <w:left w:val="double" w:sz="4" w:space="0" w:color="auto"/>
            </w:tcBorders>
          </w:tcPr>
          <w:p w:rsidR="007374E2" w:rsidRPr="0037381E" w:rsidRDefault="007374E2" w:rsidP="007374E2">
            <w:pPr>
              <w:pStyle w:val="Heading1"/>
            </w:pPr>
            <w:r w:rsidRPr="0037381E">
              <w:lastRenderedPageBreak/>
              <w:t>VI</w:t>
            </w:r>
            <w:r>
              <w:t>II. Next</w:t>
            </w:r>
            <w:r w:rsidRPr="0037381E">
              <w:t xml:space="preserve"> Meeting</w:t>
            </w:r>
          </w:p>
          <w:p w:rsidR="007374E2" w:rsidRPr="0037381E" w:rsidRDefault="007374E2" w:rsidP="007374E2">
            <w:r>
              <w:t>(Tentative Agenda, Calendar)</w:t>
            </w:r>
          </w:p>
        </w:tc>
        <w:tc>
          <w:tcPr>
            <w:tcW w:w="4608" w:type="dxa"/>
          </w:tcPr>
          <w:p w:rsidR="007374E2" w:rsidRPr="0037381E" w:rsidRDefault="007374E2" w:rsidP="007374E2">
            <w:pPr>
              <w:jc w:val="both"/>
            </w:pP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8B1877">
        <w:trPr>
          <w:trHeight w:val="530"/>
        </w:trPr>
        <w:tc>
          <w:tcPr>
            <w:tcW w:w="3132" w:type="dxa"/>
            <w:tcBorders>
              <w:left w:val="double" w:sz="4" w:space="0" w:color="auto"/>
            </w:tcBorders>
          </w:tcPr>
          <w:p w:rsidR="007374E2" w:rsidRPr="000226C8" w:rsidRDefault="007374E2" w:rsidP="007374E2">
            <w:pPr>
              <w:rPr>
                <w:b/>
                <w:bCs/>
              </w:rPr>
            </w:pPr>
            <w:r w:rsidRPr="000226C8">
              <w:rPr>
                <w:b/>
              </w:rPr>
              <w:t>1. Calendar</w:t>
            </w:r>
          </w:p>
        </w:tc>
        <w:tc>
          <w:tcPr>
            <w:tcW w:w="4608" w:type="dxa"/>
          </w:tcPr>
          <w:p w:rsidR="007374E2" w:rsidRPr="00A63BDA" w:rsidRDefault="007374E2" w:rsidP="007374E2">
            <w:pPr>
              <w:jc w:val="both"/>
              <w:rPr>
                <w:sz w:val="22"/>
                <w:szCs w:val="22"/>
              </w:rPr>
            </w:pPr>
            <w:r>
              <w:rPr>
                <w:sz w:val="22"/>
                <w:szCs w:val="22"/>
              </w:rPr>
              <w:t>13 Feb</w:t>
            </w:r>
            <w:r w:rsidRPr="00A63BDA">
              <w:rPr>
                <w:sz w:val="22"/>
                <w:szCs w:val="22"/>
              </w:rPr>
              <w:t xml:space="preserve"> 201</w:t>
            </w:r>
            <w:r>
              <w:rPr>
                <w:sz w:val="22"/>
                <w:szCs w:val="22"/>
              </w:rPr>
              <w:t>5</w:t>
            </w:r>
            <w:r w:rsidRPr="00A63BDA">
              <w:rPr>
                <w:sz w:val="22"/>
                <w:szCs w:val="22"/>
              </w:rPr>
              <w:t xml:space="preserve"> @ </w:t>
            </w:r>
            <w:r>
              <w:rPr>
                <w:sz w:val="22"/>
                <w:szCs w:val="22"/>
              </w:rPr>
              <w:t>2:00</w:t>
            </w:r>
            <w:r w:rsidRPr="00A63BDA">
              <w:rPr>
                <w:sz w:val="22"/>
                <w:szCs w:val="22"/>
              </w:rPr>
              <w:t>pm Univ. Senate A&amp;S 2-72</w:t>
            </w:r>
          </w:p>
          <w:p w:rsidR="007374E2" w:rsidRPr="00A63BDA" w:rsidRDefault="007374E2" w:rsidP="007374E2">
            <w:pPr>
              <w:jc w:val="both"/>
              <w:rPr>
                <w:sz w:val="22"/>
                <w:szCs w:val="22"/>
              </w:rPr>
            </w:pPr>
            <w:r>
              <w:rPr>
                <w:sz w:val="22"/>
                <w:szCs w:val="22"/>
              </w:rPr>
              <w:t>27 Feb</w:t>
            </w:r>
            <w:r w:rsidRPr="00A63BDA">
              <w:rPr>
                <w:sz w:val="22"/>
                <w:szCs w:val="22"/>
              </w:rPr>
              <w:t xml:space="preserve"> 201</w:t>
            </w:r>
            <w:r>
              <w:rPr>
                <w:sz w:val="22"/>
                <w:szCs w:val="22"/>
              </w:rPr>
              <w:t>5</w:t>
            </w:r>
            <w:r w:rsidRPr="00A63BDA">
              <w:rPr>
                <w:sz w:val="22"/>
                <w:szCs w:val="22"/>
              </w:rPr>
              <w:t xml:space="preserve"> @ 2</w:t>
            </w:r>
            <w:r>
              <w:rPr>
                <w:sz w:val="22"/>
                <w:szCs w:val="22"/>
              </w:rPr>
              <w:t>:00</w:t>
            </w:r>
            <w:r w:rsidRPr="00A63BDA">
              <w:rPr>
                <w:sz w:val="22"/>
                <w:szCs w:val="22"/>
              </w:rPr>
              <w:t>pm Uni</w:t>
            </w:r>
            <w:r>
              <w:rPr>
                <w:sz w:val="22"/>
                <w:szCs w:val="22"/>
              </w:rPr>
              <w:t>v</w:t>
            </w:r>
            <w:r w:rsidRPr="00A63BDA">
              <w:rPr>
                <w:sz w:val="22"/>
                <w:szCs w:val="22"/>
              </w:rPr>
              <w:t>. Senate committees</w:t>
            </w:r>
          </w:p>
          <w:p w:rsidR="007374E2" w:rsidRPr="0037381E" w:rsidRDefault="007374E2" w:rsidP="007374E2">
            <w:pPr>
              <w:jc w:val="both"/>
            </w:pPr>
            <w:r>
              <w:rPr>
                <w:sz w:val="22"/>
                <w:szCs w:val="22"/>
              </w:rPr>
              <w:t>27 Feb</w:t>
            </w:r>
            <w:r w:rsidRPr="00A63BDA">
              <w:rPr>
                <w:sz w:val="22"/>
                <w:szCs w:val="22"/>
              </w:rPr>
              <w:t xml:space="preserve"> 201</w:t>
            </w:r>
            <w:r>
              <w:rPr>
                <w:sz w:val="22"/>
                <w:szCs w:val="22"/>
              </w:rPr>
              <w:t>5</w:t>
            </w:r>
            <w:r w:rsidRPr="00A63BDA">
              <w:rPr>
                <w:sz w:val="22"/>
                <w:szCs w:val="22"/>
              </w:rPr>
              <w:t xml:space="preserve"> @ 3:30pm ECUS/SCC</w:t>
            </w:r>
            <w:r>
              <w:rPr>
                <w:sz w:val="22"/>
                <w:szCs w:val="22"/>
              </w:rPr>
              <w:t xml:space="preserve"> Parks 301</w:t>
            </w:r>
          </w:p>
        </w:tc>
        <w:tc>
          <w:tcPr>
            <w:tcW w:w="3484" w:type="dxa"/>
          </w:tcPr>
          <w:p w:rsidR="007374E2" w:rsidRPr="0037381E" w:rsidRDefault="007374E2" w:rsidP="007374E2">
            <w:pPr>
              <w:jc w:val="both"/>
            </w:pPr>
          </w:p>
        </w:tc>
        <w:tc>
          <w:tcPr>
            <w:tcW w:w="2816" w:type="dxa"/>
          </w:tcPr>
          <w:p w:rsidR="007374E2" w:rsidRPr="0037381E" w:rsidRDefault="007374E2" w:rsidP="007374E2">
            <w:pPr>
              <w:jc w:val="both"/>
            </w:pPr>
          </w:p>
        </w:tc>
      </w:tr>
      <w:tr w:rsidR="007374E2" w:rsidRPr="008B1877">
        <w:trPr>
          <w:trHeight w:val="530"/>
        </w:trPr>
        <w:tc>
          <w:tcPr>
            <w:tcW w:w="3132" w:type="dxa"/>
            <w:tcBorders>
              <w:left w:val="double" w:sz="4" w:space="0" w:color="auto"/>
            </w:tcBorders>
          </w:tcPr>
          <w:p w:rsidR="007374E2" w:rsidRPr="000226C8" w:rsidRDefault="007374E2" w:rsidP="007374E2">
            <w:pPr>
              <w:rPr>
                <w:b/>
              </w:rPr>
            </w:pPr>
            <w:r w:rsidRPr="000226C8">
              <w:rPr>
                <w:b/>
              </w:rPr>
              <w:t>2. Tentative Agenda</w:t>
            </w:r>
          </w:p>
        </w:tc>
        <w:tc>
          <w:tcPr>
            <w:tcW w:w="4608" w:type="dxa"/>
          </w:tcPr>
          <w:p w:rsidR="007374E2" w:rsidRPr="00F4149F" w:rsidRDefault="007374E2" w:rsidP="007374E2">
            <w:pPr>
              <w:jc w:val="both"/>
            </w:pPr>
            <w:r w:rsidRPr="00F4149F">
              <w:t>Some of the deliberation today may have generated tentative agenda items for future ECUS and ECUS-SCC meetings.</w:t>
            </w:r>
          </w:p>
        </w:tc>
        <w:tc>
          <w:tcPr>
            <w:tcW w:w="3484" w:type="dxa"/>
          </w:tcPr>
          <w:p w:rsidR="007374E2" w:rsidRPr="00F4149F" w:rsidRDefault="007374E2" w:rsidP="007374E2">
            <w:pPr>
              <w:jc w:val="both"/>
            </w:pPr>
          </w:p>
        </w:tc>
        <w:tc>
          <w:tcPr>
            <w:tcW w:w="2816" w:type="dxa"/>
          </w:tcPr>
          <w:p w:rsidR="007374E2" w:rsidRPr="0037381E" w:rsidRDefault="007374E2" w:rsidP="007374E2">
            <w:pPr>
              <w:jc w:val="both"/>
            </w:pPr>
            <w:r w:rsidRPr="00F4149F">
              <w:t>Susan Steele will ensure that such items (if any) are added to agendas of the appropriate ECUS or ECUS-SCC meetings</w:t>
            </w:r>
            <w:r>
              <w:t>.</w:t>
            </w:r>
          </w:p>
        </w:tc>
      </w:tr>
      <w:tr w:rsidR="007374E2" w:rsidRPr="008B1877">
        <w:trPr>
          <w:trHeight w:val="548"/>
        </w:trPr>
        <w:tc>
          <w:tcPr>
            <w:tcW w:w="3132" w:type="dxa"/>
            <w:tcBorders>
              <w:left w:val="double" w:sz="4" w:space="0" w:color="auto"/>
            </w:tcBorders>
          </w:tcPr>
          <w:p w:rsidR="007374E2" w:rsidRPr="000226C8" w:rsidRDefault="007374E2" w:rsidP="007374E2">
            <w:pPr>
              <w:rPr>
                <w:b/>
                <w:bCs/>
              </w:rPr>
            </w:pPr>
            <w:r w:rsidRPr="000226C8">
              <w:rPr>
                <w:b/>
              </w:rPr>
              <w:lastRenderedPageBreak/>
              <w:t>IX. Adjournment</w:t>
            </w:r>
          </w:p>
        </w:tc>
        <w:tc>
          <w:tcPr>
            <w:tcW w:w="4608" w:type="dxa"/>
          </w:tcPr>
          <w:p w:rsidR="007374E2" w:rsidRPr="00F4149F" w:rsidRDefault="007374E2" w:rsidP="007374E2">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p>
        </w:tc>
        <w:tc>
          <w:tcPr>
            <w:tcW w:w="3484" w:type="dxa"/>
          </w:tcPr>
          <w:p w:rsidR="007374E2" w:rsidRPr="00F4149F" w:rsidRDefault="007374E2" w:rsidP="007374E2">
            <w:pPr>
              <w:jc w:val="both"/>
            </w:pPr>
            <w:r w:rsidRPr="00F4149F">
              <w:t>The motion to adjourn was approved and the meeting adjourned at 4:</w:t>
            </w:r>
            <w:r>
              <w:t>48</w:t>
            </w:r>
            <w:r w:rsidRPr="00F4149F">
              <w:t xml:space="preserve"> pm.</w:t>
            </w:r>
          </w:p>
        </w:tc>
        <w:tc>
          <w:tcPr>
            <w:tcW w:w="2816" w:type="dxa"/>
          </w:tcPr>
          <w:p w:rsidR="007374E2" w:rsidRPr="0037381E" w:rsidRDefault="007374E2" w:rsidP="007374E2">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w:t>
      </w:r>
      <w:proofErr w:type="gramStart"/>
      <w:r w:rsidR="00A20AF5">
        <w:rPr>
          <w:b/>
          <w:sz w:val="28"/>
          <w:szCs w:val="28"/>
        </w:rPr>
        <w:t>Absent</w:t>
      </w:r>
      <w:proofErr w:type="gramEnd"/>
      <w:r w:rsidR="00A20AF5">
        <w:rPr>
          <w:b/>
          <w:sz w:val="28"/>
          <w:szCs w:val="28"/>
        </w:rPr>
        <w: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00"/>
        <w:gridCol w:w="102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0"/>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FA4093" w:rsidRPr="0014666D" w:rsidRDefault="00FA4093" w:rsidP="00FA4093">
            <w:pPr>
              <w:rPr>
                <w:sz w:val="20"/>
              </w:rPr>
            </w:pPr>
            <w:r w:rsidRPr="0014666D">
              <w:rPr>
                <w:sz w:val="20"/>
              </w:rPr>
              <w:t>Meeting Dates</w:t>
            </w:r>
          </w:p>
        </w:tc>
        <w:tc>
          <w:tcPr>
            <w:tcW w:w="1010" w:type="dxa"/>
            <w:tcBorders>
              <w:bottom w:val="single" w:sz="4" w:space="0" w:color="auto"/>
            </w:tcBorders>
            <w:vAlign w:val="center"/>
          </w:tcPr>
          <w:p w:rsidR="00FA4093" w:rsidRPr="0014666D" w:rsidRDefault="00FA4093" w:rsidP="00FA4093">
            <w:pPr>
              <w:rPr>
                <w:sz w:val="20"/>
              </w:rPr>
            </w:pPr>
            <w:r>
              <w:rPr>
                <w:sz w:val="20"/>
              </w:rPr>
              <w:t>08-22-14</w:t>
            </w:r>
          </w:p>
        </w:tc>
        <w:tc>
          <w:tcPr>
            <w:tcW w:w="1010" w:type="dxa"/>
            <w:tcBorders>
              <w:bottom w:val="single" w:sz="4" w:space="0" w:color="auto"/>
            </w:tcBorders>
            <w:vAlign w:val="center"/>
          </w:tcPr>
          <w:p w:rsidR="00FA4093" w:rsidRPr="0014666D" w:rsidRDefault="00FA4093" w:rsidP="00FA4093">
            <w:pPr>
              <w:rPr>
                <w:sz w:val="20"/>
              </w:rPr>
            </w:pPr>
            <w:r>
              <w:rPr>
                <w:sz w:val="20"/>
              </w:rPr>
              <w:t>10-03-14</w:t>
            </w:r>
          </w:p>
        </w:tc>
        <w:tc>
          <w:tcPr>
            <w:tcW w:w="1000" w:type="dxa"/>
            <w:tcBorders>
              <w:bottom w:val="single" w:sz="4" w:space="0" w:color="auto"/>
            </w:tcBorders>
            <w:vAlign w:val="center"/>
          </w:tcPr>
          <w:p w:rsidR="00FA4093" w:rsidRPr="0014666D" w:rsidRDefault="00FA4093" w:rsidP="00FA4093">
            <w:pPr>
              <w:jc w:val="center"/>
              <w:rPr>
                <w:sz w:val="20"/>
              </w:rPr>
            </w:pPr>
            <w:r>
              <w:rPr>
                <w:sz w:val="20"/>
              </w:rPr>
              <w:t>11-14-14</w:t>
            </w:r>
          </w:p>
        </w:tc>
        <w:tc>
          <w:tcPr>
            <w:tcW w:w="1020" w:type="dxa"/>
            <w:tcBorders>
              <w:bottom w:val="single" w:sz="4" w:space="0" w:color="auto"/>
            </w:tcBorders>
            <w:vAlign w:val="center"/>
          </w:tcPr>
          <w:p w:rsidR="00FA4093" w:rsidRPr="0014666D" w:rsidRDefault="00FA4093" w:rsidP="00FA4093">
            <w:pPr>
              <w:jc w:val="center"/>
              <w:rPr>
                <w:sz w:val="20"/>
              </w:rPr>
            </w:pPr>
            <w:r>
              <w:rPr>
                <w:sz w:val="20"/>
              </w:rPr>
              <w:t>01-23-15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02-27-15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04-03-15</w:t>
            </w:r>
          </w:p>
        </w:tc>
        <w:tc>
          <w:tcPr>
            <w:tcW w:w="1010" w:type="dxa"/>
            <w:tcBorders>
              <w:bottom w:val="single" w:sz="4" w:space="0" w:color="auto"/>
            </w:tcBorders>
            <w:vAlign w:val="center"/>
          </w:tcPr>
          <w:p w:rsidR="00FA4093" w:rsidRPr="0014666D" w:rsidRDefault="00FA4093" w:rsidP="00FA4093">
            <w:pPr>
              <w:rPr>
                <w:sz w:val="20"/>
              </w:rPr>
            </w:pPr>
            <w:r>
              <w:rPr>
                <w:sz w:val="20"/>
              </w:rPr>
              <w:t>Present</w:t>
            </w:r>
          </w:p>
        </w:tc>
        <w:tc>
          <w:tcPr>
            <w:tcW w:w="1010" w:type="dxa"/>
            <w:tcBorders>
              <w:bottom w:val="single" w:sz="4" w:space="0" w:color="auto"/>
            </w:tcBorders>
            <w:vAlign w:val="center"/>
          </w:tcPr>
          <w:p w:rsidR="00FA4093" w:rsidRPr="0014666D" w:rsidRDefault="00FA4093" w:rsidP="00FA4093">
            <w:pPr>
              <w:rPr>
                <w:sz w:val="20"/>
              </w:rPr>
            </w:pPr>
            <w:r>
              <w:rPr>
                <w:sz w:val="20"/>
              </w:rPr>
              <w:t>Regrets</w:t>
            </w:r>
          </w:p>
        </w:tc>
        <w:tc>
          <w:tcPr>
            <w:tcW w:w="1010" w:type="dxa"/>
            <w:tcBorders>
              <w:bottom w:val="single" w:sz="4" w:space="0" w:color="auto"/>
              <w:right w:val="double" w:sz="4" w:space="0" w:color="auto"/>
            </w:tcBorders>
            <w:vAlign w:val="center"/>
          </w:tcPr>
          <w:p w:rsidR="00FA4093" w:rsidRPr="0014666D" w:rsidRDefault="00FA4093" w:rsidP="00FA4093">
            <w:pPr>
              <w:rPr>
                <w:sz w:val="20"/>
              </w:rPr>
            </w:pPr>
            <w:r>
              <w:rPr>
                <w:sz w:val="20"/>
              </w:rPr>
              <w:t>Absent</w:t>
            </w:r>
          </w:p>
        </w:tc>
      </w:tr>
      <w:tr w:rsidR="00F35C9D"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F35C9D" w:rsidRDefault="00F35C9D" w:rsidP="00F35C9D">
            <w:r>
              <w:t>Kelli Brown</w:t>
            </w:r>
          </w:p>
          <w:p w:rsidR="00F35C9D" w:rsidRPr="00BD5C98" w:rsidRDefault="00F35C9D" w:rsidP="00F35C9D">
            <w:pPr>
              <w:rPr>
                <w:i/>
              </w:rPr>
            </w:pPr>
            <w:r>
              <w:rPr>
                <w:i/>
              </w:rPr>
              <w:t>Provost</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0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35C9D" w:rsidRPr="00B46245" w:rsidRDefault="00FE49DA" w:rsidP="00F35C9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2</w:t>
            </w:r>
          </w:p>
        </w:tc>
        <w:tc>
          <w:tcPr>
            <w:tcW w:w="1010" w:type="dxa"/>
            <w:shd w:val="clear" w:color="auto" w:fill="FFFFFF"/>
            <w:vAlign w:val="center"/>
          </w:tcPr>
          <w:p w:rsidR="00F35C9D" w:rsidRPr="00B46245" w:rsidRDefault="00FE49DA" w:rsidP="00F35C9D">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F35C9D" w:rsidRPr="00B46245" w:rsidRDefault="00F35C9D" w:rsidP="00F35C9D">
            <w:pPr>
              <w:jc w:val="center"/>
              <w:rPr>
                <w:sz w:val="36"/>
                <w:szCs w:val="36"/>
              </w:rPr>
            </w:pPr>
            <w:r>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35C9D" w:rsidRDefault="00F35C9D" w:rsidP="00F35C9D">
            <w:r>
              <w:t>Ben Davis</w:t>
            </w:r>
          </w:p>
          <w:p w:rsidR="00F35C9D" w:rsidRDefault="00F35C9D" w:rsidP="00F35C9D">
            <w:r>
              <w:rPr>
                <w:i/>
              </w:rPr>
              <w:t>EFS; Library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E49DA" w:rsidP="00F35C9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E49DA" w:rsidP="00F35C9D">
            <w:pPr>
              <w:jc w:val="center"/>
              <w:rPr>
                <w:sz w:val="36"/>
                <w:szCs w:val="36"/>
              </w:rPr>
            </w:pPr>
            <w:r>
              <w:rPr>
                <w:sz w:val="36"/>
                <w:szCs w:val="36"/>
              </w:rPr>
              <w:t>4</w:t>
            </w:r>
          </w:p>
        </w:tc>
        <w:tc>
          <w:tcPr>
            <w:tcW w:w="1010" w:type="dxa"/>
            <w:tcBorders>
              <w:left w:val="single" w:sz="4" w:space="0" w:color="auto"/>
            </w:tcBorders>
            <w:shd w:val="clear" w:color="auto" w:fill="FFFFFF"/>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35C9D" w:rsidRDefault="00F35C9D" w:rsidP="00F35C9D">
            <w:r>
              <w:t>Steve Dorman</w:t>
            </w:r>
          </w:p>
          <w:p w:rsidR="00F35C9D" w:rsidRPr="00BD5C98" w:rsidRDefault="00F35C9D" w:rsidP="00F35C9D">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00" w:type="dxa"/>
            <w:tcBorders>
              <w:top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F35C9D" w:rsidRPr="00B46245" w:rsidRDefault="00FE49DA" w:rsidP="00F35C9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top w:val="single" w:sz="4" w:space="0" w:color="auto"/>
            </w:tcBorders>
            <w:shd w:val="clear" w:color="auto" w:fill="FFFFFF"/>
            <w:vAlign w:val="center"/>
          </w:tcPr>
          <w:p w:rsidR="00F35C9D" w:rsidRPr="00B46245" w:rsidRDefault="00F35C9D" w:rsidP="00F35C9D">
            <w:pPr>
              <w:rPr>
                <w:sz w:val="36"/>
                <w:szCs w:val="36"/>
              </w:rPr>
            </w:pPr>
          </w:p>
        </w:tc>
        <w:tc>
          <w:tcPr>
            <w:tcW w:w="1010" w:type="dxa"/>
            <w:tcBorders>
              <w:top w:val="single" w:sz="4" w:space="0" w:color="auto"/>
            </w:tcBorders>
            <w:shd w:val="clear" w:color="auto" w:fill="FFFFFF"/>
          </w:tcPr>
          <w:p w:rsidR="00F35C9D" w:rsidRDefault="00F35C9D" w:rsidP="00F35C9D">
            <w:pPr>
              <w:jc w:val="center"/>
            </w:pPr>
            <w:r>
              <w:rPr>
                <w:sz w:val="36"/>
                <w:szCs w:val="36"/>
              </w:rPr>
              <w:t>0</w:t>
            </w:r>
          </w:p>
        </w:tc>
        <w:tc>
          <w:tcPr>
            <w:tcW w:w="1010" w:type="dxa"/>
            <w:shd w:val="clear" w:color="auto" w:fill="FFFFFF"/>
          </w:tcPr>
          <w:p w:rsidR="00F35C9D" w:rsidRDefault="00FE49DA" w:rsidP="00F35C9D">
            <w:pPr>
              <w:jc w:val="center"/>
            </w:pPr>
            <w:r>
              <w:rPr>
                <w:sz w:val="36"/>
                <w:szCs w:val="36"/>
              </w:rPr>
              <w:t>4</w:t>
            </w:r>
          </w:p>
        </w:tc>
        <w:tc>
          <w:tcPr>
            <w:tcW w:w="1010" w:type="dxa"/>
            <w:tcBorders>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F35C9D" w:rsidRDefault="00F35C9D" w:rsidP="00F35C9D">
            <w:proofErr w:type="spellStart"/>
            <w:r>
              <w:t>Lyndall</w:t>
            </w:r>
            <w:proofErr w:type="spellEnd"/>
            <w:r>
              <w:t xml:space="preserve"> </w:t>
            </w:r>
            <w:proofErr w:type="spellStart"/>
            <w:r>
              <w:t>Muschell</w:t>
            </w:r>
            <w:proofErr w:type="spellEnd"/>
          </w:p>
          <w:p w:rsidR="00F35C9D" w:rsidRPr="00BD5C98" w:rsidRDefault="00F35C9D" w:rsidP="00F35C9D">
            <w:pPr>
              <w:rPr>
                <w:i/>
              </w:rPr>
            </w:pPr>
            <w:r>
              <w:rPr>
                <w:i/>
              </w:rPr>
              <w:t xml:space="preserve">EFS; </w:t>
            </w:r>
            <w:proofErr w:type="spellStart"/>
            <w:r>
              <w:rPr>
                <w:i/>
              </w:rPr>
              <w:t>CoE</w:t>
            </w:r>
            <w:proofErr w:type="spellEnd"/>
            <w:r>
              <w:rPr>
                <w:i/>
              </w:rPr>
              <w:t>;</w:t>
            </w:r>
            <w:r w:rsidRPr="00BD5C98">
              <w:rPr>
                <w:i/>
              </w:rPr>
              <w:t xml:space="preserve"> ECUS </w:t>
            </w:r>
            <w:r>
              <w:rPr>
                <w:i/>
              </w:rPr>
              <w:t>Chair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35C9D" w:rsidRPr="00B46245" w:rsidRDefault="00FE49DA" w:rsidP="00F35C9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rPr>
                <w:sz w:val="36"/>
                <w:szCs w:val="36"/>
              </w:rPr>
            </w:pPr>
          </w:p>
        </w:tc>
        <w:tc>
          <w:tcPr>
            <w:tcW w:w="1010" w:type="dxa"/>
            <w:tcBorders>
              <w:bottom w:val="single" w:sz="4" w:space="0" w:color="auto"/>
            </w:tcBorders>
            <w:shd w:val="clear" w:color="auto" w:fill="FFFFFF"/>
          </w:tcPr>
          <w:p w:rsidR="00F35C9D" w:rsidRDefault="00FE49DA" w:rsidP="00F35C9D">
            <w:pPr>
              <w:jc w:val="center"/>
            </w:pPr>
            <w:r>
              <w:rPr>
                <w:sz w:val="36"/>
                <w:szCs w:val="36"/>
              </w:rPr>
              <w:t>4</w:t>
            </w:r>
          </w:p>
        </w:tc>
        <w:tc>
          <w:tcPr>
            <w:tcW w:w="1010" w:type="dxa"/>
            <w:tcBorders>
              <w:bottom w:val="single" w:sz="4" w:space="0" w:color="auto"/>
            </w:tcBorders>
            <w:shd w:val="clear" w:color="auto" w:fill="FFFFFF"/>
          </w:tcPr>
          <w:p w:rsidR="00F35C9D" w:rsidRDefault="00F35C9D" w:rsidP="00F35C9D">
            <w:pPr>
              <w:jc w:val="center"/>
            </w:pPr>
            <w:r w:rsidRPr="008B54AA">
              <w:rPr>
                <w:sz w:val="36"/>
                <w:szCs w:val="36"/>
              </w:rPr>
              <w:t>0</w:t>
            </w:r>
          </w:p>
        </w:tc>
        <w:tc>
          <w:tcPr>
            <w:tcW w:w="1010" w:type="dxa"/>
            <w:tcBorders>
              <w:bottom w:val="single" w:sz="4" w:space="0" w:color="auto"/>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35C9D" w:rsidRDefault="00F35C9D" w:rsidP="00F35C9D">
            <w:r>
              <w:t>Susan Steele</w:t>
            </w:r>
          </w:p>
          <w:p w:rsidR="00F35C9D" w:rsidRPr="00BD5C98" w:rsidRDefault="00F35C9D" w:rsidP="00F35C9D">
            <w:pPr>
              <w:rPr>
                <w:i/>
              </w:rPr>
            </w:pPr>
            <w:r>
              <w:rPr>
                <w:i/>
              </w:rPr>
              <w:t xml:space="preserve">EFS; </w:t>
            </w:r>
            <w:proofErr w:type="spellStart"/>
            <w:r>
              <w:rPr>
                <w:i/>
              </w:rPr>
              <w:t>CoHS</w:t>
            </w:r>
            <w:proofErr w:type="spellEnd"/>
            <w:r>
              <w:rPr>
                <w:i/>
              </w:rPr>
              <w:t>;</w:t>
            </w:r>
            <w:r w:rsidRPr="00BD5C98">
              <w:rPr>
                <w:i/>
              </w:rPr>
              <w:t xml:space="preserve"> ECUS </w:t>
            </w:r>
            <w:r>
              <w:rPr>
                <w:i/>
              </w:rPr>
              <w:t>Chair</w:t>
            </w:r>
          </w:p>
        </w:tc>
        <w:tc>
          <w:tcPr>
            <w:tcW w:w="1010" w:type="dxa"/>
            <w:tcBorders>
              <w:top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shd w:val="clear" w:color="auto" w:fill="FFFFFF"/>
            <w:vAlign w:val="center"/>
          </w:tcPr>
          <w:p w:rsidR="00F35C9D" w:rsidRPr="00B46245" w:rsidRDefault="00FE49DA" w:rsidP="00F35C9D">
            <w:pPr>
              <w:jc w:val="center"/>
              <w:rPr>
                <w:sz w:val="36"/>
                <w:szCs w:val="36"/>
              </w:rPr>
            </w:pPr>
            <w:r>
              <w:rPr>
                <w:sz w:val="36"/>
                <w:szCs w:val="36"/>
              </w:rPr>
              <w:t>P</w:t>
            </w:r>
          </w:p>
        </w:tc>
        <w:tc>
          <w:tcPr>
            <w:tcW w:w="1010" w:type="dxa"/>
            <w:shd w:val="clear" w:color="auto" w:fill="FFFFFF"/>
            <w:vAlign w:val="center"/>
          </w:tcPr>
          <w:p w:rsidR="00F35C9D" w:rsidRPr="00B46245" w:rsidRDefault="00F35C9D" w:rsidP="00F35C9D">
            <w:pPr>
              <w:jc w:val="center"/>
              <w:rPr>
                <w:sz w:val="36"/>
                <w:szCs w:val="36"/>
              </w:rPr>
            </w:pPr>
          </w:p>
        </w:tc>
        <w:tc>
          <w:tcPr>
            <w:tcW w:w="1010" w:type="dxa"/>
            <w:shd w:val="clear" w:color="auto" w:fill="FFFFFF"/>
            <w:vAlign w:val="center"/>
          </w:tcPr>
          <w:p w:rsidR="00F35C9D" w:rsidRPr="00B46245" w:rsidRDefault="00F35C9D" w:rsidP="00F35C9D">
            <w:pPr>
              <w:rPr>
                <w:sz w:val="36"/>
                <w:szCs w:val="36"/>
              </w:rPr>
            </w:pPr>
          </w:p>
        </w:tc>
        <w:tc>
          <w:tcPr>
            <w:tcW w:w="1010" w:type="dxa"/>
            <w:shd w:val="clear" w:color="auto" w:fill="FFFFFF"/>
          </w:tcPr>
          <w:p w:rsidR="00F35C9D" w:rsidRDefault="00FE49DA" w:rsidP="00F35C9D">
            <w:pPr>
              <w:jc w:val="center"/>
            </w:pPr>
            <w:r>
              <w:rPr>
                <w:sz w:val="36"/>
                <w:szCs w:val="36"/>
              </w:rPr>
              <w:t>4</w:t>
            </w:r>
          </w:p>
        </w:tc>
        <w:tc>
          <w:tcPr>
            <w:tcW w:w="1010" w:type="dxa"/>
            <w:shd w:val="clear" w:color="auto" w:fill="FFFFFF"/>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F35C9D" w:rsidRDefault="00F35C9D" w:rsidP="00F35C9D">
            <w:r>
              <w:t>John Swinton</w:t>
            </w:r>
          </w:p>
          <w:p w:rsidR="00F35C9D" w:rsidRPr="00BD5C98" w:rsidRDefault="00F35C9D" w:rsidP="00F35C9D">
            <w:pPr>
              <w:rPr>
                <w:i/>
              </w:rPr>
            </w:pPr>
            <w:r>
              <w:rPr>
                <w:i/>
              </w:rPr>
              <w:t xml:space="preserve">EFS; </w:t>
            </w:r>
            <w:proofErr w:type="spellStart"/>
            <w:r w:rsidRPr="00BD5C98">
              <w:rPr>
                <w:i/>
              </w:rPr>
              <w:t>Co</w:t>
            </w:r>
            <w:r>
              <w:rPr>
                <w:i/>
              </w:rPr>
              <w:t>B</w:t>
            </w:r>
            <w:proofErr w:type="spellEnd"/>
            <w:r>
              <w:rPr>
                <w:i/>
              </w:rPr>
              <w:t>;</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35C9D" w:rsidRPr="00B46245" w:rsidRDefault="00FE49DA" w:rsidP="00F35C9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rPr>
                <w:sz w:val="36"/>
                <w:szCs w:val="36"/>
              </w:rPr>
            </w:pPr>
          </w:p>
        </w:tc>
        <w:tc>
          <w:tcPr>
            <w:tcW w:w="1010" w:type="dxa"/>
            <w:tcBorders>
              <w:bottom w:val="single" w:sz="4" w:space="0" w:color="auto"/>
            </w:tcBorders>
            <w:shd w:val="clear" w:color="auto" w:fill="FFFFFF"/>
          </w:tcPr>
          <w:p w:rsidR="00F35C9D" w:rsidRDefault="00FE49DA" w:rsidP="00F35C9D">
            <w:pPr>
              <w:jc w:val="center"/>
            </w:pPr>
            <w:r>
              <w:rPr>
                <w:sz w:val="36"/>
                <w:szCs w:val="36"/>
              </w:rPr>
              <w:t>4</w:t>
            </w:r>
          </w:p>
        </w:tc>
        <w:tc>
          <w:tcPr>
            <w:tcW w:w="1010" w:type="dxa"/>
            <w:tcBorders>
              <w:bottom w:val="single" w:sz="4" w:space="0" w:color="auto"/>
            </w:tcBorders>
            <w:shd w:val="clear" w:color="auto" w:fill="FFFFFF"/>
          </w:tcPr>
          <w:p w:rsidR="00F35C9D" w:rsidRDefault="00F35C9D" w:rsidP="00F35C9D">
            <w:pPr>
              <w:jc w:val="center"/>
            </w:pPr>
            <w:r w:rsidRPr="008B54AA">
              <w:rPr>
                <w:sz w:val="36"/>
                <w:szCs w:val="36"/>
              </w:rPr>
              <w:t>0</w:t>
            </w:r>
          </w:p>
        </w:tc>
        <w:tc>
          <w:tcPr>
            <w:tcW w:w="1010" w:type="dxa"/>
            <w:tcBorders>
              <w:bottom w:val="single" w:sz="4" w:space="0" w:color="auto"/>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F35C9D" w:rsidRDefault="00F35C9D" w:rsidP="00F35C9D">
            <w:r>
              <w:t>Craig Turner</w:t>
            </w:r>
          </w:p>
          <w:p w:rsidR="00F35C9D" w:rsidRPr="00BD5C98" w:rsidRDefault="00F35C9D" w:rsidP="00F35C9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F35C9D" w:rsidRPr="00B46245" w:rsidRDefault="00F35C9D" w:rsidP="00F35C9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35C9D" w:rsidRPr="00B46245" w:rsidRDefault="00F35C9D" w:rsidP="00F35C9D">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F35C9D" w:rsidRPr="00B46245" w:rsidRDefault="00FE49DA" w:rsidP="00F35C9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auto"/>
            <w:vAlign w:val="center"/>
          </w:tcPr>
          <w:p w:rsidR="00F35C9D" w:rsidRPr="00B46245" w:rsidRDefault="00F35C9D" w:rsidP="00F35C9D">
            <w:pPr>
              <w:rPr>
                <w:sz w:val="36"/>
                <w:szCs w:val="36"/>
              </w:rPr>
            </w:pPr>
          </w:p>
        </w:tc>
        <w:tc>
          <w:tcPr>
            <w:tcW w:w="1010" w:type="dxa"/>
            <w:tcBorders>
              <w:bottom w:val="single" w:sz="4" w:space="0" w:color="auto"/>
            </w:tcBorders>
            <w:shd w:val="clear" w:color="auto" w:fill="auto"/>
          </w:tcPr>
          <w:p w:rsidR="00F35C9D" w:rsidRDefault="00FE49DA" w:rsidP="00F35C9D">
            <w:pPr>
              <w:jc w:val="center"/>
            </w:pPr>
            <w:r>
              <w:rPr>
                <w:sz w:val="36"/>
                <w:szCs w:val="36"/>
              </w:rPr>
              <w:t>4</w:t>
            </w:r>
          </w:p>
        </w:tc>
        <w:tc>
          <w:tcPr>
            <w:tcW w:w="1010" w:type="dxa"/>
            <w:tcBorders>
              <w:bottom w:val="single" w:sz="4" w:space="0" w:color="auto"/>
            </w:tcBorders>
            <w:shd w:val="clear" w:color="auto" w:fill="auto"/>
          </w:tcPr>
          <w:p w:rsidR="00F35C9D" w:rsidRDefault="00F35C9D" w:rsidP="00F35C9D">
            <w:pPr>
              <w:jc w:val="center"/>
            </w:pPr>
            <w:r w:rsidRPr="008B54AA">
              <w:rPr>
                <w:sz w:val="36"/>
                <w:szCs w:val="36"/>
              </w:rPr>
              <w:t>0</w:t>
            </w:r>
          </w:p>
        </w:tc>
        <w:tc>
          <w:tcPr>
            <w:tcW w:w="1010" w:type="dxa"/>
            <w:tcBorders>
              <w:bottom w:val="single" w:sz="4" w:space="0" w:color="auto"/>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Howard Woodard</w:t>
            </w:r>
          </w:p>
          <w:p w:rsidR="00F35C9D" w:rsidRPr="0014666D" w:rsidRDefault="00F35C9D" w:rsidP="00F35C9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R</w:t>
            </w:r>
          </w:p>
        </w:tc>
        <w:tc>
          <w:tcPr>
            <w:tcW w:w="1020" w:type="dxa"/>
            <w:shd w:val="clear" w:color="auto" w:fill="auto"/>
            <w:vAlign w:val="bottom"/>
          </w:tcPr>
          <w:p w:rsidR="00F35C9D" w:rsidRPr="00B46245" w:rsidRDefault="00FE49DA"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E49DA" w:rsidP="00F35C9D">
            <w:pPr>
              <w:jc w:val="center"/>
            </w:pPr>
            <w:r>
              <w:rPr>
                <w:sz w:val="36"/>
                <w:szCs w:val="36"/>
              </w:rPr>
              <w:t>3</w:t>
            </w:r>
          </w:p>
        </w:tc>
        <w:tc>
          <w:tcPr>
            <w:tcW w:w="1010" w:type="dxa"/>
            <w:shd w:val="clear" w:color="auto" w:fill="auto"/>
          </w:tcPr>
          <w:p w:rsidR="00F35C9D" w:rsidRDefault="00F35C9D" w:rsidP="00F35C9D">
            <w:pPr>
              <w:jc w:val="center"/>
            </w:pPr>
            <w:r>
              <w:rPr>
                <w:sz w:val="36"/>
                <w:szCs w:val="36"/>
              </w:rPr>
              <w:t>1</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Stephen Wills</w:t>
            </w:r>
          </w:p>
          <w:p w:rsidR="00F35C9D" w:rsidRDefault="00F35C9D" w:rsidP="00F35C9D">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P</w:t>
            </w:r>
          </w:p>
        </w:tc>
        <w:tc>
          <w:tcPr>
            <w:tcW w:w="1020" w:type="dxa"/>
            <w:shd w:val="clear" w:color="auto" w:fill="auto"/>
            <w:vAlign w:val="bottom"/>
          </w:tcPr>
          <w:p w:rsidR="00F35C9D" w:rsidRPr="00B46245" w:rsidRDefault="00FE49DA"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E49DA" w:rsidP="00F35C9D">
            <w:pPr>
              <w:jc w:val="center"/>
            </w:pPr>
            <w:r>
              <w:rPr>
                <w:sz w:val="36"/>
                <w:szCs w:val="36"/>
              </w:rPr>
              <w:t>4</w:t>
            </w:r>
          </w:p>
        </w:tc>
        <w:tc>
          <w:tcPr>
            <w:tcW w:w="1010" w:type="dxa"/>
            <w:shd w:val="clear" w:color="auto" w:fill="auto"/>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Tom Toney</w:t>
            </w:r>
          </w:p>
          <w:p w:rsidR="00F35C9D" w:rsidRDefault="00F35C9D" w:rsidP="00F35C9D">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R</w:t>
            </w:r>
          </w:p>
        </w:tc>
        <w:tc>
          <w:tcPr>
            <w:tcW w:w="1020" w:type="dxa"/>
            <w:shd w:val="clear" w:color="auto" w:fill="auto"/>
            <w:vAlign w:val="bottom"/>
          </w:tcPr>
          <w:p w:rsidR="00F35C9D" w:rsidRPr="00B46245" w:rsidRDefault="00FE49DA"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E49DA" w:rsidP="00F35C9D">
            <w:pPr>
              <w:jc w:val="center"/>
            </w:pPr>
            <w:r>
              <w:rPr>
                <w:sz w:val="36"/>
                <w:szCs w:val="36"/>
              </w:rPr>
              <w:t>3</w:t>
            </w:r>
          </w:p>
        </w:tc>
        <w:tc>
          <w:tcPr>
            <w:tcW w:w="1010" w:type="dxa"/>
            <w:shd w:val="clear" w:color="auto" w:fill="auto"/>
          </w:tcPr>
          <w:p w:rsidR="00F35C9D" w:rsidRDefault="00F35C9D" w:rsidP="00F35C9D">
            <w:pPr>
              <w:jc w:val="center"/>
            </w:pPr>
            <w:r>
              <w:rPr>
                <w:sz w:val="36"/>
                <w:szCs w:val="36"/>
              </w:rPr>
              <w:t>1</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Ben McMillan</w:t>
            </w:r>
          </w:p>
          <w:p w:rsidR="00F35C9D" w:rsidRDefault="00F35C9D" w:rsidP="00F35C9D">
            <w:r>
              <w:rPr>
                <w:i/>
              </w:rPr>
              <w:t xml:space="preserve">EFS; </w:t>
            </w:r>
            <w:proofErr w:type="spellStart"/>
            <w:r>
              <w:rPr>
                <w:i/>
              </w:rPr>
              <w:t>CoB</w:t>
            </w:r>
            <w:proofErr w:type="spellEnd"/>
            <w:r>
              <w:rPr>
                <w:i/>
              </w:rPr>
              <w:t>, RPIPC</w:t>
            </w:r>
            <w:r w:rsidRPr="00BD5C98">
              <w:rPr>
                <w:i/>
              </w:rPr>
              <w:t xml:space="preserve"> Chair</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P</w:t>
            </w:r>
          </w:p>
        </w:tc>
        <w:tc>
          <w:tcPr>
            <w:tcW w:w="1020" w:type="dxa"/>
            <w:shd w:val="clear" w:color="auto" w:fill="auto"/>
            <w:vAlign w:val="bottom"/>
          </w:tcPr>
          <w:p w:rsidR="00F35C9D" w:rsidRPr="00B46245" w:rsidRDefault="00FE49DA"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E49DA" w:rsidP="00F35C9D">
            <w:pPr>
              <w:jc w:val="center"/>
            </w:pPr>
            <w:r>
              <w:rPr>
                <w:sz w:val="36"/>
                <w:szCs w:val="36"/>
              </w:rPr>
              <w:t>4</w:t>
            </w:r>
          </w:p>
        </w:tc>
        <w:tc>
          <w:tcPr>
            <w:tcW w:w="1010" w:type="dxa"/>
            <w:shd w:val="clear" w:color="auto" w:fill="auto"/>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F35C9D" w:rsidRDefault="00F35C9D" w:rsidP="00F35C9D">
            <w:r>
              <w:t>Macon McGinley</w:t>
            </w:r>
          </w:p>
          <w:p w:rsidR="00F35C9D" w:rsidRDefault="00F35C9D" w:rsidP="00F35C9D">
            <w:r>
              <w:rPr>
                <w:i/>
              </w:rPr>
              <w:t xml:space="preserve">EFS; </w:t>
            </w:r>
            <w:proofErr w:type="spellStart"/>
            <w:r>
              <w:rPr>
                <w:i/>
              </w:rPr>
              <w:t>CoAS</w:t>
            </w:r>
            <w:proofErr w:type="spellEnd"/>
            <w:r>
              <w:rPr>
                <w:i/>
              </w:rPr>
              <w:t>, SAPC</w:t>
            </w:r>
            <w:r w:rsidRPr="00BD5C98">
              <w:rPr>
                <w:i/>
              </w:rPr>
              <w:t xml:space="preserve"> Chair</w:t>
            </w:r>
          </w:p>
        </w:tc>
        <w:tc>
          <w:tcPr>
            <w:tcW w:w="1010" w:type="dxa"/>
            <w:tcBorders>
              <w:bottom w:val="double" w:sz="4" w:space="0" w:color="auto"/>
            </w:tcBorders>
            <w:shd w:val="clear" w:color="auto" w:fill="auto"/>
            <w:vAlign w:val="bottom"/>
          </w:tcPr>
          <w:p w:rsidR="00F35C9D" w:rsidRPr="00B46245" w:rsidRDefault="00F35C9D" w:rsidP="00F35C9D">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F35C9D" w:rsidRPr="00B46245" w:rsidRDefault="00F35C9D" w:rsidP="00F35C9D">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F35C9D" w:rsidRPr="00B46245" w:rsidRDefault="00F35C9D" w:rsidP="00F35C9D">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F35C9D" w:rsidRPr="00B46245" w:rsidRDefault="00FE49DA" w:rsidP="00F35C9D">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F35C9D" w:rsidRPr="00B46245" w:rsidRDefault="00F35C9D" w:rsidP="00F35C9D">
            <w:pPr>
              <w:jc w:val="center"/>
              <w:rPr>
                <w:sz w:val="36"/>
                <w:szCs w:val="36"/>
              </w:rPr>
            </w:pPr>
          </w:p>
        </w:tc>
        <w:tc>
          <w:tcPr>
            <w:tcW w:w="1010" w:type="dxa"/>
            <w:tcBorders>
              <w:bottom w:val="double" w:sz="4" w:space="0" w:color="auto"/>
            </w:tcBorders>
            <w:shd w:val="clear" w:color="auto" w:fill="auto"/>
            <w:vAlign w:val="bottom"/>
          </w:tcPr>
          <w:p w:rsidR="00F35C9D" w:rsidRPr="00B46245" w:rsidRDefault="00F35C9D" w:rsidP="00F35C9D">
            <w:pPr>
              <w:rPr>
                <w:sz w:val="36"/>
                <w:szCs w:val="36"/>
              </w:rPr>
            </w:pPr>
          </w:p>
        </w:tc>
        <w:tc>
          <w:tcPr>
            <w:tcW w:w="1010" w:type="dxa"/>
            <w:tcBorders>
              <w:bottom w:val="double" w:sz="4" w:space="0" w:color="auto"/>
            </w:tcBorders>
            <w:shd w:val="clear" w:color="auto" w:fill="auto"/>
          </w:tcPr>
          <w:p w:rsidR="00F35C9D" w:rsidRDefault="00FE49DA" w:rsidP="00F35C9D">
            <w:pPr>
              <w:jc w:val="center"/>
            </w:pPr>
            <w:r>
              <w:rPr>
                <w:sz w:val="36"/>
                <w:szCs w:val="36"/>
              </w:rPr>
              <w:t>4</w:t>
            </w:r>
          </w:p>
        </w:tc>
        <w:tc>
          <w:tcPr>
            <w:tcW w:w="1010" w:type="dxa"/>
            <w:tcBorders>
              <w:bottom w:val="double" w:sz="4" w:space="0" w:color="auto"/>
            </w:tcBorders>
            <w:shd w:val="clear" w:color="auto" w:fill="auto"/>
          </w:tcPr>
          <w:p w:rsidR="00F35C9D" w:rsidRDefault="00F35C9D" w:rsidP="00F35C9D">
            <w:pPr>
              <w:jc w:val="center"/>
            </w:pPr>
            <w:r w:rsidRPr="008B54AA">
              <w:rPr>
                <w:sz w:val="36"/>
                <w:szCs w:val="36"/>
              </w:rPr>
              <w:t>0</w:t>
            </w:r>
          </w:p>
        </w:tc>
        <w:tc>
          <w:tcPr>
            <w:tcW w:w="1010" w:type="dxa"/>
            <w:tcBorders>
              <w:bottom w:val="double" w:sz="4" w:space="0" w:color="auto"/>
              <w:right w:val="double" w:sz="4" w:space="0" w:color="auto"/>
            </w:tcBorders>
            <w:shd w:val="clear" w:color="auto" w:fill="auto"/>
          </w:tcPr>
          <w:p w:rsidR="00F35C9D" w:rsidRDefault="00F35C9D" w:rsidP="00F35C9D">
            <w:pPr>
              <w:jc w:val="center"/>
            </w:pPr>
            <w:r w:rsidRPr="00AA0E65">
              <w:rPr>
                <w:sz w:val="36"/>
                <w:szCs w:val="36"/>
              </w:rPr>
              <w:t>0</w:t>
            </w:r>
          </w:p>
        </w:tc>
      </w:tr>
    </w:tbl>
    <w:p w:rsidR="00973FD5" w:rsidRPr="0014666D" w:rsidRDefault="00973FD5" w:rsidP="00C75940">
      <w:pPr>
        <w:tabs>
          <w:tab w:val="right" w:pos="14314"/>
        </w:tabs>
        <w:rPr>
          <w:sz w:val="20"/>
        </w:rPr>
      </w:pPr>
    </w:p>
    <w:p w:rsidR="00305F4B"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7D" w:rsidRDefault="00B2237D">
      <w:r>
        <w:separator/>
      </w:r>
    </w:p>
    <w:p w:rsidR="00B2237D" w:rsidRDefault="00B2237D"/>
  </w:endnote>
  <w:endnote w:type="continuationSeparator" w:id="0">
    <w:p w:rsidR="00B2237D" w:rsidRDefault="00B2237D">
      <w:r>
        <w:continuationSeparator/>
      </w:r>
    </w:p>
    <w:p w:rsidR="00B2237D" w:rsidRDefault="00B2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52" w:rsidRPr="009A508C" w:rsidRDefault="008D6152" w:rsidP="009A508C">
    <w:pPr>
      <w:pStyle w:val="Footer"/>
      <w:tabs>
        <w:tab w:val="clear" w:pos="8640"/>
        <w:tab w:val="right" w:pos="14310"/>
      </w:tabs>
      <w:rPr>
        <w:sz w:val="20"/>
        <w:szCs w:val="20"/>
      </w:rPr>
    </w:pPr>
    <w:r>
      <w:rPr>
        <w:i/>
        <w:sz w:val="20"/>
        <w:szCs w:val="20"/>
      </w:rPr>
      <w:t xml:space="preserve">23 January </w:t>
    </w:r>
    <w:r w:rsidRPr="009A508C">
      <w:rPr>
        <w:i/>
        <w:sz w:val="20"/>
        <w:szCs w:val="20"/>
      </w:rPr>
      <w:t>201</w:t>
    </w:r>
    <w:r>
      <w:rPr>
        <w:i/>
        <w:sz w:val="20"/>
        <w:szCs w:val="20"/>
      </w:rPr>
      <w:t>5</w:t>
    </w:r>
    <w:r w:rsidRPr="009A508C">
      <w:rPr>
        <w:i/>
        <w:sz w:val="20"/>
        <w:szCs w:val="20"/>
      </w:rPr>
      <w:t>ECUS-SCC Meeting Minutes (</w:t>
    </w:r>
    <w:r w:rsidR="0071116A">
      <w:rPr>
        <w:i/>
        <w:sz w:val="20"/>
        <w:szCs w:val="20"/>
      </w:rPr>
      <w:t>FINAL DRAFT</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71116A">
              <w:rPr>
                <w:bCs/>
                <w:i/>
                <w:noProof/>
                <w:sz w:val="20"/>
                <w:szCs w:val="20"/>
              </w:rPr>
              <w:t>21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71116A">
              <w:rPr>
                <w:bCs/>
                <w:i/>
                <w:noProof/>
                <w:sz w:val="20"/>
                <w:szCs w:val="20"/>
              </w:rPr>
              <w:t>28</w:t>
            </w:r>
            <w:r w:rsidRPr="009A508C">
              <w:rPr>
                <w:bCs/>
                <w:i/>
                <w:sz w:val="20"/>
                <w:szCs w:val="20"/>
              </w:rPr>
              <w:fldChar w:fldCharType="end"/>
            </w:r>
          </w:sdtContent>
        </w:sdt>
      </w:sdtContent>
    </w:sdt>
  </w:p>
  <w:p w:rsidR="008D6152" w:rsidRPr="00BB568D" w:rsidRDefault="008D6152"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7D" w:rsidRDefault="00B2237D">
      <w:r>
        <w:separator/>
      </w:r>
    </w:p>
    <w:p w:rsidR="00B2237D" w:rsidRDefault="00B2237D"/>
  </w:footnote>
  <w:footnote w:type="continuationSeparator" w:id="0">
    <w:p w:rsidR="00B2237D" w:rsidRDefault="00B2237D">
      <w:r>
        <w:continuationSeparator/>
      </w:r>
    </w:p>
    <w:p w:rsidR="00B2237D" w:rsidRDefault="00B223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2EB"/>
    <w:multiLevelType w:val="hybridMultilevel"/>
    <w:tmpl w:val="C9A8D6C4"/>
    <w:lvl w:ilvl="0" w:tplc="BA1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76B3"/>
    <w:multiLevelType w:val="hybridMultilevel"/>
    <w:tmpl w:val="0FEE9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4F2B88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42F24"/>
    <w:multiLevelType w:val="hybridMultilevel"/>
    <w:tmpl w:val="5682559C"/>
    <w:lvl w:ilvl="0" w:tplc="28E0831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8">
    <w:nsid w:val="149122FA"/>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B5F72"/>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45531"/>
    <w:multiLevelType w:val="hybridMultilevel"/>
    <w:tmpl w:val="167AC65E"/>
    <w:lvl w:ilvl="0" w:tplc="8C64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74512"/>
    <w:multiLevelType w:val="hybridMultilevel"/>
    <w:tmpl w:val="FF808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4782978">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15614E0"/>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E7ADA"/>
    <w:multiLevelType w:val="hybridMultilevel"/>
    <w:tmpl w:val="FFBED0EA"/>
    <w:lvl w:ilvl="0" w:tplc="23166B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36191"/>
    <w:multiLevelType w:val="hybridMultilevel"/>
    <w:tmpl w:val="56D2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2E37"/>
    <w:multiLevelType w:val="hybridMultilevel"/>
    <w:tmpl w:val="30A45470"/>
    <w:lvl w:ilvl="0" w:tplc="2D1E57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033FC"/>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894F7E"/>
    <w:multiLevelType w:val="hybridMultilevel"/>
    <w:tmpl w:val="30A45470"/>
    <w:lvl w:ilvl="0" w:tplc="2D1E57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22A44"/>
    <w:multiLevelType w:val="hybridMultilevel"/>
    <w:tmpl w:val="8C565416"/>
    <w:lvl w:ilvl="0" w:tplc="A2D44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F4F7F"/>
    <w:multiLevelType w:val="hybridMultilevel"/>
    <w:tmpl w:val="74A2EDF6"/>
    <w:lvl w:ilvl="0" w:tplc="0F2C8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E27AF"/>
    <w:multiLevelType w:val="hybridMultilevel"/>
    <w:tmpl w:val="24C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51354"/>
    <w:multiLevelType w:val="hybridMultilevel"/>
    <w:tmpl w:val="150CB242"/>
    <w:lvl w:ilvl="0" w:tplc="F37C722A">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7">
    <w:nsid w:val="40663C98"/>
    <w:multiLevelType w:val="hybridMultilevel"/>
    <w:tmpl w:val="94FAD68E"/>
    <w:lvl w:ilvl="0" w:tplc="E690B5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57BF3"/>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016CF9"/>
    <w:multiLevelType w:val="hybridMultilevel"/>
    <w:tmpl w:val="BF001120"/>
    <w:lvl w:ilvl="0" w:tplc="347CF30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4C0C388A"/>
    <w:multiLevelType w:val="hybridMultilevel"/>
    <w:tmpl w:val="6680C2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24332"/>
    <w:multiLevelType w:val="hybridMultilevel"/>
    <w:tmpl w:val="ED149F1E"/>
    <w:lvl w:ilvl="0" w:tplc="682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290A38"/>
    <w:multiLevelType w:val="hybridMultilevel"/>
    <w:tmpl w:val="75ACAA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FC600B"/>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3B34A0"/>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5365B0"/>
    <w:multiLevelType w:val="hybridMultilevel"/>
    <w:tmpl w:val="C40EE678"/>
    <w:lvl w:ilvl="0" w:tplc="347CF30C">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B9382E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A0613A"/>
    <w:multiLevelType w:val="hybridMultilevel"/>
    <w:tmpl w:val="722C99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22A7C85"/>
    <w:multiLevelType w:val="hybridMultilevel"/>
    <w:tmpl w:val="167AC65E"/>
    <w:lvl w:ilvl="0" w:tplc="8C64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F53D96"/>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14363F"/>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513479"/>
    <w:multiLevelType w:val="hybridMultilevel"/>
    <w:tmpl w:val="AEBA8E36"/>
    <w:lvl w:ilvl="0" w:tplc="DDB60D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36789C"/>
    <w:multiLevelType w:val="hybridMultilevel"/>
    <w:tmpl w:val="96E2F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8"/>
  </w:num>
  <w:num w:numId="6">
    <w:abstractNumId w:val="21"/>
  </w:num>
  <w:num w:numId="7">
    <w:abstractNumId w:val="35"/>
  </w:num>
  <w:num w:numId="8">
    <w:abstractNumId w:val="9"/>
  </w:num>
  <w:num w:numId="9">
    <w:abstractNumId w:val="28"/>
  </w:num>
  <w:num w:numId="10">
    <w:abstractNumId w:val="40"/>
  </w:num>
  <w:num w:numId="11">
    <w:abstractNumId w:val="7"/>
  </w:num>
  <w:num w:numId="12">
    <w:abstractNumId w:val="0"/>
  </w:num>
  <w:num w:numId="13">
    <w:abstractNumId w:val="16"/>
  </w:num>
  <w:num w:numId="14">
    <w:abstractNumId w:val="23"/>
  </w:num>
  <w:num w:numId="15">
    <w:abstractNumId w:val="47"/>
  </w:num>
  <w:num w:numId="16">
    <w:abstractNumId w:val="41"/>
  </w:num>
  <w:num w:numId="17">
    <w:abstractNumId w:val="6"/>
  </w:num>
  <w:num w:numId="18">
    <w:abstractNumId w:val="22"/>
  </w:num>
  <w:num w:numId="19">
    <w:abstractNumId w:val="42"/>
  </w:num>
  <w:num w:numId="20">
    <w:abstractNumId w:val="37"/>
  </w:num>
  <w:num w:numId="21">
    <w:abstractNumId w:val="46"/>
  </w:num>
  <w:num w:numId="22">
    <w:abstractNumId w:val="14"/>
  </w:num>
  <w:num w:numId="23">
    <w:abstractNumId w:val="48"/>
  </w:num>
  <w:num w:numId="24">
    <w:abstractNumId w:val="32"/>
  </w:num>
  <w:num w:numId="25">
    <w:abstractNumId w:val="10"/>
  </w:num>
  <w:num w:numId="26">
    <w:abstractNumId w:val="39"/>
  </w:num>
  <w:num w:numId="27">
    <w:abstractNumId w:val="30"/>
  </w:num>
  <w:num w:numId="28">
    <w:abstractNumId w:val="3"/>
  </w:num>
  <w:num w:numId="29">
    <w:abstractNumId w:val="12"/>
  </w:num>
  <w:num w:numId="30">
    <w:abstractNumId w:val="2"/>
  </w:num>
  <w:num w:numId="31">
    <w:abstractNumId w:val="29"/>
  </w:num>
  <w:num w:numId="32">
    <w:abstractNumId w:val="15"/>
  </w:num>
  <w:num w:numId="33">
    <w:abstractNumId w:val="36"/>
  </w:num>
  <w:num w:numId="34">
    <w:abstractNumId w:val="24"/>
  </w:num>
  <w:num w:numId="35">
    <w:abstractNumId w:val="1"/>
  </w:num>
  <w:num w:numId="36">
    <w:abstractNumId w:val="26"/>
  </w:num>
  <w:num w:numId="37">
    <w:abstractNumId w:val="13"/>
  </w:num>
  <w:num w:numId="38">
    <w:abstractNumId w:val="25"/>
  </w:num>
  <w:num w:numId="39">
    <w:abstractNumId w:val="27"/>
  </w:num>
  <w:num w:numId="40">
    <w:abstractNumId w:val="5"/>
  </w:num>
  <w:num w:numId="41">
    <w:abstractNumId w:val="34"/>
  </w:num>
  <w:num w:numId="42">
    <w:abstractNumId w:val="11"/>
  </w:num>
  <w:num w:numId="43">
    <w:abstractNumId w:val="18"/>
  </w:num>
  <w:num w:numId="44">
    <w:abstractNumId w:val="43"/>
  </w:num>
  <w:num w:numId="45">
    <w:abstractNumId w:val="8"/>
  </w:num>
  <w:num w:numId="46">
    <w:abstractNumId w:val="45"/>
  </w:num>
  <w:num w:numId="47">
    <w:abstractNumId w:val="20"/>
  </w:num>
  <w:num w:numId="48">
    <w:abstractNumId w:val="49"/>
  </w:num>
  <w:num w:numId="49">
    <w:abstractNumId w:val="31"/>
  </w:num>
  <w:num w:numId="5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1A7E"/>
    <w:rsid w:val="000139B8"/>
    <w:rsid w:val="00016A4B"/>
    <w:rsid w:val="0001759E"/>
    <w:rsid w:val="00017749"/>
    <w:rsid w:val="000226C8"/>
    <w:rsid w:val="00032E70"/>
    <w:rsid w:val="0003505D"/>
    <w:rsid w:val="00035FEC"/>
    <w:rsid w:val="00036474"/>
    <w:rsid w:val="00036761"/>
    <w:rsid w:val="000368E5"/>
    <w:rsid w:val="00037E40"/>
    <w:rsid w:val="0004168A"/>
    <w:rsid w:val="00043D67"/>
    <w:rsid w:val="0004432E"/>
    <w:rsid w:val="00044EE6"/>
    <w:rsid w:val="00050AC7"/>
    <w:rsid w:val="0005126B"/>
    <w:rsid w:val="00055C26"/>
    <w:rsid w:val="00056CB0"/>
    <w:rsid w:val="00071A3E"/>
    <w:rsid w:val="00072249"/>
    <w:rsid w:val="0007241A"/>
    <w:rsid w:val="00073743"/>
    <w:rsid w:val="00073881"/>
    <w:rsid w:val="000766DE"/>
    <w:rsid w:val="000816B7"/>
    <w:rsid w:val="00082EF4"/>
    <w:rsid w:val="0008395E"/>
    <w:rsid w:val="00085C85"/>
    <w:rsid w:val="00085E03"/>
    <w:rsid w:val="00091B99"/>
    <w:rsid w:val="00092D4A"/>
    <w:rsid w:val="00093A47"/>
    <w:rsid w:val="000941CF"/>
    <w:rsid w:val="00094A52"/>
    <w:rsid w:val="00094DB5"/>
    <w:rsid w:val="00095528"/>
    <w:rsid w:val="00097D76"/>
    <w:rsid w:val="000A3509"/>
    <w:rsid w:val="000A4AB2"/>
    <w:rsid w:val="000A5059"/>
    <w:rsid w:val="000B0A1E"/>
    <w:rsid w:val="000B7F80"/>
    <w:rsid w:val="000C1574"/>
    <w:rsid w:val="000C3869"/>
    <w:rsid w:val="000C6E2D"/>
    <w:rsid w:val="000D0069"/>
    <w:rsid w:val="000D1100"/>
    <w:rsid w:val="000D2E8A"/>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6A03"/>
    <w:rsid w:val="001173DF"/>
    <w:rsid w:val="00117638"/>
    <w:rsid w:val="00122B28"/>
    <w:rsid w:val="001261D8"/>
    <w:rsid w:val="001302B7"/>
    <w:rsid w:val="001304C3"/>
    <w:rsid w:val="001348DC"/>
    <w:rsid w:val="00141937"/>
    <w:rsid w:val="001435AF"/>
    <w:rsid w:val="00144EAE"/>
    <w:rsid w:val="0014666D"/>
    <w:rsid w:val="001469CD"/>
    <w:rsid w:val="001471C4"/>
    <w:rsid w:val="00150A05"/>
    <w:rsid w:val="0015215D"/>
    <w:rsid w:val="00153001"/>
    <w:rsid w:val="001534E1"/>
    <w:rsid w:val="00155A09"/>
    <w:rsid w:val="00160B21"/>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111"/>
    <w:rsid w:val="00190F09"/>
    <w:rsid w:val="001913D8"/>
    <w:rsid w:val="00192D1B"/>
    <w:rsid w:val="00197875"/>
    <w:rsid w:val="001A02A1"/>
    <w:rsid w:val="001A2105"/>
    <w:rsid w:val="001A26AB"/>
    <w:rsid w:val="001A6802"/>
    <w:rsid w:val="001B1C81"/>
    <w:rsid w:val="001B2C4B"/>
    <w:rsid w:val="001B2E60"/>
    <w:rsid w:val="001B5F58"/>
    <w:rsid w:val="001B790D"/>
    <w:rsid w:val="001B7FB2"/>
    <w:rsid w:val="001C27C2"/>
    <w:rsid w:val="001C7C55"/>
    <w:rsid w:val="001C7F61"/>
    <w:rsid w:val="001D1AE8"/>
    <w:rsid w:val="001D31B6"/>
    <w:rsid w:val="001D333E"/>
    <w:rsid w:val="001D3E13"/>
    <w:rsid w:val="001D4B7A"/>
    <w:rsid w:val="001E1549"/>
    <w:rsid w:val="001E1A05"/>
    <w:rsid w:val="001E46A7"/>
    <w:rsid w:val="001E511A"/>
    <w:rsid w:val="001F0E49"/>
    <w:rsid w:val="001F2FB0"/>
    <w:rsid w:val="001F7104"/>
    <w:rsid w:val="002001DF"/>
    <w:rsid w:val="002009D4"/>
    <w:rsid w:val="00205B67"/>
    <w:rsid w:val="00211299"/>
    <w:rsid w:val="00220FBF"/>
    <w:rsid w:val="002234C9"/>
    <w:rsid w:val="00227231"/>
    <w:rsid w:val="002277F8"/>
    <w:rsid w:val="00230633"/>
    <w:rsid w:val="0023163B"/>
    <w:rsid w:val="00233260"/>
    <w:rsid w:val="002334A4"/>
    <w:rsid w:val="00233AC5"/>
    <w:rsid w:val="00234F7D"/>
    <w:rsid w:val="002371E7"/>
    <w:rsid w:val="00237E23"/>
    <w:rsid w:val="0024036D"/>
    <w:rsid w:val="00240BDE"/>
    <w:rsid w:val="0024124A"/>
    <w:rsid w:val="0024484F"/>
    <w:rsid w:val="002512D3"/>
    <w:rsid w:val="002566A0"/>
    <w:rsid w:val="00257A7F"/>
    <w:rsid w:val="002613A1"/>
    <w:rsid w:val="00266182"/>
    <w:rsid w:val="002662E1"/>
    <w:rsid w:val="0027219F"/>
    <w:rsid w:val="00273D20"/>
    <w:rsid w:val="00273F36"/>
    <w:rsid w:val="00276814"/>
    <w:rsid w:val="00284FFE"/>
    <w:rsid w:val="0029394F"/>
    <w:rsid w:val="00293D3D"/>
    <w:rsid w:val="00293F1F"/>
    <w:rsid w:val="0029520F"/>
    <w:rsid w:val="00297C9B"/>
    <w:rsid w:val="002A0EF9"/>
    <w:rsid w:val="002A188C"/>
    <w:rsid w:val="002A6129"/>
    <w:rsid w:val="002C221C"/>
    <w:rsid w:val="002C3502"/>
    <w:rsid w:val="002C7BEC"/>
    <w:rsid w:val="002D1B0A"/>
    <w:rsid w:val="002D35C6"/>
    <w:rsid w:val="002D4E22"/>
    <w:rsid w:val="002D6044"/>
    <w:rsid w:val="002E176C"/>
    <w:rsid w:val="002E1DA7"/>
    <w:rsid w:val="002E2810"/>
    <w:rsid w:val="002E2D4A"/>
    <w:rsid w:val="002E5616"/>
    <w:rsid w:val="002E7D9A"/>
    <w:rsid w:val="002F186D"/>
    <w:rsid w:val="002F2058"/>
    <w:rsid w:val="00300223"/>
    <w:rsid w:val="00304408"/>
    <w:rsid w:val="00305F4B"/>
    <w:rsid w:val="003101FF"/>
    <w:rsid w:val="00315DAC"/>
    <w:rsid w:val="0031727B"/>
    <w:rsid w:val="00320708"/>
    <w:rsid w:val="003321CA"/>
    <w:rsid w:val="00335459"/>
    <w:rsid w:val="0033587C"/>
    <w:rsid w:val="00335B6A"/>
    <w:rsid w:val="00335DDC"/>
    <w:rsid w:val="00336191"/>
    <w:rsid w:val="00340DAD"/>
    <w:rsid w:val="003411D6"/>
    <w:rsid w:val="003433AD"/>
    <w:rsid w:val="00344DC9"/>
    <w:rsid w:val="00344E3A"/>
    <w:rsid w:val="0034571A"/>
    <w:rsid w:val="003466E1"/>
    <w:rsid w:val="00352A47"/>
    <w:rsid w:val="003541A3"/>
    <w:rsid w:val="00357009"/>
    <w:rsid w:val="00360F2F"/>
    <w:rsid w:val="003635E4"/>
    <w:rsid w:val="00364D20"/>
    <w:rsid w:val="00364EC8"/>
    <w:rsid w:val="00372537"/>
    <w:rsid w:val="0037381E"/>
    <w:rsid w:val="00373D1D"/>
    <w:rsid w:val="003757CB"/>
    <w:rsid w:val="003821DA"/>
    <w:rsid w:val="003865FF"/>
    <w:rsid w:val="00387A79"/>
    <w:rsid w:val="003911FF"/>
    <w:rsid w:val="00394D04"/>
    <w:rsid w:val="003977C1"/>
    <w:rsid w:val="003A05E8"/>
    <w:rsid w:val="003A1462"/>
    <w:rsid w:val="003A272D"/>
    <w:rsid w:val="003A4753"/>
    <w:rsid w:val="003A72DD"/>
    <w:rsid w:val="003B1B8C"/>
    <w:rsid w:val="003C3124"/>
    <w:rsid w:val="003C36D8"/>
    <w:rsid w:val="003C681E"/>
    <w:rsid w:val="003D488A"/>
    <w:rsid w:val="003D5786"/>
    <w:rsid w:val="003F299C"/>
    <w:rsid w:val="003F4AA3"/>
    <w:rsid w:val="003F707D"/>
    <w:rsid w:val="00400D60"/>
    <w:rsid w:val="0040146E"/>
    <w:rsid w:val="0040653E"/>
    <w:rsid w:val="00407CEC"/>
    <w:rsid w:val="004138E9"/>
    <w:rsid w:val="004156F1"/>
    <w:rsid w:val="00420C5C"/>
    <w:rsid w:val="004227DE"/>
    <w:rsid w:val="004252D2"/>
    <w:rsid w:val="0042583D"/>
    <w:rsid w:val="00430B21"/>
    <w:rsid w:val="00446EF4"/>
    <w:rsid w:val="00447558"/>
    <w:rsid w:val="00447A2A"/>
    <w:rsid w:val="004514D1"/>
    <w:rsid w:val="004551DC"/>
    <w:rsid w:val="00455A30"/>
    <w:rsid w:val="00461ADD"/>
    <w:rsid w:val="00474D53"/>
    <w:rsid w:val="004760C2"/>
    <w:rsid w:val="00476254"/>
    <w:rsid w:val="0047678D"/>
    <w:rsid w:val="004772AD"/>
    <w:rsid w:val="00481A3E"/>
    <w:rsid w:val="004842FF"/>
    <w:rsid w:val="00486C18"/>
    <w:rsid w:val="0048774D"/>
    <w:rsid w:val="0049195C"/>
    <w:rsid w:val="0049345D"/>
    <w:rsid w:val="00496749"/>
    <w:rsid w:val="004A36BE"/>
    <w:rsid w:val="004A563E"/>
    <w:rsid w:val="004A56D1"/>
    <w:rsid w:val="004A58D6"/>
    <w:rsid w:val="004A6A23"/>
    <w:rsid w:val="004B1C53"/>
    <w:rsid w:val="004B3186"/>
    <w:rsid w:val="004B5928"/>
    <w:rsid w:val="004C2776"/>
    <w:rsid w:val="004C34BF"/>
    <w:rsid w:val="004D564D"/>
    <w:rsid w:val="004E039B"/>
    <w:rsid w:val="004E1440"/>
    <w:rsid w:val="004E27F4"/>
    <w:rsid w:val="004E339B"/>
    <w:rsid w:val="004E3901"/>
    <w:rsid w:val="004F3323"/>
    <w:rsid w:val="004F5424"/>
    <w:rsid w:val="004F619E"/>
    <w:rsid w:val="005007F5"/>
    <w:rsid w:val="005127FB"/>
    <w:rsid w:val="005152E4"/>
    <w:rsid w:val="00517137"/>
    <w:rsid w:val="00521657"/>
    <w:rsid w:val="00526BED"/>
    <w:rsid w:val="00531B2E"/>
    <w:rsid w:val="00536A40"/>
    <w:rsid w:val="0053739A"/>
    <w:rsid w:val="005373AF"/>
    <w:rsid w:val="00537BDC"/>
    <w:rsid w:val="005431A0"/>
    <w:rsid w:val="00544564"/>
    <w:rsid w:val="00546818"/>
    <w:rsid w:val="00567378"/>
    <w:rsid w:val="005675E5"/>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C6734"/>
    <w:rsid w:val="005D0871"/>
    <w:rsid w:val="005D288B"/>
    <w:rsid w:val="005D365E"/>
    <w:rsid w:val="005E05D9"/>
    <w:rsid w:val="005E16EA"/>
    <w:rsid w:val="005E16FB"/>
    <w:rsid w:val="005E2918"/>
    <w:rsid w:val="005E3206"/>
    <w:rsid w:val="005E38C9"/>
    <w:rsid w:val="005E41C5"/>
    <w:rsid w:val="005E6DE5"/>
    <w:rsid w:val="005F1E77"/>
    <w:rsid w:val="005F6F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6697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1116A"/>
    <w:rsid w:val="007136BE"/>
    <w:rsid w:val="00714BA9"/>
    <w:rsid w:val="007150D5"/>
    <w:rsid w:val="00715F27"/>
    <w:rsid w:val="007200E6"/>
    <w:rsid w:val="00721575"/>
    <w:rsid w:val="00722290"/>
    <w:rsid w:val="0072343C"/>
    <w:rsid w:val="0072377D"/>
    <w:rsid w:val="007254B1"/>
    <w:rsid w:val="00725B32"/>
    <w:rsid w:val="00725BB4"/>
    <w:rsid w:val="00726DA4"/>
    <w:rsid w:val="0073541F"/>
    <w:rsid w:val="007374E2"/>
    <w:rsid w:val="007375AE"/>
    <w:rsid w:val="00742AF9"/>
    <w:rsid w:val="00747C12"/>
    <w:rsid w:val="00750727"/>
    <w:rsid w:val="007541D0"/>
    <w:rsid w:val="007635CA"/>
    <w:rsid w:val="00764EE8"/>
    <w:rsid w:val="00770396"/>
    <w:rsid w:val="007717E5"/>
    <w:rsid w:val="00777C98"/>
    <w:rsid w:val="00780F44"/>
    <w:rsid w:val="007815EC"/>
    <w:rsid w:val="00787C75"/>
    <w:rsid w:val="0079008F"/>
    <w:rsid w:val="00790D29"/>
    <w:rsid w:val="0079568F"/>
    <w:rsid w:val="007A1C8D"/>
    <w:rsid w:val="007A223E"/>
    <w:rsid w:val="007A43CA"/>
    <w:rsid w:val="007A6BFA"/>
    <w:rsid w:val="007A7FA3"/>
    <w:rsid w:val="007B10D7"/>
    <w:rsid w:val="007B4E9D"/>
    <w:rsid w:val="007B6447"/>
    <w:rsid w:val="007C1797"/>
    <w:rsid w:val="007C573D"/>
    <w:rsid w:val="007D0963"/>
    <w:rsid w:val="007D2387"/>
    <w:rsid w:val="007D6605"/>
    <w:rsid w:val="007D6CB9"/>
    <w:rsid w:val="007E165E"/>
    <w:rsid w:val="007E4751"/>
    <w:rsid w:val="007E5D0A"/>
    <w:rsid w:val="007E6311"/>
    <w:rsid w:val="007F3DC0"/>
    <w:rsid w:val="007F49A8"/>
    <w:rsid w:val="007F6396"/>
    <w:rsid w:val="0080094E"/>
    <w:rsid w:val="00802385"/>
    <w:rsid w:val="0080605E"/>
    <w:rsid w:val="00807199"/>
    <w:rsid w:val="00812A42"/>
    <w:rsid w:val="00814D44"/>
    <w:rsid w:val="008153AC"/>
    <w:rsid w:val="008202B5"/>
    <w:rsid w:val="00820B08"/>
    <w:rsid w:val="00832C35"/>
    <w:rsid w:val="0083321E"/>
    <w:rsid w:val="00833863"/>
    <w:rsid w:val="00836B6D"/>
    <w:rsid w:val="0084426C"/>
    <w:rsid w:val="00845E78"/>
    <w:rsid w:val="0084691C"/>
    <w:rsid w:val="0085193D"/>
    <w:rsid w:val="0085220B"/>
    <w:rsid w:val="00857C91"/>
    <w:rsid w:val="008604C4"/>
    <w:rsid w:val="0086210A"/>
    <w:rsid w:val="00866471"/>
    <w:rsid w:val="00866F33"/>
    <w:rsid w:val="00871037"/>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6B49"/>
    <w:rsid w:val="008B6FE1"/>
    <w:rsid w:val="008B7765"/>
    <w:rsid w:val="008B78A7"/>
    <w:rsid w:val="008C0A62"/>
    <w:rsid w:val="008C501F"/>
    <w:rsid w:val="008C53ED"/>
    <w:rsid w:val="008D3E2C"/>
    <w:rsid w:val="008D40C0"/>
    <w:rsid w:val="008D4834"/>
    <w:rsid w:val="008D4F58"/>
    <w:rsid w:val="008D5F30"/>
    <w:rsid w:val="008D6152"/>
    <w:rsid w:val="008D6520"/>
    <w:rsid w:val="008E0109"/>
    <w:rsid w:val="008E09E4"/>
    <w:rsid w:val="008E1BF3"/>
    <w:rsid w:val="008E7EEB"/>
    <w:rsid w:val="008F022D"/>
    <w:rsid w:val="008F0E7B"/>
    <w:rsid w:val="008F2283"/>
    <w:rsid w:val="008F4B1C"/>
    <w:rsid w:val="008F4E62"/>
    <w:rsid w:val="0090052F"/>
    <w:rsid w:val="0090074B"/>
    <w:rsid w:val="00900B92"/>
    <w:rsid w:val="00901D22"/>
    <w:rsid w:val="00905122"/>
    <w:rsid w:val="00905A83"/>
    <w:rsid w:val="00914C28"/>
    <w:rsid w:val="00916673"/>
    <w:rsid w:val="0092277E"/>
    <w:rsid w:val="009231DE"/>
    <w:rsid w:val="00925A68"/>
    <w:rsid w:val="00925BEF"/>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57C16"/>
    <w:rsid w:val="00961D27"/>
    <w:rsid w:val="0096363C"/>
    <w:rsid w:val="00964974"/>
    <w:rsid w:val="00967EF8"/>
    <w:rsid w:val="00971F6B"/>
    <w:rsid w:val="009725CB"/>
    <w:rsid w:val="0097350B"/>
    <w:rsid w:val="00973B2D"/>
    <w:rsid w:val="00973FD5"/>
    <w:rsid w:val="0097400C"/>
    <w:rsid w:val="00974C09"/>
    <w:rsid w:val="00974CCE"/>
    <w:rsid w:val="00977FB7"/>
    <w:rsid w:val="009841D6"/>
    <w:rsid w:val="00987B5B"/>
    <w:rsid w:val="00990989"/>
    <w:rsid w:val="009915FE"/>
    <w:rsid w:val="00991942"/>
    <w:rsid w:val="009929E5"/>
    <w:rsid w:val="00996160"/>
    <w:rsid w:val="009971C5"/>
    <w:rsid w:val="009A05E3"/>
    <w:rsid w:val="009A40E3"/>
    <w:rsid w:val="009A508C"/>
    <w:rsid w:val="009A7AE6"/>
    <w:rsid w:val="009B022B"/>
    <w:rsid w:val="009B0966"/>
    <w:rsid w:val="009B0B75"/>
    <w:rsid w:val="009B130F"/>
    <w:rsid w:val="009B4DB1"/>
    <w:rsid w:val="009B6D2A"/>
    <w:rsid w:val="009C0357"/>
    <w:rsid w:val="009D1E9A"/>
    <w:rsid w:val="009D2269"/>
    <w:rsid w:val="009D299E"/>
    <w:rsid w:val="009D3309"/>
    <w:rsid w:val="009D6FB2"/>
    <w:rsid w:val="009E207A"/>
    <w:rsid w:val="009E3430"/>
    <w:rsid w:val="009E3D43"/>
    <w:rsid w:val="009E4D67"/>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2C38"/>
    <w:rsid w:val="00A16DB9"/>
    <w:rsid w:val="00A17A22"/>
    <w:rsid w:val="00A20AF5"/>
    <w:rsid w:val="00A21E00"/>
    <w:rsid w:val="00A26D22"/>
    <w:rsid w:val="00A27931"/>
    <w:rsid w:val="00A3183C"/>
    <w:rsid w:val="00A35069"/>
    <w:rsid w:val="00A356BE"/>
    <w:rsid w:val="00A35F07"/>
    <w:rsid w:val="00A36DC4"/>
    <w:rsid w:val="00A41DED"/>
    <w:rsid w:val="00A46B50"/>
    <w:rsid w:val="00A4775A"/>
    <w:rsid w:val="00A502B5"/>
    <w:rsid w:val="00A53654"/>
    <w:rsid w:val="00A544B7"/>
    <w:rsid w:val="00A558CA"/>
    <w:rsid w:val="00A5621E"/>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A2E40"/>
    <w:rsid w:val="00AB1A68"/>
    <w:rsid w:val="00AC1B1C"/>
    <w:rsid w:val="00AC270A"/>
    <w:rsid w:val="00AC3F8C"/>
    <w:rsid w:val="00AC5607"/>
    <w:rsid w:val="00AD3C2E"/>
    <w:rsid w:val="00AE043E"/>
    <w:rsid w:val="00AE1729"/>
    <w:rsid w:val="00AE472E"/>
    <w:rsid w:val="00AE5445"/>
    <w:rsid w:val="00AE7C66"/>
    <w:rsid w:val="00AF0274"/>
    <w:rsid w:val="00AF19DF"/>
    <w:rsid w:val="00AF324A"/>
    <w:rsid w:val="00AF3A78"/>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2011F"/>
    <w:rsid w:val="00B2237D"/>
    <w:rsid w:val="00B24C2A"/>
    <w:rsid w:val="00B26117"/>
    <w:rsid w:val="00B3016F"/>
    <w:rsid w:val="00B31F19"/>
    <w:rsid w:val="00B3550E"/>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B71"/>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19B7"/>
    <w:rsid w:val="00BA2E57"/>
    <w:rsid w:val="00BA410B"/>
    <w:rsid w:val="00BA4FE3"/>
    <w:rsid w:val="00BA7317"/>
    <w:rsid w:val="00BB0581"/>
    <w:rsid w:val="00BB0A15"/>
    <w:rsid w:val="00BB200D"/>
    <w:rsid w:val="00BB32F6"/>
    <w:rsid w:val="00BB3ACD"/>
    <w:rsid w:val="00BB568D"/>
    <w:rsid w:val="00BB5A16"/>
    <w:rsid w:val="00BB5D00"/>
    <w:rsid w:val="00BB6136"/>
    <w:rsid w:val="00BD02F2"/>
    <w:rsid w:val="00BD1796"/>
    <w:rsid w:val="00BD20AA"/>
    <w:rsid w:val="00BD5C98"/>
    <w:rsid w:val="00BD726C"/>
    <w:rsid w:val="00BD7918"/>
    <w:rsid w:val="00BE183E"/>
    <w:rsid w:val="00BE70A8"/>
    <w:rsid w:val="00BE7DAF"/>
    <w:rsid w:val="00BF10F8"/>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18C4"/>
    <w:rsid w:val="00C341A9"/>
    <w:rsid w:val="00C34677"/>
    <w:rsid w:val="00C36C92"/>
    <w:rsid w:val="00C37D4C"/>
    <w:rsid w:val="00C47F23"/>
    <w:rsid w:val="00C542B3"/>
    <w:rsid w:val="00C57EA0"/>
    <w:rsid w:val="00C608B5"/>
    <w:rsid w:val="00C6131D"/>
    <w:rsid w:val="00C6353B"/>
    <w:rsid w:val="00C64914"/>
    <w:rsid w:val="00C672CE"/>
    <w:rsid w:val="00C67484"/>
    <w:rsid w:val="00C67A57"/>
    <w:rsid w:val="00C74432"/>
    <w:rsid w:val="00C75940"/>
    <w:rsid w:val="00C7639A"/>
    <w:rsid w:val="00C77503"/>
    <w:rsid w:val="00C77964"/>
    <w:rsid w:val="00C8110F"/>
    <w:rsid w:val="00C8539E"/>
    <w:rsid w:val="00C87D06"/>
    <w:rsid w:val="00C9586F"/>
    <w:rsid w:val="00CA2A52"/>
    <w:rsid w:val="00CA4198"/>
    <w:rsid w:val="00CA4E5B"/>
    <w:rsid w:val="00CA5028"/>
    <w:rsid w:val="00CA5213"/>
    <w:rsid w:val="00CA76F9"/>
    <w:rsid w:val="00CB1256"/>
    <w:rsid w:val="00CB2506"/>
    <w:rsid w:val="00CC0659"/>
    <w:rsid w:val="00CC08FB"/>
    <w:rsid w:val="00CC2FE7"/>
    <w:rsid w:val="00CC40F7"/>
    <w:rsid w:val="00CC49A0"/>
    <w:rsid w:val="00CC7025"/>
    <w:rsid w:val="00CD22B7"/>
    <w:rsid w:val="00CD231C"/>
    <w:rsid w:val="00CD3293"/>
    <w:rsid w:val="00CD77C8"/>
    <w:rsid w:val="00CE2A51"/>
    <w:rsid w:val="00CF19E2"/>
    <w:rsid w:val="00CF328C"/>
    <w:rsid w:val="00CF455C"/>
    <w:rsid w:val="00CF551F"/>
    <w:rsid w:val="00CF58F3"/>
    <w:rsid w:val="00CF5EBD"/>
    <w:rsid w:val="00CF6DEB"/>
    <w:rsid w:val="00CF71B7"/>
    <w:rsid w:val="00D006CD"/>
    <w:rsid w:val="00D11CAE"/>
    <w:rsid w:val="00D13152"/>
    <w:rsid w:val="00D16F8F"/>
    <w:rsid w:val="00D171B9"/>
    <w:rsid w:val="00D20FC3"/>
    <w:rsid w:val="00D21461"/>
    <w:rsid w:val="00D234E6"/>
    <w:rsid w:val="00D26D35"/>
    <w:rsid w:val="00D26F4A"/>
    <w:rsid w:val="00D277E1"/>
    <w:rsid w:val="00D30B9B"/>
    <w:rsid w:val="00D3100C"/>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B54"/>
    <w:rsid w:val="00D90751"/>
    <w:rsid w:val="00D94510"/>
    <w:rsid w:val="00D94713"/>
    <w:rsid w:val="00DA0149"/>
    <w:rsid w:val="00DA144F"/>
    <w:rsid w:val="00DA2617"/>
    <w:rsid w:val="00DA3D41"/>
    <w:rsid w:val="00DA4873"/>
    <w:rsid w:val="00DA5721"/>
    <w:rsid w:val="00DA754D"/>
    <w:rsid w:val="00DB1576"/>
    <w:rsid w:val="00DB571F"/>
    <w:rsid w:val="00DB5EF5"/>
    <w:rsid w:val="00DC0B9E"/>
    <w:rsid w:val="00DC1A83"/>
    <w:rsid w:val="00DC5908"/>
    <w:rsid w:val="00DC73A4"/>
    <w:rsid w:val="00DD046D"/>
    <w:rsid w:val="00DD1F4C"/>
    <w:rsid w:val="00DE39CF"/>
    <w:rsid w:val="00DE499B"/>
    <w:rsid w:val="00DE4A89"/>
    <w:rsid w:val="00DE56AE"/>
    <w:rsid w:val="00DF15A2"/>
    <w:rsid w:val="00DF21AD"/>
    <w:rsid w:val="00E01E48"/>
    <w:rsid w:val="00E024C8"/>
    <w:rsid w:val="00E02E80"/>
    <w:rsid w:val="00E03E46"/>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3431"/>
    <w:rsid w:val="00E33F8E"/>
    <w:rsid w:val="00E34744"/>
    <w:rsid w:val="00E36A36"/>
    <w:rsid w:val="00E42F56"/>
    <w:rsid w:val="00E42F7F"/>
    <w:rsid w:val="00E43186"/>
    <w:rsid w:val="00E47B4A"/>
    <w:rsid w:val="00E5400F"/>
    <w:rsid w:val="00E5447C"/>
    <w:rsid w:val="00E545AE"/>
    <w:rsid w:val="00E5513E"/>
    <w:rsid w:val="00E57EB6"/>
    <w:rsid w:val="00E62022"/>
    <w:rsid w:val="00E63F2B"/>
    <w:rsid w:val="00E70872"/>
    <w:rsid w:val="00E708C5"/>
    <w:rsid w:val="00E7090E"/>
    <w:rsid w:val="00E72153"/>
    <w:rsid w:val="00E72343"/>
    <w:rsid w:val="00E7236F"/>
    <w:rsid w:val="00E73E75"/>
    <w:rsid w:val="00E746AA"/>
    <w:rsid w:val="00E76634"/>
    <w:rsid w:val="00E80D4F"/>
    <w:rsid w:val="00E82C59"/>
    <w:rsid w:val="00E856A9"/>
    <w:rsid w:val="00E870A2"/>
    <w:rsid w:val="00E93772"/>
    <w:rsid w:val="00E938FE"/>
    <w:rsid w:val="00E94E1A"/>
    <w:rsid w:val="00E951A0"/>
    <w:rsid w:val="00E95A56"/>
    <w:rsid w:val="00EA1050"/>
    <w:rsid w:val="00EA11A9"/>
    <w:rsid w:val="00EA1EEF"/>
    <w:rsid w:val="00EA4C3E"/>
    <w:rsid w:val="00EA58F5"/>
    <w:rsid w:val="00EA5EAA"/>
    <w:rsid w:val="00EA6F0C"/>
    <w:rsid w:val="00EB022F"/>
    <w:rsid w:val="00EB246E"/>
    <w:rsid w:val="00EB32C1"/>
    <w:rsid w:val="00EB6701"/>
    <w:rsid w:val="00EB6E2D"/>
    <w:rsid w:val="00EB6E32"/>
    <w:rsid w:val="00EB7EF1"/>
    <w:rsid w:val="00EC0DDA"/>
    <w:rsid w:val="00EC55DF"/>
    <w:rsid w:val="00EC5DD8"/>
    <w:rsid w:val="00ED0684"/>
    <w:rsid w:val="00ED21B1"/>
    <w:rsid w:val="00ED45DB"/>
    <w:rsid w:val="00ED549C"/>
    <w:rsid w:val="00EE074B"/>
    <w:rsid w:val="00EE3FF4"/>
    <w:rsid w:val="00EE4C53"/>
    <w:rsid w:val="00EE4EF0"/>
    <w:rsid w:val="00EE5E13"/>
    <w:rsid w:val="00EE6B4B"/>
    <w:rsid w:val="00EF0F24"/>
    <w:rsid w:val="00EF490E"/>
    <w:rsid w:val="00EF6CEB"/>
    <w:rsid w:val="00EF78EC"/>
    <w:rsid w:val="00F00177"/>
    <w:rsid w:val="00F024FA"/>
    <w:rsid w:val="00F0441B"/>
    <w:rsid w:val="00F1070C"/>
    <w:rsid w:val="00F1305C"/>
    <w:rsid w:val="00F14373"/>
    <w:rsid w:val="00F14F28"/>
    <w:rsid w:val="00F231ED"/>
    <w:rsid w:val="00F27BD1"/>
    <w:rsid w:val="00F31F83"/>
    <w:rsid w:val="00F3495E"/>
    <w:rsid w:val="00F35C9D"/>
    <w:rsid w:val="00F4149F"/>
    <w:rsid w:val="00F44AAB"/>
    <w:rsid w:val="00F44C1B"/>
    <w:rsid w:val="00F46340"/>
    <w:rsid w:val="00F521B1"/>
    <w:rsid w:val="00F53F4E"/>
    <w:rsid w:val="00F54EF7"/>
    <w:rsid w:val="00F5605A"/>
    <w:rsid w:val="00F56DA0"/>
    <w:rsid w:val="00F613E8"/>
    <w:rsid w:val="00F64622"/>
    <w:rsid w:val="00F6462C"/>
    <w:rsid w:val="00F6545B"/>
    <w:rsid w:val="00F66350"/>
    <w:rsid w:val="00F722BC"/>
    <w:rsid w:val="00F7274C"/>
    <w:rsid w:val="00F75E99"/>
    <w:rsid w:val="00F7672B"/>
    <w:rsid w:val="00F775D2"/>
    <w:rsid w:val="00F83065"/>
    <w:rsid w:val="00F83B82"/>
    <w:rsid w:val="00F9103A"/>
    <w:rsid w:val="00F917F0"/>
    <w:rsid w:val="00F94CFA"/>
    <w:rsid w:val="00F95BFB"/>
    <w:rsid w:val="00F9722B"/>
    <w:rsid w:val="00F97F2A"/>
    <w:rsid w:val="00FA0D73"/>
    <w:rsid w:val="00FA1C5B"/>
    <w:rsid w:val="00FA1DE5"/>
    <w:rsid w:val="00FA4093"/>
    <w:rsid w:val="00FB1171"/>
    <w:rsid w:val="00FB2595"/>
    <w:rsid w:val="00FB25B5"/>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E49DA"/>
    <w:rsid w:val="00FE6347"/>
    <w:rsid w:val="00FF11F5"/>
    <w:rsid w:val="00FF1CBE"/>
    <w:rsid w:val="00FF39F3"/>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8804-BFA7-4088-BE7E-2270BF84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2015-02-19T19:26:00Z</cp:lastPrinted>
  <dcterms:created xsi:type="dcterms:W3CDTF">2015-02-19T19:26:00Z</dcterms:created>
  <dcterms:modified xsi:type="dcterms:W3CDTF">2015-02-19T19:27:00Z</dcterms:modified>
</cp:coreProperties>
</file>