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7D7085">
        <w:rPr>
          <w:bCs/>
          <w:smallCaps/>
          <w:sz w:val="28"/>
          <w:szCs w:val="28"/>
        </w:rPr>
        <w:t>3</w:t>
      </w:r>
      <w:r w:rsidR="00832938">
        <w:rPr>
          <w:bCs/>
          <w:smallCaps/>
          <w:sz w:val="28"/>
          <w:szCs w:val="28"/>
        </w:rPr>
        <w:t>0</w:t>
      </w:r>
      <w:r w:rsidR="00DA52D4">
        <w:rPr>
          <w:bCs/>
          <w:smallCaps/>
          <w:sz w:val="28"/>
          <w:szCs w:val="28"/>
        </w:rPr>
        <w:t xml:space="preserve"> </w:t>
      </w:r>
      <w:r w:rsidR="00CE1F7B">
        <w:rPr>
          <w:bCs/>
          <w:smallCaps/>
          <w:sz w:val="28"/>
          <w:szCs w:val="28"/>
        </w:rPr>
        <w:t>March</w:t>
      </w:r>
      <w:r w:rsidR="00417DC7" w:rsidRPr="00C405F4">
        <w:rPr>
          <w:bCs/>
          <w:smallCaps/>
          <w:sz w:val="28"/>
          <w:szCs w:val="28"/>
        </w:rPr>
        <w:t xml:space="preserve"> 201</w:t>
      </w:r>
      <w:r w:rsidR="006F5143">
        <w:rPr>
          <w:bCs/>
          <w:smallCaps/>
          <w:sz w:val="28"/>
          <w:szCs w:val="28"/>
        </w:rPr>
        <w:t>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4389C" w:rsidRPr="00C405F4" w:rsidRDefault="006F5143" w:rsidP="00F11F14">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Alex Blazer (</w:t>
            </w:r>
            <w:proofErr w:type="spellStart"/>
            <w:r>
              <w:t>CoAS</w:t>
            </w:r>
            <w:proofErr w:type="spellEnd"/>
            <w:r>
              <w:t xml:space="preserve">, ECUS </w:t>
            </w:r>
            <w:r w:rsidR="00594F65">
              <w:t>Vice-</w:t>
            </w:r>
            <w:r>
              <w:t>Chair)</w:t>
            </w:r>
          </w:p>
        </w:tc>
        <w:tc>
          <w:tcPr>
            <w:tcW w:w="540" w:type="dxa"/>
            <w:tcBorders>
              <w:top w:val="thinThickSmallGap" w:sz="24" w:space="0" w:color="auto"/>
            </w:tcBorders>
            <w:vAlign w:val="center"/>
          </w:tcPr>
          <w:p w:rsidR="00832938" w:rsidRPr="00C405F4" w:rsidRDefault="006F5143" w:rsidP="00832938">
            <w:pPr>
              <w:jc w:val="center"/>
              <w:rPr>
                <w:sz w:val="36"/>
                <w:szCs w:val="36"/>
              </w:rPr>
            </w:pPr>
            <w:r>
              <w:rPr>
                <w:sz w:val="36"/>
                <w:szCs w:val="36"/>
              </w:rPr>
              <w:t>R</w:t>
            </w:r>
          </w:p>
        </w:tc>
        <w:tc>
          <w:tcPr>
            <w:tcW w:w="6660" w:type="dxa"/>
            <w:tcBorders>
              <w:top w:val="thinThickSmallGap" w:sz="24" w:space="0" w:color="auto"/>
            </w:tcBorders>
            <w:vAlign w:val="center"/>
          </w:tcPr>
          <w:p w:rsidR="00832938" w:rsidRPr="00C405F4" w:rsidRDefault="00832938" w:rsidP="00594F65">
            <w:r>
              <w:t>Will Hobb</w:t>
            </w:r>
            <w:r w:rsidRPr="00C405F4">
              <w:t>s (</w:t>
            </w:r>
            <w:proofErr w:type="spellStart"/>
            <w:r w:rsidRPr="00C405F4">
              <w:t>Co</w:t>
            </w:r>
            <w:r>
              <w:t>H</w:t>
            </w:r>
            <w:r w:rsidRPr="00C405F4">
              <w:t>S</w:t>
            </w:r>
            <w:proofErr w:type="spellEnd"/>
            <w:r w:rsidRPr="00C405F4">
              <w:t xml:space="preserve">,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F11F14" w:rsidP="00832938">
            <w:pPr>
              <w:jc w:val="center"/>
              <w:rPr>
                <w:sz w:val="36"/>
                <w:szCs w:val="36"/>
              </w:rPr>
            </w:pPr>
            <w:r>
              <w:rPr>
                <w:sz w:val="36"/>
                <w:szCs w:val="36"/>
              </w:rPr>
              <w:t>P</w:t>
            </w:r>
          </w:p>
        </w:tc>
        <w:tc>
          <w:tcPr>
            <w:tcW w:w="6660" w:type="dxa"/>
            <w:vAlign w:val="center"/>
          </w:tcPr>
          <w:p w:rsidR="00832938" w:rsidRPr="00C405F4" w:rsidRDefault="00832938" w:rsidP="00832938">
            <w:proofErr w:type="spellStart"/>
            <w:r w:rsidRPr="00C405F4">
              <w:t>Chavonda</w:t>
            </w:r>
            <w:proofErr w:type="spellEnd"/>
            <w:r w:rsidRPr="00C405F4">
              <w:t xml:space="preserve"> Mills (</w:t>
            </w:r>
            <w:proofErr w:type="spellStart"/>
            <w:r w:rsidRPr="00C405F4">
              <w:t>CoAS</w:t>
            </w:r>
            <w:proofErr w:type="spellEnd"/>
            <w:r w:rsidRPr="00C405F4">
              <w:t>,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7D7085" w:rsidP="00832938">
            <w:pPr>
              <w:jc w:val="center"/>
              <w:rPr>
                <w:sz w:val="36"/>
                <w:szCs w:val="36"/>
              </w:rPr>
            </w:pPr>
            <w:r>
              <w:rPr>
                <w:sz w:val="36"/>
                <w:szCs w:val="36"/>
              </w:rPr>
              <w:t>A</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w:t>
            </w:r>
            <w:proofErr w:type="spellStart"/>
            <w:r w:rsidRPr="00C405F4">
              <w:t>CoAS</w:t>
            </w:r>
            <w:proofErr w:type="spellEnd"/>
            <w:r w:rsidRPr="00C405F4">
              <w:t>, ECUS Secretary)</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P</w:t>
            </w:r>
          </w:p>
        </w:tc>
        <w:tc>
          <w:tcPr>
            <w:tcW w:w="6120" w:type="dxa"/>
            <w:vAlign w:val="center"/>
          </w:tcPr>
          <w:p w:rsidR="00832938" w:rsidRPr="00C405F4" w:rsidRDefault="00832938" w:rsidP="00832938">
            <w:r>
              <w:t xml:space="preserve">Nicole </w:t>
            </w:r>
            <w:proofErr w:type="spellStart"/>
            <w:r>
              <w:t>DeClouette</w:t>
            </w:r>
            <w:proofErr w:type="spellEnd"/>
            <w:r w:rsidRPr="00C405F4">
              <w:t xml:space="preserve"> (</w:t>
            </w:r>
            <w:proofErr w:type="spellStart"/>
            <w:r w:rsidRPr="00C405F4">
              <w:t>Co</w:t>
            </w:r>
            <w:r>
              <w:t>E</w:t>
            </w:r>
            <w:proofErr w:type="spellEnd"/>
            <w:r w:rsidRPr="00C405F4">
              <w:t>, ECUS Chair)</w:t>
            </w:r>
          </w:p>
        </w:tc>
        <w:tc>
          <w:tcPr>
            <w:tcW w:w="540" w:type="dxa"/>
            <w:vAlign w:val="center"/>
          </w:tcPr>
          <w:p w:rsidR="00832938" w:rsidRPr="00C405F4" w:rsidRDefault="00CE1F7B" w:rsidP="00832938">
            <w:pPr>
              <w:jc w:val="center"/>
              <w:rPr>
                <w:sz w:val="36"/>
                <w:szCs w:val="36"/>
              </w:rPr>
            </w:pPr>
            <w:r>
              <w:rPr>
                <w:sz w:val="36"/>
                <w:szCs w:val="36"/>
              </w:rPr>
              <w:t>P</w:t>
            </w:r>
          </w:p>
        </w:tc>
        <w:tc>
          <w:tcPr>
            <w:tcW w:w="6660" w:type="dxa"/>
            <w:vAlign w:val="center"/>
          </w:tcPr>
          <w:p w:rsidR="00832938" w:rsidRPr="00C405F4" w:rsidRDefault="00832938" w:rsidP="00832938">
            <w:r>
              <w:t>J.F. Yao (</w:t>
            </w:r>
            <w:proofErr w:type="spellStart"/>
            <w:r>
              <w:t>CoB</w:t>
            </w:r>
            <w:proofErr w:type="spellEnd"/>
            <w:r>
              <w:t>, ECUS Member)</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R</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556A4C"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680"/>
        <w:gridCol w:w="3507"/>
        <w:gridCol w:w="2816"/>
      </w:tblGrid>
      <w:tr w:rsidR="00973FD5" w:rsidRPr="00C405F4" w:rsidTr="00BB5572">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680"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507"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BB5572">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680" w:type="dxa"/>
          </w:tcPr>
          <w:p w:rsidR="00973FD5" w:rsidRPr="00C405F4" w:rsidRDefault="006F5143" w:rsidP="005932C0">
            <w:pPr>
              <w:jc w:val="both"/>
            </w:pPr>
            <w:r>
              <w:t>T</w:t>
            </w:r>
            <w:r w:rsidR="001F62E3">
              <w:t>he</w:t>
            </w:r>
            <w:r w:rsidR="00A82CB7" w:rsidRPr="0037381E">
              <w:t xml:space="preserve"> </w:t>
            </w:r>
            <w:r w:rsidR="003865FF" w:rsidRPr="00C405F4">
              <w:t>meeting was called to order at 2:</w:t>
            </w:r>
            <w:r w:rsidR="0090456A">
              <w:t>0</w:t>
            </w:r>
            <w:r w:rsidR="005932C0">
              <w:t>1</w:t>
            </w:r>
            <w:r w:rsidR="001A3E54">
              <w:t xml:space="preserve"> </w:t>
            </w:r>
            <w:r w:rsidR="003865FF" w:rsidRPr="00C405F4">
              <w:t xml:space="preserve">pm </w:t>
            </w:r>
            <w:r>
              <w:t xml:space="preserve">by Nicole </w:t>
            </w:r>
            <w:proofErr w:type="spellStart"/>
            <w:r>
              <w:t>DeClouette</w:t>
            </w:r>
            <w:proofErr w:type="spellEnd"/>
            <w:r>
              <w:t>.</w:t>
            </w:r>
          </w:p>
        </w:tc>
        <w:tc>
          <w:tcPr>
            <w:tcW w:w="3507"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BB5572">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680" w:type="dxa"/>
          </w:tcPr>
          <w:p w:rsidR="005E16FB" w:rsidRPr="00C405F4" w:rsidRDefault="003865FF" w:rsidP="0063191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507" w:type="dxa"/>
          </w:tcPr>
          <w:p w:rsidR="005E16FB" w:rsidRPr="00C405F4" w:rsidRDefault="003865FF" w:rsidP="00A56773">
            <w:pPr>
              <w:jc w:val="both"/>
            </w:pPr>
            <w:r w:rsidRPr="00C405F4">
              <w:t xml:space="preserve">The agenda was approved as </w:t>
            </w:r>
            <w:r w:rsidR="00A56773">
              <w:t>circulate</w:t>
            </w:r>
            <w:r w:rsidR="006C0514" w:rsidRPr="00C405F4">
              <w:t>d</w:t>
            </w:r>
            <w:r w:rsidRPr="00C405F4">
              <w:t>.</w:t>
            </w:r>
          </w:p>
        </w:tc>
        <w:tc>
          <w:tcPr>
            <w:tcW w:w="2816" w:type="dxa"/>
          </w:tcPr>
          <w:p w:rsidR="005E16FB" w:rsidRPr="00C405F4" w:rsidRDefault="005E16FB" w:rsidP="004F3843">
            <w:pPr>
              <w:jc w:val="both"/>
            </w:pPr>
          </w:p>
        </w:tc>
      </w:tr>
      <w:tr w:rsidR="000748FF" w:rsidRPr="00C405F4" w:rsidTr="00BB5572">
        <w:trPr>
          <w:trHeight w:val="593"/>
        </w:trPr>
        <w:tc>
          <w:tcPr>
            <w:tcW w:w="3037" w:type="dxa"/>
          </w:tcPr>
          <w:p w:rsidR="000748FF" w:rsidRPr="00C405F4" w:rsidRDefault="000748FF" w:rsidP="000748FF">
            <w:pPr>
              <w:rPr>
                <w:b/>
                <w:bCs/>
              </w:rPr>
            </w:pPr>
            <w:r w:rsidRPr="00C405F4">
              <w:rPr>
                <w:b/>
                <w:bCs/>
              </w:rPr>
              <w:t>III. Approval of Minutes</w:t>
            </w:r>
          </w:p>
        </w:tc>
        <w:tc>
          <w:tcPr>
            <w:tcW w:w="4680" w:type="dxa"/>
          </w:tcPr>
          <w:p w:rsidR="000748FF" w:rsidRPr="00085C85" w:rsidRDefault="000748FF" w:rsidP="00A56773">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631915">
              <w:rPr>
                <w:i/>
              </w:rPr>
              <w:t>2</w:t>
            </w:r>
            <w:r w:rsidR="006F5143">
              <w:rPr>
                <w:i/>
              </w:rPr>
              <w:t xml:space="preserve"> </w:t>
            </w:r>
            <w:r w:rsidR="00A56773">
              <w:rPr>
                <w:i/>
              </w:rPr>
              <w:t>Mar</w:t>
            </w:r>
            <w:r w:rsidR="00631915">
              <w:rPr>
                <w:i/>
              </w:rPr>
              <w:t xml:space="preserve">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507" w:type="dxa"/>
          </w:tcPr>
          <w:p w:rsidR="000748FF" w:rsidRPr="00085C85" w:rsidRDefault="000748FF" w:rsidP="00A56773">
            <w:pPr>
              <w:jc w:val="both"/>
            </w:pPr>
            <w:r w:rsidRPr="00085C85">
              <w:t xml:space="preserve">The </w:t>
            </w:r>
            <w:r>
              <w:t xml:space="preserve">minutes of the </w:t>
            </w:r>
            <w:r w:rsidR="00631915">
              <w:t xml:space="preserve">2 </w:t>
            </w:r>
            <w:r w:rsidR="00A56773">
              <w:t>Mar</w:t>
            </w:r>
            <w:r w:rsidR="00631915">
              <w:t xml:space="preserve"> 2018</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BB5572">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680"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507"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BB5572">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704780" w:rsidRDefault="00704780" w:rsidP="000A3509">
            <w:pPr>
              <w:rPr>
                <w:b/>
                <w:bCs/>
              </w:rPr>
            </w:pPr>
          </w:p>
          <w:p w:rsidR="002642A5" w:rsidRDefault="0090456A" w:rsidP="000A3509">
            <w:pPr>
              <w:rPr>
                <w:b/>
                <w:bCs/>
              </w:rPr>
            </w:pPr>
            <w:r>
              <w:rPr>
                <w:b/>
                <w:bCs/>
              </w:rPr>
              <w:t xml:space="preserve">Nicole </w:t>
            </w:r>
            <w:proofErr w:type="spellStart"/>
            <w:r>
              <w:rPr>
                <w:b/>
                <w:bCs/>
              </w:rPr>
              <w:t>DeClouette</w:t>
            </w:r>
            <w:proofErr w:type="spellEnd"/>
          </w:p>
          <w:p w:rsidR="0090456A" w:rsidRPr="00C405F4" w:rsidRDefault="0090456A" w:rsidP="000A3509">
            <w:pPr>
              <w:rPr>
                <w:b/>
                <w:bCs/>
              </w:rPr>
            </w:pPr>
          </w:p>
        </w:tc>
        <w:tc>
          <w:tcPr>
            <w:tcW w:w="4680" w:type="dxa"/>
          </w:tcPr>
          <w:p w:rsidR="00EB2A64" w:rsidRPr="00EB2A64" w:rsidRDefault="00EB2A64" w:rsidP="00EB2A64">
            <w:pPr>
              <w:pStyle w:val="ListParagraph"/>
              <w:numPr>
                <w:ilvl w:val="0"/>
                <w:numId w:val="3"/>
              </w:numPr>
              <w:jc w:val="both"/>
              <w:rPr>
                <w:u w:val="single"/>
              </w:rPr>
            </w:pPr>
            <w:r w:rsidRPr="00EB2A64">
              <w:rPr>
                <w:b/>
                <w:u w:val="single"/>
              </w:rPr>
              <w:t>Institutional Statutes</w:t>
            </w:r>
          </w:p>
          <w:p w:rsidR="00EB2A64" w:rsidRDefault="00EB2A64" w:rsidP="00EB2A64">
            <w:pPr>
              <w:pStyle w:val="ListParagraph"/>
              <w:numPr>
                <w:ilvl w:val="1"/>
                <w:numId w:val="3"/>
              </w:numPr>
              <w:jc w:val="both"/>
            </w:pPr>
            <w:r>
              <w:t>President Dorman has signed the document to revise the Institutional Statutes and the Chancellor has been copied.</w:t>
            </w:r>
          </w:p>
          <w:p w:rsidR="00EB2A64" w:rsidRDefault="00EB2A64" w:rsidP="00EB2A64">
            <w:pPr>
              <w:pStyle w:val="ListParagraph"/>
              <w:numPr>
                <w:ilvl w:val="1"/>
                <w:numId w:val="3"/>
              </w:numPr>
              <w:jc w:val="both"/>
            </w:pPr>
            <w:r>
              <w:t>The revised Institutional Statutes are now in effect</w:t>
            </w:r>
            <w:r w:rsidR="00233ED8">
              <w:t xml:space="preserve"> and have been posted on the university electronic presence, specifically on the Green Page as linked in the Statutes entry in the Policies, Procedures and Practices Manual.</w:t>
            </w:r>
          </w:p>
          <w:p w:rsidR="00EB2A64" w:rsidRPr="00C37645" w:rsidRDefault="00EB2A64" w:rsidP="00EB2A64">
            <w:pPr>
              <w:pStyle w:val="ListParagraph"/>
              <w:numPr>
                <w:ilvl w:val="0"/>
                <w:numId w:val="3"/>
              </w:numPr>
              <w:jc w:val="both"/>
              <w:rPr>
                <w:u w:val="single"/>
              </w:rPr>
            </w:pPr>
            <w:r w:rsidRPr="00EB2A64">
              <w:rPr>
                <w:b/>
                <w:u w:val="single"/>
              </w:rPr>
              <w:t>Certificates of Recognition</w:t>
            </w:r>
          </w:p>
          <w:p w:rsidR="00EB2A64" w:rsidRDefault="00EB2A64" w:rsidP="00EB2A64">
            <w:pPr>
              <w:pStyle w:val="ListParagraph"/>
              <w:numPr>
                <w:ilvl w:val="1"/>
                <w:numId w:val="3"/>
              </w:numPr>
              <w:jc w:val="both"/>
            </w:pPr>
            <w:proofErr w:type="spellStart"/>
            <w:r>
              <w:t>Shea</w:t>
            </w:r>
            <w:proofErr w:type="spellEnd"/>
            <w:r>
              <w:t xml:space="preserve"> Council printed the certificates. President Dorman signed them.</w:t>
            </w:r>
          </w:p>
          <w:p w:rsidR="00EB2A64" w:rsidRDefault="00EB2A64" w:rsidP="00EB2A64">
            <w:pPr>
              <w:pStyle w:val="ListParagraph"/>
              <w:numPr>
                <w:ilvl w:val="1"/>
                <w:numId w:val="3"/>
              </w:numPr>
              <w:jc w:val="both"/>
            </w:pPr>
            <w:r>
              <w:t>Certificates for volunteers and non-senators have been distributed to standing committee chairs to be handed out in today’s meetings.</w:t>
            </w:r>
          </w:p>
          <w:p w:rsidR="00EB2A64" w:rsidRDefault="00EB2A64" w:rsidP="00EB2A64">
            <w:pPr>
              <w:pStyle w:val="ListParagraph"/>
              <w:numPr>
                <w:ilvl w:val="1"/>
                <w:numId w:val="3"/>
              </w:numPr>
              <w:jc w:val="both"/>
            </w:pPr>
            <w:r>
              <w:t>Certificates for university s</w:t>
            </w:r>
            <w:r w:rsidR="00A54608">
              <w:t xml:space="preserve">enators ending their terms, </w:t>
            </w:r>
            <w:r>
              <w:t xml:space="preserve">university senate leaders, and for ECUS members will be distributed at the 20 Apr 2018 2:00pm </w:t>
            </w:r>
            <w:r w:rsidR="00141186">
              <w:t>u</w:t>
            </w:r>
            <w:r>
              <w:t xml:space="preserve">niversity </w:t>
            </w:r>
            <w:r w:rsidR="00141186">
              <w:t>s</w:t>
            </w:r>
            <w:bookmarkStart w:id="0" w:name="_GoBack"/>
            <w:bookmarkEnd w:id="0"/>
            <w:r>
              <w:t>enate meeting.</w:t>
            </w:r>
          </w:p>
          <w:p w:rsidR="00EB2A64" w:rsidRPr="00C37645" w:rsidRDefault="00EB2A64" w:rsidP="00EB2A64">
            <w:pPr>
              <w:pStyle w:val="ListParagraph"/>
              <w:numPr>
                <w:ilvl w:val="0"/>
                <w:numId w:val="3"/>
              </w:numPr>
              <w:jc w:val="both"/>
              <w:rPr>
                <w:u w:val="single"/>
              </w:rPr>
            </w:pPr>
            <w:r w:rsidRPr="00C37645">
              <w:rPr>
                <w:b/>
                <w:u w:val="single"/>
              </w:rPr>
              <w:t>Foundation Account</w:t>
            </w:r>
          </w:p>
          <w:p w:rsidR="00EB2A64" w:rsidRDefault="00EB2A64" w:rsidP="00EB2A64">
            <w:pPr>
              <w:pStyle w:val="ListParagraph"/>
              <w:numPr>
                <w:ilvl w:val="1"/>
                <w:numId w:val="3"/>
              </w:numPr>
              <w:jc w:val="both"/>
            </w:pPr>
            <w:r>
              <w:t xml:space="preserve">Jen Yearwood, Executive Assistant in Finance &amp; Administration, has agreed to serve as the second signer for the University Senate Foundation Account. Monica </w:t>
            </w:r>
            <w:proofErr w:type="spellStart"/>
            <w:r>
              <w:t>Starley</w:t>
            </w:r>
            <w:proofErr w:type="spellEnd"/>
            <w:r>
              <w:t xml:space="preserve"> is the other signer.</w:t>
            </w:r>
          </w:p>
          <w:p w:rsidR="00EB2A64" w:rsidRDefault="00EB2A64" w:rsidP="00EB2A64">
            <w:pPr>
              <w:pStyle w:val="ListParagraph"/>
              <w:numPr>
                <w:ilvl w:val="1"/>
                <w:numId w:val="3"/>
              </w:numPr>
              <w:jc w:val="both"/>
            </w:pPr>
            <w:r>
              <w:t xml:space="preserve">Nicole </w:t>
            </w:r>
            <w:proofErr w:type="spellStart"/>
            <w:r>
              <w:t>DeClouette</w:t>
            </w:r>
            <w:proofErr w:type="spellEnd"/>
            <w:r>
              <w:t xml:space="preserve"> will complete the paperwork necessary to facilitate this change.</w:t>
            </w:r>
          </w:p>
          <w:p w:rsidR="00EB2A64" w:rsidRDefault="00EB2A64" w:rsidP="00EB2A64">
            <w:pPr>
              <w:pStyle w:val="ListParagraph"/>
              <w:numPr>
                <w:ilvl w:val="0"/>
                <w:numId w:val="3"/>
              </w:numPr>
              <w:jc w:val="both"/>
            </w:pPr>
            <w:r>
              <w:lastRenderedPageBreak/>
              <w:t xml:space="preserve"> </w:t>
            </w:r>
            <w:r w:rsidRPr="00C37645">
              <w:rPr>
                <w:b/>
                <w:u w:val="single"/>
              </w:rPr>
              <w:t>Budge</w:t>
            </w:r>
            <w:r w:rsidRPr="00577A8C">
              <w:rPr>
                <w:b/>
              </w:rPr>
              <w:t>t</w:t>
            </w:r>
            <w:r>
              <w:t xml:space="preserve">: </w:t>
            </w:r>
            <w:r w:rsidRPr="00BE7DCB">
              <w:t>$</w:t>
            </w:r>
            <w:r>
              <w:t>1,463.79.</w:t>
            </w:r>
          </w:p>
          <w:p w:rsidR="00EB2A64" w:rsidRDefault="00EB2A64" w:rsidP="00EB2A64">
            <w:pPr>
              <w:pStyle w:val="ListParagraph"/>
              <w:numPr>
                <w:ilvl w:val="1"/>
                <w:numId w:val="3"/>
              </w:numPr>
              <w:jc w:val="both"/>
            </w:pPr>
            <w:r>
              <w:t>The retreat binders were ordered (approximately $200) and the down payment for Rock Eagle 4-H Center has been sent ($300).</w:t>
            </w:r>
          </w:p>
          <w:p w:rsidR="00F74568" w:rsidRPr="00B532DB" w:rsidRDefault="00EB2A64" w:rsidP="00A56773">
            <w:pPr>
              <w:pStyle w:val="ListParagraph"/>
              <w:numPr>
                <w:ilvl w:val="1"/>
                <w:numId w:val="3"/>
              </w:numPr>
              <w:jc w:val="both"/>
            </w:pPr>
            <w:r>
              <w:t>These expenses have not yet been processed in the budget activity report.</w:t>
            </w:r>
          </w:p>
        </w:tc>
        <w:tc>
          <w:tcPr>
            <w:tcW w:w="3507"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BB5572">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6E09C7" w:rsidP="001A14FF">
            <w:pPr>
              <w:keepNext/>
              <w:rPr>
                <w:b/>
                <w:bCs/>
              </w:rPr>
            </w:pPr>
            <w:proofErr w:type="spellStart"/>
            <w:r>
              <w:rPr>
                <w:b/>
                <w:bCs/>
              </w:rPr>
              <w:t>Chavonda</w:t>
            </w:r>
            <w:proofErr w:type="spellEnd"/>
            <w:r>
              <w:rPr>
                <w:b/>
                <w:bCs/>
              </w:rPr>
              <w:t xml:space="preserve"> Mills</w:t>
            </w:r>
          </w:p>
        </w:tc>
        <w:tc>
          <w:tcPr>
            <w:tcW w:w="4680" w:type="dxa"/>
          </w:tcPr>
          <w:p w:rsidR="009B5C7E" w:rsidRPr="00631915" w:rsidRDefault="006E09C7" w:rsidP="00EB2A64">
            <w:pPr>
              <w:jc w:val="both"/>
            </w:pPr>
            <w:proofErr w:type="spellStart"/>
            <w:r>
              <w:t>Chavonda</w:t>
            </w:r>
            <w:proofErr w:type="spellEnd"/>
            <w:r>
              <w:t xml:space="preserve"> Mills</w:t>
            </w:r>
            <w:r w:rsidR="00EC5F58">
              <w:t xml:space="preserve"> </w:t>
            </w:r>
            <w:r w:rsidR="00EC5F58" w:rsidRPr="00C405F4">
              <w:t xml:space="preserve">indicated that </w:t>
            </w:r>
            <w:r w:rsidR="00EC5F58">
              <w:t>s</w:t>
            </w:r>
            <w:r w:rsidR="00EC5F58" w:rsidRPr="00C405F4">
              <w:t xml:space="preserve">he had </w:t>
            </w:r>
            <w:r w:rsidR="00631915">
              <w:t>n</w:t>
            </w:r>
            <w:r w:rsidR="009B5C7E">
              <w:t>o item</w:t>
            </w:r>
            <w:r w:rsidR="00631915">
              <w:t>s</w:t>
            </w:r>
            <w:r w:rsidR="009B5C7E">
              <w:t xml:space="preserve"> on which</w:t>
            </w:r>
            <w:r w:rsidR="00EC5F58" w:rsidRPr="00C405F4">
              <w:t xml:space="preserve"> to report as University Senate</w:t>
            </w:r>
            <w:r w:rsidR="00EC5F58">
              <w:t xml:space="preserve"> Past Presiding Officer</w:t>
            </w:r>
            <w:r w:rsidR="000748FF">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6E09C7" w:rsidP="001507F0">
            <w:pPr>
              <w:rPr>
                <w:b/>
                <w:bCs/>
                <w:highlight w:val="yellow"/>
              </w:rPr>
            </w:pPr>
            <w:r>
              <w:rPr>
                <w:b/>
                <w:bCs/>
              </w:rPr>
              <w:t>Alex Blazer</w:t>
            </w:r>
          </w:p>
        </w:tc>
        <w:tc>
          <w:tcPr>
            <w:tcW w:w="4680" w:type="dxa"/>
          </w:tcPr>
          <w:p w:rsidR="00AC1EE0" w:rsidRPr="005932C0" w:rsidRDefault="00A63957" w:rsidP="00A54608">
            <w:pPr>
              <w:jc w:val="both"/>
              <w:rPr>
                <w:color w:val="000000"/>
                <w:u w:val="single"/>
              </w:rPr>
            </w:pPr>
            <w:r>
              <w:t>Alex Blazer</w:t>
            </w:r>
            <w:r w:rsidR="005932C0">
              <w:t xml:space="preserve"> </w:t>
            </w:r>
            <w:r w:rsidR="005932C0" w:rsidRPr="00C405F4">
              <w:t xml:space="preserve">indicated that he had </w:t>
            </w:r>
            <w:r w:rsidR="005932C0">
              <w:t>no items on which</w:t>
            </w:r>
            <w:r w:rsidR="005932C0" w:rsidRPr="00C405F4">
              <w:t xml:space="preserve"> to report as University Senate</w:t>
            </w:r>
            <w:r w:rsidR="005932C0">
              <w:t xml:space="preserve"> Presiding Officer</w:t>
            </w:r>
            <w:r w:rsidR="00A54608">
              <w:t xml:space="preserve"> Elect.</w:t>
            </w:r>
          </w:p>
        </w:tc>
        <w:tc>
          <w:tcPr>
            <w:tcW w:w="3507"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r w:rsidRPr="00C405F4">
              <w:rPr>
                <w:b/>
                <w:bCs/>
              </w:rPr>
              <w:t>Craig Turner</w:t>
            </w:r>
          </w:p>
        </w:tc>
        <w:tc>
          <w:tcPr>
            <w:tcW w:w="4680" w:type="dxa"/>
          </w:tcPr>
          <w:p w:rsidR="008023A6" w:rsidRPr="00C405F4" w:rsidRDefault="001507F0" w:rsidP="00A82CB7">
            <w:pPr>
              <w:jc w:val="both"/>
            </w:pPr>
            <w:r w:rsidRPr="00C405F4">
              <w:t>Craig Turner indicated that he had nothing to report as University Senate Secretary.</w:t>
            </w:r>
          </w:p>
        </w:tc>
        <w:tc>
          <w:tcPr>
            <w:tcW w:w="3507"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BB5572">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680" w:type="dxa"/>
          </w:tcPr>
          <w:p w:rsidR="008023A6" w:rsidRPr="00C405F4" w:rsidRDefault="005932C0" w:rsidP="00A63957">
            <w:pPr>
              <w:jc w:val="both"/>
            </w:pPr>
            <w:r>
              <w:t xml:space="preserve">As </w:t>
            </w:r>
            <w:r w:rsidR="00EC5F58">
              <w:t>Jolene Cole</w:t>
            </w:r>
            <w:r w:rsidR="008B6961" w:rsidRPr="00C405F4">
              <w:t xml:space="preserve"> </w:t>
            </w:r>
            <w:r>
              <w:t>was not present, there was no</w:t>
            </w:r>
            <w:r w:rsidR="008B6961" w:rsidRPr="00C405F4">
              <w:t xml:space="preserve"> </w:t>
            </w:r>
            <w:r w:rsidR="00EC5F58">
              <w:t>Library Senator</w:t>
            </w:r>
            <w:r>
              <w:t xml:space="preserve"> report</w:t>
            </w:r>
            <w:r w:rsidR="008B6961" w:rsidRPr="00C405F4">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BB5572">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680" w:type="dxa"/>
          </w:tcPr>
          <w:p w:rsidR="00073251" w:rsidRPr="00C405F4" w:rsidRDefault="00073251" w:rsidP="00073251">
            <w:pPr>
              <w:jc w:val="both"/>
            </w:pPr>
          </w:p>
        </w:tc>
        <w:tc>
          <w:tcPr>
            <w:tcW w:w="3507"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BB5572">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 xml:space="preserve">Nicole </w:t>
            </w:r>
            <w:proofErr w:type="spellStart"/>
            <w:r>
              <w:rPr>
                <w:b/>
                <w:bCs/>
              </w:rPr>
              <w:t>DeClouette</w:t>
            </w:r>
            <w:proofErr w:type="spellEnd"/>
          </w:p>
          <w:p w:rsidR="00073251" w:rsidRPr="00C405F4" w:rsidRDefault="00073251" w:rsidP="00073251">
            <w:pPr>
              <w:tabs>
                <w:tab w:val="left" w:pos="0"/>
              </w:tabs>
              <w:rPr>
                <w:b/>
                <w:bCs/>
              </w:rPr>
            </w:pPr>
          </w:p>
        </w:tc>
        <w:tc>
          <w:tcPr>
            <w:tcW w:w="4680"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DA40F8">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8E7207">
              <w:rPr>
                <w:b/>
              </w:rPr>
              <w:t>$</w:t>
            </w:r>
            <w:r w:rsidR="008E7207" w:rsidRPr="008E7207">
              <w:rPr>
                <w:b/>
              </w:rPr>
              <w:t>14</w:t>
            </w:r>
            <w:r w:rsidR="00DA40F8">
              <w:rPr>
                <w:b/>
              </w:rPr>
              <w:t>63</w:t>
            </w:r>
            <w:r w:rsidR="008E7207" w:rsidRPr="008E7207">
              <w:rPr>
                <w:b/>
              </w:rPr>
              <w:t>.</w:t>
            </w:r>
            <w:r w:rsidR="00DA40F8">
              <w:rPr>
                <w:b/>
              </w:rPr>
              <w:t>79</w:t>
            </w:r>
            <w:r w:rsidR="008E7207">
              <w:t>.</w:t>
            </w:r>
            <w:r w:rsidR="00DA40F8">
              <w:t xml:space="preserve"> This does not yet include retreat expenses of approximately $500 nor does it include reimbursement for USGFC representatives for the 27 Apr 2018 USGFC meeting.</w:t>
            </w:r>
          </w:p>
        </w:tc>
        <w:tc>
          <w:tcPr>
            <w:tcW w:w="3507"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BB5572">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680" w:type="dxa"/>
          </w:tcPr>
          <w:p w:rsidR="00C80E5A" w:rsidRPr="00C405F4" w:rsidRDefault="00C80E5A" w:rsidP="00C80E5A">
            <w:pPr>
              <w:jc w:val="both"/>
            </w:pPr>
          </w:p>
        </w:tc>
        <w:tc>
          <w:tcPr>
            <w:tcW w:w="3507"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BB5572">
        <w:trPr>
          <w:trHeight w:val="530"/>
        </w:trPr>
        <w:tc>
          <w:tcPr>
            <w:tcW w:w="3037" w:type="dxa"/>
            <w:tcBorders>
              <w:left w:val="double" w:sz="4" w:space="0" w:color="auto"/>
            </w:tcBorders>
          </w:tcPr>
          <w:p w:rsidR="00FE539F" w:rsidRDefault="00A61262" w:rsidP="004C0F11">
            <w:pPr>
              <w:rPr>
                <w:b/>
              </w:rPr>
            </w:pPr>
            <w:r>
              <w:rPr>
                <w:b/>
              </w:rPr>
              <w:t>Elected Faculty Senator Election Oversight</w:t>
            </w:r>
          </w:p>
          <w:p w:rsidR="00A61262" w:rsidRDefault="00A61262" w:rsidP="004C0F11">
            <w:pPr>
              <w:rPr>
                <w:b/>
              </w:rPr>
            </w:pPr>
          </w:p>
          <w:p w:rsidR="004C0F11" w:rsidRDefault="00A61262" w:rsidP="00A61262">
            <w:pPr>
              <w:rPr>
                <w:b/>
              </w:rPr>
            </w:pPr>
            <w:r>
              <w:rPr>
                <w:b/>
              </w:rPr>
              <w:t xml:space="preserve">Nicole </w:t>
            </w:r>
            <w:proofErr w:type="spellStart"/>
            <w:r>
              <w:rPr>
                <w:b/>
              </w:rPr>
              <w:t>DeClouette</w:t>
            </w:r>
            <w:proofErr w:type="spellEnd"/>
            <w:r w:rsidR="005C7EFF">
              <w:rPr>
                <w:b/>
              </w:rPr>
              <w:t xml:space="preserve"> (Sep)</w:t>
            </w:r>
          </w:p>
          <w:p w:rsidR="005C7EFF" w:rsidRDefault="005C7EFF" w:rsidP="00A61262">
            <w:pPr>
              <w:rPr>
                <w:b/>
              </w:rPr>
            </w:pPr>
            <w:r>
              <w:rPr>
                <w:b/>
              </w:rPr>
              <w:lastRenderedPageBreak/>
              <w:t>Alex Blazer (Oct)</w:t>
            </w:r>
          </w:p>
          <w:p w:rsidR="00192FD8" w:rsidRDefault="00192FD8" w:rsidP="00A61262">
            <w:pPr>
              <w:rPr>
                <w:b/>
              </w:rPr>
            </w:pPr>
            <w:r>
              <w:rPr>
                <w:b/>
              </w:rPr>
              <w:t>Alex Blazer (Nov)</w:t>
            </w:r>
          </w:p>
          <w:p w:rsidR="00192FD8" w:rsidRDefault="00192FD8" w:rsidP="00A61262">
            <w:pPr>
              <w:rPr>
                <w:b/>
              </w:rPr>
            </w:pPr>
            <w:r>
              <w:rPr>
                <w:b/>
              </w:rPr>
              <w:t>Craig Turner (Dec)</w:t>
            </w:r>
          </w:p>
          <w:p w:rsidR="003D57A6" w:rsidRDefault="003D57A6" w:rsidP="00A61262">
            <w:pPr>
              <w:rPr>
                <w:b/>
              </w:rPr>
            </w:pPr>
            <w:r>
              <w:rPr>
                <w:b/>
              </w:rPr>
              <w:t>Alex Blazer (Feb)</w:t>
            </w:r>
          </w:p>
          <w:p w:rsidR="001B7219" w:rsidRDefault="001B7219" w:rsidP="00862DC3">
            <w:pPr>
              <w:rPr>
                <w:b/>
              </w:rPr>
            </w:pPr>
            <w:r>
              <w:rPr>
                <w:b/>
              </w:rPr>
              <w:t>Alex Blazer (Mar</w:t>
            </w:r>
            <w:r w:rsidR="00862DC3">
              <w:rPr>
                <w:b/>
              </w:rPr>
              <w:t xml:space="preserve"> 2 and 30</w:t>
            </w:r>
            <w:r>
              <w:rPr>
                <w:b/>
              </w:rPr>
              <w:t>)</w:t>
            </w:r>
          </w:p>
        </w:tc>
        <w:tc>
          <w:tcPr>
            <w:tcW w:w="4680" w:type="dxa"/>
          </w:tcPr>
          <w:p w:rsidR="005C7EFF" w:rsidRPr="00277257" w:rsidRDefault="005C7EFF" w:rsidP="005C7EFF">
            <w:pPr>
              <w:jc w:val="both"/>
              <w:rPr>
                <w:b/>
                <w:u w:val="single"/>
              </w:rPr>
            </w:pPr>
            <w:r>
              <w:rPr>
                <w:b/>
                <w:u w:val="single"/>
              </w:rPr>
              <w:lastRenderedPageBreak/>
              <w:t>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 xml:space="preserve">Nicole </w:t>
            </w:r>
            <w:proofErr w:type="spellStart"/>
            <w:r w:rsidRPr="006E5EAD">
              <w:rPr>
                <w:i/>
              </w:rPr>
              <w:t>DeClouette</w:t>
            </w:r>
            <w:proofErr w:type="spellEnd"/>
            <w:r w:rsidRPr="006E5EAD">
              <w:rPr>
                <w:i/>
              </w:rPr>
              <w:t xml:space="preserve"> indicated that she has requested the Corps of Instruction list from the Office of Academic Affairs by </w:t>
            </w:r>
            <w:r w:rsidRPr="006E5EAD">
              <w:rPr>
                <w:i/>
              </w:rPr>
              <w:lastRenderedPageBreak/>
              <w:t>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 xml:space="preserve">Once received, Nicole </w:t>
            </w:r>
            <w:proofErr w:type="spellStart"/>
            <w:r w:rsidRPr="006E5EAD">
              <w:rPr>
                <w:i/>
              </w:rPr>
              <w:t>DeClouette</w:t>
            </w:r>
            <w:proofErr w:type="spellEnd"/>
            <w:r w:rsidRPr="006E5EAD">
              <w:rPr>
                <w:i/>
              </w:rPr>
              <w:t xml:space="preserv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6 Oct 2017</w:t>
            </w:r>
          </w:p>
          <w:p w:rsidR="00791D9F" w:rsidRPr="00CC277A" w:rsidRDefault="00791D9F" w:rsidP="00791D9F">
            <w:pPr>
              <w:jc w:val="both"/>
              <w:rPr>
                <w:i/>
              </w:rPr>
            </w:pPr>
            <w:r w:rsidRPr="00CC277A">
              <w:rPr>
                <w:i/>
              </w:rPr>
              <w:t>In preparation for upcoming elected faculty senator elections, Alex Blazer provided ECUS with drafts of the apportionment spreadsheet and letters to deans as well as two Corps of Instruction lists (one with Administrators listed as their own “college” of Administration and one with Administrators listed within their home departments). The apportionment of Senators is the same with both classifications of Administrators.</w:t>
            </w:r>
            <w:r w:rsidR="00A65F17" w:rsidRPr="00CC277A">
              <w:rPr>
                <w:i/>
              </w:rPr>
              <w:t xml:space="preserve"> </w:t>
            </w:r>
            <w:r w:rsidRPr="00CC277A">
              <w:rPr>
                <w:i/>
              </w:rPr>
              <w:t xml:space="preserve">The major change from last year’s apportionment is that </w:t>
            </w:r>
            <w:proofErr w:type="spellStart"/>
            <w:r w:rsidRPr="00CC277A">
              <w:rPr>
                <w:i/>
              </w:rPr>
              <w:t>CoAS</w:t>
            </w:r>
            <w:proofErr w:type="spellEnd"/>
            <w:r w:rsidRPr="00CC277A">
              <w:rPr>
                <w:i/>
              </w:rPr>
              <w:t xml:space="preserve"> has decreased 1 Senator to 17 and </w:t>
            </w:r>
            <w:proofErr w:type="spellStart"/>
            <w:r w:rsidRPr="00CC277A">
              <w:rPr>
                <w:i/>
              </w:rPr>
              <w:t>CoB</w:t>
            </w:r>
            <w:proofErr w:type="spellEnd"/>
            <w:r w:rsidRPr="00CC277A">
              <w:rPr>
                <w:i/>
              </w:rPr>
              <w:t xml:space="preserve"> has increased 1 Senator to 6.</w:t>
            </w:r>
          </w:p>
          <w:p w:rsidR="00791D9F" w:rsidRPr="00CC277A" w:rsidRDefault="00791D9F" w:rsidP="00791D9F">
            <w:pPr>
              <w:jc w:val="both"/>
              <w:rPr>
                <w:i/>
              </w:rPr>
            </w:pPr>
            <w:r w:rsidRPr="00CC277A">
              <w:rPr>
                <w:i/>
              </w:rPr>
              <w:t>ECUS members present agreed to the following.</w:t>
            </w:r>
          </w:p>
          <w:p w:rsidR="00791D9F" w:rsidRPr="00CC277A" w:rsidRDefault="00791D9F" w:rsidP="00E671E3">
            <w:pPr>
              <w:pStyle w:val="ListParagraph"/>
              <w:numPr>
                <w:ilvl w:val="0"/>
                <w:numId w:val="15"/>
              </w:numPr>
              <w:jc w:val="both"/>
              <w:rPr>
                <w:i/>
              </w:rPr>
            </w:pPr>
            <w:r w:rsidRPr="00CC277A">
              <w:rPr>
                <w:i/>
              </w:rP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rsidRPr="00CC277A">
              <w:rPr>
                <w:i/>
              </w:rPr>
              <w:t xml:space="preserve">Alex Blazer is authorized to get letters and their appendices to the deans of the academic units (colleges and library) to guide elected faculty senator elections for </w:t>
            </w:r>
            <w:r w:rsidRPr="00CC277A">
              <w:rPr>
                <w:i/>
              </w:rPr>
              <w:lastRenderedPageBreak/>
              <w:t>the elected faculty senators to be elected with 2018-2021 terms of service</w:t>
            </w:r>
            <w:r>
              <w:t>.</w:t>
            </w:r>
          </w:p>
          <w:p w:rsidR="00CC277A" w:rsidRDefault="00CC277A" w:rsidP="00CC277A">
            <w:pPr>
              <w:jc w:val="both"/>
            </w:pPr>
          </w:p>
          <w:p w:rsidR="00CC277A" w:rsidRPr="004E5AF7" w:rsidRDefault="00CC277A" w:rsidP="00CC277A">
            <w:pPr>
              <w:jc w:val="both"/>
              <w:rPr>
                <w:b/>
                <w:u w:val="single"/>
              </w:rPr>
            </w:pPr>
            <w:r w:rsidRPr="004E5AF7">
              <w:rPr>
                <w:b/>
                <w:u w:val="single"/>
              </w:rPr>
              <w:t>3 Nov 2017</w:t>
            </w:r>
          </w:p>
          <w:p w:rsidR="00CC277A" w:rsidRPr="00093B0B" w:rsidRDefault="004E5AF7" w:rsidP="00CC277A">
            <w:pPr>
              <w:jc w:val="both"/>
              <w:rPr>
                <w:i/>
              </w:rPr>
            </w:pPr>
            <w:r w:rsidRPr="00093B0B">
              <w:rPr>
                <w:i/>
              </w:rPr>
              <w:t>Alex Blazer provided the following update as part of his Presiding Officer Elect report.</w:t>
            </w:r>
          </w:p>
          <w:p w:rsidR="004E5AF7" w:rsidRPr="00093B0B" w:rsidRDefault="004E5AF7" w:rsidP="00CC277A">
            <w:pPr>
              <w:jc w:val="both"/>
              <w:rPr>
                <w:i/>
                <w:color w:val="000000"/>
              </w:rPr>
            </w:pPr>
            <w:r w:rsidRPr="00093B0B">
              <w:rPr>
                <w:i/>
                <w:color w:val="000000"/>
              </w:rPr>
              <w:t>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p>
          <w:p w:rsidR="004E5AF7" w:rsidRDefault="004E5AF7" w:rsidP="00CC277A">
            <w:pPr>
              <w:jc w:val="both"/>
              <w:rPr>
                <w:color w:val="000000"/>
              </w:rPr>
            </w:pPr>
            <w:r w:rsidRPr="00093B0B">
              <w:rPr>
                <w:i/>
                <w:color w:val="000000"/>
              </w:rPr>
              <w:t>In addition, Alex Blazer noted that academic unit election procedures are due no later than 1 December 2017</w:t>
            </w:r>
            <w:r>
              <w:rPr>
                <w:color w:val="000000"/>
              </w:rPr>
              <w:t>.</w:t>
            </w:r>
          </w:p>
          <w:p w:rsidR="00093B0B" w:rsidRDefault="00093B0B" w:rsidP="00CC277A">
            <w:pPr>
              <w:jc w:val="both"/>
              <w:rPr>
                <w:color w:val="000000"/>
              </w:rPr>
            </w:pPr>
          </w:p>
          <w:p w:rsidR="00093B0B" w:rsidRPr="00093B0B" w:rsidRDefault="00093B0B" w:rsidP="00CC277A">
            <w:pPr>
              <w:jc w:val="both"/>
              <w:rPr>
                <w:b/>
                <w:color w:val="000000"/>
                <w:u w:val="single"/>
              </w:rPr>
            </w:pPr>
            <w:r w:rsidRPr="00093B0B">
              <w:rPr>
                <w:b/>
                <w:color w:val="000000"/>
                <w:u w:val="single"/>
              </w:rPr>
              <w:t>1 Dec 2017</w:t>
            </w:r>
          </w:p>
          <w:p w:rsidR="00093B0B" w:rsidRPr="00530B80" w:rsidRDefault="00093B0B" w:rsidP="00CC277A">
            <w:pPr>
              <w:jc w:val="both"/>
              <w:rPr>
                <w:i/>
                <w:color w:val="000000"/>
              </w:rPr>
            </w:pPr>
            <w:r w:rsidRPr="00530B80">
              <w:rPr>
                <w:i/>
                <w:color w:val="000000"/>
              </w:rPr>
              <w:t>Alex Blazer authorized Craig Turner to report on his behalf the following statement.</w:t>
            </w:r>
          </w:p>
          <w:p w:rsidR="00093B0B" w:rsidRDefault="00E501E0" w:rsidP="00CC277A">
            <w:pPr>
              <w:jc w:val="both"/>
              <w:rPr>
                <w:i/>
                <w:color w:val="000000"/>
              </w:rPr>
            </w:pPr>
            <w:r w:rsidRPr="00E501E0">
              <w:rPr>
                <w:i/>
                <w:color w:val="000000"/>
              </w:rPr>
              <w:t xml:space="preserve">Election procedures are being collected from the </w:t>
            </w:r>
            <w:r>
              <w:rPr>
                <w:i/>
                <w:color w:val="000000"/>
              </w:rPr>
              <w:t xml:space="preserve">College </w:t>
            </w:r>
            <w:r w:rsidRPr="00E501E0">
              <w:rPr>
                <w:i/>
                <w:color w:val="000000"/>
              </w:rPr>
              <w:t>Deans and the Director of the Library.</w:t>
            </w:r>
            <w:r>
              <w:rPr>
                <w:i/>
                <w:color w:val="000000"/>
              </w:rPr>
              <w:t xml:space="preserve"> </w:t>
            </w:r>
            <w:r w:rsidRPr="00E501E0">
              <w:rPr>
                <w:i/>
                <w:color w:val="000000"/>
              </w:rPr>
              <w:t>Expect a report for inclusion in the election archives</w:t>
            </w:r>
            <w:r>
              <w:rPr>
                <w:i/>
                <w:color w:val="000000"/>
              </w:rPr>
              <w:t>.</w:t>
            </w:r>
          </w:p>
          <w:p w:rsidR="00530B80" w:rsidRDefault="00530B80" w:rsidP="00CC277A">
            <w:pPr>
              <w:jc w:val="both"/>
              <w:rPr>
                <w:i/>
                <w:color w:val="000000"/>
              </w:rPr>
            </w:pPr>
          </w:p>
          <w:p w:rsidR="00530B80" w:rsidRPr="00530B80" w:rsidRDefault="00530B80" w:rsidP="00CC277A">
            <w:pPr>
              <w:jc w:val="both"/>
              <w:rPr>
                <w:b/>
                <w:color w:val="000000"/>
                <w:u w:val="single"/>
              </w:rPr>
            </w:pPr>
            <w:r w:rsidRPr="00530B80">
              <w:rPr>
                <w:b/>
                <w:color w:val="000000"/>
                <w:u w:val="single"/>
              </w:rPr>
              <w:t>2 Feb 2018</w:t>
            </w:r>
          </w:p>
          <w:p w:rsidR="00530B80" w:rsidRPr="004F3BA3" w:rsidRDefault="00530B80" w:rsidP="00A62DB7">
            <w:pPr>
              <w:jc w:val="both"/>
              <w:rPr>
                <w:i/>
              </w:rPr>
            </w:pPr>
            <w:r w:rsidRPr="004F3BA3">
              <w:rPr>
                <w:i/>
              </w:rPr>
              <w:t>Alex Blazer indicated that elected faculty senators election results (due 1 Feb) had not yet been received from academic units</w:t>
            </w:r>
            <w:r w:rsidR="00C77638" w:rsidRPr="004F3BA3">
              <w:rPr>
                <w:i/>
              </w:rPr>
              <w:t xml:space="preserve"> (colleges,</w:t>
            </w:r>
            <w:r w:rsidR="00A62DB7" w:rsidRPr="004F3BA3">
              <w:rPr>
                <w:i/>
              </w:rPr>
              <w:t xml:space="preserve"> library) noting that he would email deans to remind them of the deadline.</w:t>
            </w:r>
          </w:p>
          <w:p w:rsidR="004F3BA3" w:rsidRDefault="004F3BA3" w:rsidP="00A62DB7">
            <w:pPr>
              <w:jc w:val="both"/>
            </w:pPr>
          </w:p>
          <w:p w:rsidR="004F3BA3" w:rsidRPr="004F3BA3" w:rsidRDefault="004F3BA3" w:rsidP="004F3BA3">
            <w:pPr>
              <w:jc w:val="both"/>
              <w:rPr>
                <w:b/>
                <w:u w:val="single"/>
              </w:rPr>
            </w:pPr>
            <w:r w:rsidRPr="004F3BA3">
              <w:rPr>
                <w:b/>
                <w:u w:val="single"/>
              </w:rPr>
              <w:t>2 Mar 2018</w:t>
            </w:r>
          </w:p>
          <w:p w:rsidR="004F3BA3" w:rsidRPr="002221F3" w:rsidRDefault="004F3BA3" w:rsidP="004F3BA3">
            <w:pPr>
              <w:jc w:val="both"/>
              <w:rPr>
                <w:i/>
              </w:rPr>
            </w:pPr>
            <w:r w:rsidRPr="002221F3">
              <w:rPr>
                <w:i/>
              </w:rPr>
              <w:t xml:space="preserve">Alex Blazer indicated that elected faculty senator election results were circulated by email on 1 Mar 2018. There are two elected faculty senator positions in the College of </w:t>
            </w:r>
            <w:r w:rsidRPr="002221F3">
              <w:rPr>
                <w:i/>
              </w:rPr>
              <w:lastRenderedPageBreak/>
              <w:t>Business for which no results have been reported. These results are anticipated soon.</w:t>
            </w:r>
          </w:p>
          <w:p w:rsidR="002221F3" w:rsidRDefault="002221F3" w:rsidP="004F3BA3">
            <w:pPr>
              <w:jc w:val="both"/>
            </w:pPr>
          </w:p>
          <w:p w:rsidR="002221F3" w:rsidRPr="002221F3" w:rsidRDefault="002221F3" w:rsidP="004F3BA3">
            <w:pPr>
              <w:jc w:val="both"/>
              <w:rPr>
                <w:b/>
                <w:u w:val="single"/>
              </w:rPr>
            </w:pPr>
            <w:r w:rsidRPr="002221F3">
              <w:rPr>
                <w:b/>
                <w:u w:val="single"/>
              </w:rPr>
              <w:t>30 Mar 2018</w:t>
            </w:r>
          </w:p>
          <w:p w:rsidR="002221F3" w:rsidRPr="00530B80" w:rsidRDefault="002221F3" w:rsidP="004F3BA3">
            <w:pPr>
              <w:jc w:val="both"/>
            </w:pPr>
            <w:r>
              <w:t>Alex Blazer noted the elected faculty senator elections in the College of Business are now complete resulting in the election of Bryan Marshall and Jack Yang as elected faculty senators.</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lastRenderedPageBreak/>
              <w:t>Foundation Account</w:t>
            </w:r>
          </w:p>
          <w:p w:rsidR="00530825" w:rsidRDefault="00530825" w:rsidP="000502BD">
            <w:pPr>
              <w:rPr>
                <w:b/>
              </w:rPr>
            </w:pPr>
          </w:p>
          <w:p w:rsidR="00530825" w:rsidRDefault="00530825" w:rsidP="000502BD">
            <w:pPr>
              <w:rPr>
                <w:b/>
              </w:rPr>
            </w:pPr>
            <w:r>
              <w:rPr>
                <w:b/>
              </w:rPr>
              <w:t xml:space="preserve">Nicole </w:t>
            </w:r>
            <w:proofErr w:type="spellStart"/>
            <w:r>
              <w:rPr>
                <w:b/>
              </w:rPr>
              <w:t>DeClouette</w:t>
            </w:r>
            <w:proofErr w:type="spellEnd"/>
            <w:r w:rsidR="008626DC">
              <w:rPr>
                <w:b/>
              </w:rPr>
              <w:t xml:space="preserve"> (Nov)</w:t>
            </w:r>
          </w:p>
          <w:p w:rsidR="008626DC" w:rsidRDefault="008626DC" w:rsidP="000502BD">
            <w:pPr>
              <w:rPr>
                <w:b/>
              </w:rPr>
            </w:pPr>
            <w:proofErr w:type="spellStart"/>
            <w:r>
              <w:rPr>
                <w:b/>
              </w:rPr>
              <w:t>Chavonda</w:t>
            </w:r>
            <w:proofErr w:type="spellEnd"/>
            <w:r>
              <w:rPr>
                <w:b/>
              </w:rPr>
              <w:t xml:space="preserve"> Mills (Dec)</w:t>
            </w:r>
          </w:p>
          <w:p w:rsidR="00530825" w:rsidRDefault="00A02AF7" w:rsidP="000502BD">
            <w:pPr>
              <w:rPr>
                <w:b/>
              </w:rPr>
            </w:pPr>
            <w:r>
              <w:rPr>
                <w:b/>
              </w:rPr>
              <w:t>Craig Turner (Feb)</w:t>
            </w:r>
          </w:p>
          <w:p w:rsidR="00A02AF7" w:rsidRDefault="00A02AF7" w:rsidP="000502BD">
            <w:pPr>
              <w:rPr>
                <w:b/>
              </w:rPr>
            </w:pPr>
            <w:r>
              <w:rPr>
                <w:b/>
              </w:rPr>
              <w:t>Alex Blazer (Mar</w:t>
            </w:r>
            <w:r w:rsidR="002221F3">
              <w:rPr>
                <w:b/>
              </w:rPr>
              <w:t xml:space="preserve"> 2</w:t>
            </w:r>
            <w:r>
              <w:rPr>
                <w:b/>
              </w:rPr>
              <w:t>)</w:t>
            </w:r>
          </w:p>
          <w:p w:rsidR="002221F3" w:rsidRDefault="002221F3" w:rsidP="000502BD">
            <w:pPr>
              <w:rPr>
                <w:b/>
              </w:rPr>
            </w:pPr>
            <w:r>
              <w:rPr>
                <w:b/>
              </w:rPr>
              <w:t xml:space="preserve">Nicole </w:t>
            </w:r>
            <w:proofErr w:type="spellStart"/>
            <w:r>
              <w:rPr>
                <w:b/>
              </w:rPr>
              <w:t>DeClouette</w:t>
            </w:r>
            <w:proofErr w:type="spellEnd"/>
            <w:r>
              <w:rPr>
                <w:b/>
              </w:rPr>
              <w:t xml:space="preserve"> (Mar 30)</w:t>
            </w:r>
          </w:p>
        </w:tc>
        <w:tc>
          <w:tcPr>
            <w:tcW w:w="4680" w:type="dxa"/>
          </w:tcPr>
          <w:p w:rsidR="008626DC" w:rsidRPr="00093B0B" w:rsidRDefault="008626DC" w:rsidP="008626DC">
            <w:pPr>
              <w:jc w:val="both"/>
              <w:rPr>
                <w:b/>
                <w:color w:val="000000"/>
                <w:u w:val="single"/>
              </w:rPr>
            </w:pPr>
            <w:r>
              <w:rPr>
                <w:b/>
                <w:color w:val="000000"/>
                <w:u w:val="single"/>
              </w:rPr>
              <w:t>3 Nov</w:t>
            </w:r>
            <w:r w:rsidRPr="00093B0B">
              <w:rPr>
                <w:b/>
                <w:color w:val="000000"/>
                <w:u w:val="single"/>
              </w:rPr>
              <w:t xml:space="preserve"> 2017</w:t>
            </w:r>
          </w:p>
          <w:p w:rsidR="00530825" w:rsidRPr="008626DC" w:rsidRDefault="00530825" w:rsidP="00321D20">
            <w:pPr>
              <w:pStyle w:val="ListParagraph"/>
              <w:numPr>
                <w:ilvl w:val="0"/>
                <w:numId w:val="24"/>
              </w:numPr>
              <w:ind w:left="432"/>
              <w:jc w:val="both"/>
              <w:rPr>
                <w:i/>
              </w:rPr>
            </w:pPr>
            <w:r w:rsidRPr="008626DC">
              <w:rPr>
                <w:i/>
              </w:rPr>
              <w:t>One possible use of the foundation account is to pay for things like food that we are not allowed to pay for with state money.</w:t>
            </w:r>
          </w:p>
          <w:p w:rsidR="00530825" w:rsidRPr="008626DC" w:rsidRDefault="00530825" w:rsidP="00321D20">
            <w:pPr>
              <w:pStyle w:val="ListParagraph"/>
              <w:numPr>
                <w:ilvl w:val="0"/>
                <w:numId w:val="24"/>
              </w:numPr>
              <w:ind w:left="432"/>
              <w:jc w:val="both"/>
              <w:rPr>
                <w:i/>
              </w:rPr>
            </w:pPr>
            <w:r w:rsidRPr="008626DC">
              <w:rPr>
                <w:i/>
              </w:rPr>
              <w:t xml:space="preserve">Nicole </w:t>
            </w:r>
            <w:proofErr w:type="spellStart"/>
            <w:r w:rsidRPr="008626DC">
              <w:rPr>
                <w:i/>
              </w:rPr>
              <w:t>DeClouette</w:t>
            </w:r>
            <w:proofErr w:type="spellEnd"/>
            <w:r w:rsidRPr="008626DC">
              <w:rPr>
                <w:i/>
              </w:rPr>
              <w:t xml:space="preserve"> will consult with someone in the advancement office to invite their ideas for future use of this account.</w:t>
            </w:r>
          </w:p>
          <w:p w:rsidR="00530825" w:rsidRPr="008626DC" w:rsidRDefault="00530825" w:rsidP="00321D20">
            <w:pPr>
              <w:pStyle w:val="ListParagraph"/>
              <w:numPr>
                <w:ilvl w:val="0"/>
                <w:numId w:val="24"/>
              </w:numPr>
              <w:ind w:left="432"/>
              <w:jc w:val="both"/>
              <w:rPr>
                <w:i/>
              </w:rPr>
            </w:pPr>
            <w:r w:rsidRPr="008626DC">
              <w:rPr>
                <w:i/>
              </w:rPr>
              <w:t xml:space="preserve">Nicole </w:t>
            </w:r>
            <w:proofErr w:type="spellStart"/>
            <w:r w:rsidRPr="008626DC">
              <w:rPr>
                <w:i/>
              </w:rPr>
              <w:t>DeClouette</w:t>
            </w:r>
            <w:proofErr w:type="spellEnd"/>
            <w:r w:rsidRPr="008626DC">
              <w:rPr>
                <w:i/>
              </w:rPr>
              <w:t xml:space="preserve"> will investigate how to get the University Senate </w:t>
            </w:r>
            <w:r w:rsidR="00490CEA" w:rsidRPr="008626DC">
              <w:rPr>
                <w:i/>
              </w:rPr>
              <w:t xml:space="preserve">Foundation Account </w:t>
            </w:r>
            <w:r w:rsidRPr="008626DC">
              <w:rPr>
                <w:i/>
              </w:rPr>
              <w:t>set up as an option for future State Charitable Contribution Program campaigns.</w:t>
            </w:r>
          </w:p>
          <w:p w:rsidR="008626DC" w:rsidRDefault="008626DC" w:rsidP="008626DC">
            <w:pPr>
              <w:ind w:left="-108"/>
              <w:jc w:val="both"/>
            </w:pPr>
          </w:p>
          <w:p w:rsidR="008626DC" w:rsidRPr="00093B0B" w:rsidRDefault="008626DC" w:rsidP="008626DC">
            <w:pPr>
              <w:jc w:val="both"/>
              <w:rPr>
                <w:b/>
                <w:color w:val="000000"/>
                <w:u w:val="single"/>
              </w:rPr>
            </w:pPr>
            <w:r>
              <w:rPr>
                <w:b/>
                <w:color w:val="000000"/>
                <w:u w:val="single"/>
              </w:rPr>
              <w:t>1 Dec</w:t>
            </w:r>
            <w:r w:rsidRPr="00093B0B">
              <w:rPr>
                <w:b/>
                <w:color w:val="000000"/>
                <w:u w:val="single"/>
              </w:rPr>
              <w:t xml:space="preserve"> 2017</w:t>
            </w:r>
          </w:p>
          <w:p w:rsidR="008626DC" w:rsidRDefault="008626DC" w:rsidP="00321D20">
            <w:pPr>
              <w:pStyle w:val="ListParagraph"/>
              <w:numPr>
                <w:ilvl w:val="0"/>
                <w:numId w:val="31"/>
              </w:numPr>
              <w:ind w:left="432"/>
              <w:jc w:val="both"/>
            </w:pPr>
            <w:proofErr w:type="spellStart"/>
            <w:r w:rsidRPr="002F4F05">
              <w:rPr>
                <w:i/>
              </w:rPr>
              <w:t>Chavonda</w:t>
            </w:r>
            <w:proofErr w:type="spellEnd"/>
            <w:r w:rsidRPr="002F4F05">
              <w:rPr>
                <w:i/>
              </w:rPr>
              <w:t xml:space="preserve"> Mills noted that activity on this matter </w:t>
            </w:r>
            <w:r w:rsidR="007B33F8" w:rsidRPr="002F4F05">
              <w:rPr>
                <w:i/>
              </w:rPr>
              <w:t xml:space="preserve">is </w:t>
            </w:r>
            <w:r w:rsidR="008301AE" w:rsidRPr="002F4F05">
              <w:rPr>
                <w:i/>
              </w:rPr>
              <w:t>in progress</w:t>
            </w:r>
            <w:r w:rsidR="007B33F8" w:rsidRPr="002F4F05">
              <w:rPr>
                <w:i/>
              </w:rPr>
              <w:t xml:space="preserve">. At the time of this meeting, </w:t>
            </w:r>
            <w:r w:rsidRPr="002F4F05">
              <w:rPr>
                <w:i/>
              </w:rPr>
              <w:t xml:space="preserve">Nicole </w:t>
            </w:r>
            <w:proofErr w:type="spellStart"/>
            <w:r w:rsidRPr="002F4F05">
              <w:rPr>
                <w:i/>
              </w:rPr>
              <w:t>DeClouette</w:t>
            </w:r>
            <w:proofErr w:type="spellEnd"/>
            <w:r w:rsidRPr="002F4F05">
              <w:rPr>
                <w:i/>
              </w:rPr>
              <w:t xml:space="preserve"> has nothing substantive to report on this matter</w:t>
            </w:r>
            <w:r>
              <w:t>.</w:t>
            </w:r>
          </w:p>
          <w:p w:rsidR="002F4F05" w:rsidRDefault="002F4F05" w:rsidP="002F4F05">
            <w:pPr>
              <w:jc w:val="both"/>
            </w:pPr>
          </w:p>
          <w:p w:rsidR="002F4F05" w:rsidRPr="002F4F05" w:rsidRDefault="002F4F05" w:rsidP="002F4F05">
            <w:pPr>
              <w:jc w:val="both"/>
              <w:rPr>
                <w:b/>
                <w:u w:val="single"/>
              </w:rPr>
            </w:pPr>
            <w:r w:rsidRPr="002F4F05">
              <w:rPr>
                <w:b/>
                <w:u w:val="single"/>
              </w:rPr>
              <w:t>2 Feb 2018</w:t>
            </w:r>
          </w:p>
          <w:p w:rsidR="002F4F05" w:rsidRDefault="002F4F05" w:rsidP="002F4F05">
            <w:pPr>
              <w:jc w:val="both"/>
              <w:rPr>
                <w:i/>
              </w:rPr>
            </w:pPr>
            <w:r w:rsidRPr="001B7219">
              <w:rPr>
                <w:i/>
              </w:rPr>
              <w:t xml:space="preserve">During the Presiding Officer report, Alex Blazer volunteered to take this on at the request for help by Nicole </w:t>
            </w:r>
            <w:proofErr w:type="spellStart"/>
            <w:r w:rsidRPr="001B7219">
              <w:rPr>
                <w:i/>
              </w:rPr>
              <w:t>DeClouette</w:t>
            </w:r>
            <w:proofErr w:type="spellEnd"/>
            <w:r w:rsidRPr="001B7219">
              <w:rPr>
                <w:i/>
              </w:rPr>
              <w:t>.</w:t>
            </w:r>
          </w:p>
          <w:p w:rsidR="001B7219" w:rsidRDefault="001B7219" w:rsidP="002F4F05">
            <w:pPr>
              <w:jc w:val="both"/>
              <w:rPr>
                <w:i/>
              </w:rPr>
            </w:pPr>
          </w:p>
          <w:p w:rsidR="001B7219" w:rsidRPr="0082059D" w:rsidRDefault="001B7219" w:rsidP="001B7219">
            <w:pPr>
              <w:jc w:val="both"/>
              <w:rPr>
                <w:b/>
                <w:i/>
                <w:u w:val="single"/>
              </w:rPr>
            </w:pPr>
            <w:r w:rsidRPr="004F3BA3">
              <w:rPr>
                <w:b/>
                <w:u w:val="single"/>
              </w:rPr>
              <w:t>2 Mar 2018</w:t>
            </w:r>
          </w:p>
          <w:p w:rsidR="001B7219" w:rsidRPr="0082059D" w:rsidRDefault="001B7219" w:rsidP="001B7219">
            <w:pPr>
              <w:jc w:val="both"/>
              <w:rPr>
                <w:i/>
              </w:rPr>
            </w:pPr>
            <w:r w:rsidRPr="0082059D">
              <w:rPr>
                <w:i/>
              </w:rPr>
              <w:t>Alex Blazer reported on the following.</w:t>
            </w:r>
          </w:p>
          <w:p w:rsidR="001B7219" w:rsidRPr="0082059D" w:rsidRDefault="001B7219" w:rsidP="001B7219">
            <w:pPr>
              <w:pStyle w:val="ListParagraph"/>
              <w:numPr>
                <w:ilvl w:val="0"/>
                <w:numId w:val="39"/>
              </w:numPr>
              <w:jc w:val="both"/>
              <w:rPr>
                <w:i/>
                <w:color w:val="000000"/>
                <w:u w:val="single"/>
              </w:rPr>
            </w:pPr>
            <w:r w:rsidRPr="0082059D">
              <w:rPr>
                <w:i/>
                <w:color w:val="000000"/>
                <w:u w:val="single"/>
              </w:rPr>
              <w:lastRenderedPageBreak/>
              <w:t>Foundation Account Report Recipient</w:t>
            </w:r>
            <w:r w:rsidRPr="0082059D">
              <w:rPr>
                <w:i/>
                <w:color w:val="000000"/>
              </w:rPr>
              <w:t xml:space="preserve"> Bob </w:t>
            </w:r>
            <w:proofErr w:type="spellStart"/>
            <w:r w:rsidRPr="0082059D">
              <w:rPr>
                <w:i/>
                <w:color w:val="000000"/>
              </w:rPr>
              <w:t>Vivalo</w:t>
            </w:r>
            <w:proofErr w:type="spellEnd"/>
            <w:r w:rsidRPr="0082059D">
              <w:rPr>
                <w:i/>
                <w:color w:val="000000"/>
              </w:rPr>
              <w:t>, University Advancement Account, reports that to change to whom the report is sent, for instance, from outgoing Presiding Officer to incoming Presiding Officer, we must complete an Alumni Foundation Account Request Form. The form is the same regardless of whether you are requesting an account or requesting an update to an account.</w:t>
            </w:r>
          </w:p>
          <w:p w:rsidR="001B7219" w:rsidRPr="0082059D" w:rsidRDefault="001B7219" w:rsidP="001B7219">
            <w:pPr>
              <w:pStyle w:val="ListParagraph"/>
              <w:numPr>
                <w:ilvl w:val="0"/>
                <w:numId w:val="39"/>
              </w:numPr>
              <w:jc w:val="both"/>
              <w:rPr>
                <w:i/>
                <w:color w:val="000000"/>
                <w:u w:val="single"/>
              </w:rPr>
            </w:pPr>
            <w:r w:rsidRPr="0082059D">
              <w:rPr>
                <w:i/>
                <w:color w:val="000000"/>
                <w:u w:val="single"/>
              </w:rPr>
              <w:t>State Charitable Contributions Plan</w:t>
            </w:r>
            <w:r w:rsidRPr="0082059D">
              <w:rPr>
                <w:i/>
                <w:color w:val="000000"/>
              </w:rPr>
              <w:t xml:space="preserve"> If an individual wishes to be specific to which Foundation account she wants her money to be directed, University Advancement advises the individual to provide an email with her receipt giving to the GCSU Foundation via SCCP and to indicate which Foundation account to apply it to. University Advancement cannot create an account in SCCP as the Georgia College Foundation already exists; however, donors can advise where the donation needs to be applied. The email can be sent to Marcia </w:t>
            </w:r>
            <w:proofErr w:type="spellStart"/>
            <w:r w:rsidRPr="0082059D">
              <w:rPr>
                <w:i/>
                <w:color w:val="000000"/>
              </w:rPr>
              <w:t>Cainion</w:t>
            </w:r>
            <w:proofErr w:type="spellEnd"/>
            <w:r w:rsidRPr="0082059D">
              <w:rPr>
                <w:i/>
                <w:color w:val="000000"/>
              </w:rPr>
              <w:t>, Gift Processor.</w:t>
            </w:r>
          </w:p>
          <w:p w:rsidR="00E6799D" w:rsidRPr="0082059D" w:rsidRDefault="001B7219" w:rsidP="001B7219">
            <w:pPr>
              <w:pStyle w:val="ListParagraph"/>
              <w:numPr>
                <w:ilvl w:val="0"/>
                <w:numId w:val="39"/>
              </w:numPr>
              <w:jc w:val="both"/>
              <w:rPr>
                <w:i/>
                <w:color w:val="000000"/>
              </w:rPr>
            </w:pPr>
            <w:r w:rsidRPr="0082059D">
              <w:rPr>
                <w:i/>
                <w:color w:val="000000"/>
                <w:u w:val="single"/>
              </w:rPr>
              <w:t>University Advancement</w:t>
            </w:r>
            <w:r w:rsidRPr="0082059D">
              <w:rPr>
                <w:i/>
                <w:color w:val="000000"/>
              </w:rPr>
              <w:t xml:space="preserve"> Kim Taylor, Director of Advancement Services, shared some questions, concerns, and </w:t>
            </w:r>
            <w:r w:rsidR="004D79D3" w:rsidRPr="0082059D">
              <w:rPr>
                <w:i/>
                <w:color w:val="000000"/>
              </w:rPr>
              <w:t xml:space="preserve">a </w:t>
            </w:r>
            <w:r w:rsidRPr="0082059D">
              <w:rPr>
                <w:i/>
                <w:color w:val="000000"/>
              </w:rPr>
              <w:t>suggestion. She wondered who would give to University Senate. If we solicit donations from faculty and staff associated with University Senate, such as current and former senators and volunteers, and we control</w:t>
            </w:r>
            <w:r w:rsidR="004D79D3" w:rsidRPr="0082059D">
              <w:rPr>
                <w:i/>
                <w:color w:val="000000"/>
              </w:rPr>
              <w:t xml:space="preserve"> how the money i</w:t>
            </w:r>
            <w:r w:rsidRPr="0082059D">
              <w:rPr>
                <w:i/>
                <w:color w:val="000000"/>
              </w:rPr>
              <w:t xml:space="preserve">s used, then it would violate tax deductibility. We would have to </w:t>
            </w:r>
            <w:r w:rsidRPr="0082059D">
              <w:rPr>
                <w:i/>
                <w:color w:val="000000"/>
              </w:rPr>
              <w:lastRenderedPageBreak/>
              <w:t>authorize someone not on Senate to approve the use of the donated funds. Her suggestion would be to request unrestricted funds from the Annual Fund of the Foundation through either the Office of Academic Affairs or the Office of the President. For example, Senate could ask for funds from the Academic Affairs budget, or ask the Provost to request additional unrestricted funds from the Foundation</w:t>
            </w:r>
            <w:r w:rsidR="002F3C00" w:rsidRPr="0082059D">
              <w:rPr>
                <w:i/>
                <w:color w:val="000000"/>
              </w:rPr>
              <w:t>.</w:t>
            </w:r>
          </w:p>
          <w:p w:rsidR="002F3C00" w:rsidRDefault="002F3C00" w:rsidP="004D79D3">
            <w:pPr>
              <w:jc w:val="both"/>
              <w:rPr>
                <w:color w:val="000000"/>
              </w:rPr>
            </w:pPr>
            <w:r w:rsidRPr="0082059D">
              <w:rPr>
                <w:i/>
                <w:color w:val="000000"/>
              </w:rPr>
              <w:t xml:space="preserve">In light of this information, Nicole </w:t>
            </w:r>
            <w:proofErr w:type="spellStart"/>
            <w:r w:rsidRPr="0082059D">
              <w:rPr>
                <w:i/>
                <w:color w:val="000000"/>
              </w:rPr>
              <w:t>DeClouette</w:t>
            </w:r>
            <w:proofErr w:type="spellEnd"/>
            <w:r w:rsidRPr="0082059D">
              <w:rPr>
                <w:i/>
                <w:color w:val="000000"/>
              </w:rPr>
              <w:t xml:space="preserve"> and Alex Blazer will take actions to amend the signature authorities and recipients of the</w:t>
            </w:r>
            <w:r w:rsidR="004D79D3" w:rsidRPr="0082059D">
              <w:rPr>
                <w:i/>
                <w:color w:val="000000"/>
              </w:rPr>
              <w:t xml:space="preserve"> foundation account </w:t>
            </w:r>
            <w:r w:rsidRPr="0082059D">
              <w:rPr>
                <w:i/>
                <w:color w:val="000000"/>
              </w:rPr>
              <w:t>report so that we follow bes</w:t>
            </w:r>
            <w:r w:rsidR="008C3206" w:rsidRPr="0082059D">
              <w:rPr>
                <w:i/>
                <w:color w:val="000000"/>
              </w:rPr>
              <w:t>t practice. The results of these actions</w:t>
            </w:r>
            <w:r w:rsidRPr="0082059D">
              <w:rPr>
                <w:i/>
                <w:color w:val="000000"/>
              </w:rPr>
              <w:t xml:space="preserve"> will be reported at a future ECUS meeting</w:t>
            </w:r>
            <w:r>
              <w:rPr>
                <w:color w:val="000000"/>
              </w:rPr>
              <w:t>.</w:t>
            </w:r>
          </w:p>
          <w:p w:rsidR="0082059D" w:rsidRDefault="0082059D" w:rsidP="004D79D3">
            <w:pPr>
              <w:jc w:val="both"/>
              <w:rPr>
                <w:color w:val="000000"/>
              </w:rPr>
            </w:pPr>
          </w:p>
          <w:p w:rsidR="0082059D" w:rsidRDefault="0082059D" w:rsidP="004D79D3">
            <w:pPr>
              <w:jc w:val="both"/>
              <w:rPr>
                <w:b/>
                <w:color w:val="000000"/>
                <w:u w:val="single"/>
              </w:rPr>
            </w:pPr>
            <w:r>
              <w:rPr>
                <w:b/>
                <w:color w:val="000000"/>
                <w:u w:val="single"/>
              </w:rPr>
              <w:t>30 Mar 2018</w:t>
            </w:r>
          </w:p>
          <w:p w:rsidR="0082059D" w:rsidRPr="0082059D" w:rsidRDefault="0082059D" w:rsidP="0082059D">
            <w:pPr>
              <w:jc w:val="both"/>
              <w:rPr>
                <w:color w:val="000000"/>
              </w:rPr>
            </w:pPr>
            <w:r>
              <w:rPr>
                <w:color w:val="000000"/>
              </w:rPr>
              <w:t xml:space="preserve">Nicole </w:t>
            </w:r>
            <w:proofErr w:type="spellStart"/>
            <w:r>
              <w:rPr>
                <w:color w:val="000000"/>
              </w:rPr>
              <w:t>DeClouette</w:t>
            </w:r>
            <w:proofErr w:type="spellEnd"/>
            <w:r>
              <w:rPr>
                <w:color w:val="000000"/>
              </w:rPr>
              <w:t xml:space="preserve"> reported that she will be filing the paperwork necessary to authorize Monica </w:t>
            </w:r>
            <w:proofErr w:type="spellStart"/>
            <w:r>
              <w:rPr>
                <w:color w:val="000000"/>
              </w:rPr>
              <w:t>Starley</w:t>
            </w:r>
            <w:proofErr w:type="spellEnd"/>
            <w:r>
              <w:rPr>
                <w:color w:val="000000"/>
              </w:rPr>
              <w:t xml:space="preserve"> and Jen Yearwood as signature authorities for the university senate foundation account. This completes the deliberation on this item.</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9A6514" w:rsidRPr="00C405F4" w:rsidTr="00BB5572">
        <w:trPr>
          <w:trHeight w:val="530"/>
        </w:trPr>
        <w:tc>
          <w:tcPr>
            <w:tcW w:w="3037" w:type="dxa"/>
            <w:tcBorders>
              <w:left w:val="double" w:sz="4" w:space="0" w:color="auto"/>
            </w:tcBorders>
          </w:tcPr>
          <w:p w:rsidR="009A6514" w:rsidRDefault="009A6514" w:rsidP="009A6514">
            <w:pPr>
              <w:rPr>
                <w:b/>
              </w:rPr>
            </w:pPr>
            <w:r>
              <w:rPr>
                <w:b/>
              </w:rPr>
              <w:lastRenderedPageBreak/>
              <w:t>University Senate Bylaws</w:t>
            </w:r>
          </w:p>
          <w:p w:rsidR="009A6514" w:rsidRDefault="009A6514" w:rsidP="009A6514">
            <w:pPr>
              <w:rPr>
                <w:b/>
              </w:rPr>
            </w:pPr>
          </w:p>
          <w:p w:rsidR="009A6514" w:rsidRDefault="009A6514" w:rsidP="009A6514">
            <w:pPr>
              <w:rPr>
                <w:b/>
              </w:rPr>
            </w:pPr>
            <w:proofErr w:type="spellStart"/>
            <w:r>
              <w:rPr>
                <w:b/>
              </w:rPr>
              <w:t>C</w:t>
            </w:r>
            <w:r w:rsidR="008C38EE">
              <w:rPr>
                <w:b/>
              </w:rPr>
              <w:t>havonda</w:t>
            </w:r>
            <w:proofErr w:type="spellEnd"/>
            <w:r w:rsidR="008C38EE">
              <w:rPr>
                <w:b/>
              </w:rPr>
              <w:t xml:space="preserve"> Mills (</w:t>
            </w:r>
            <w:r>
              <w:rPr>
                <w:b/>
              </w:rPr>
              <w:t>Dec)</w:t>
            </w:r>
          </w:p>
          <w:p w:rsidR="009A6514" w:rsidRDefault="002F4F05" w:rsidP="009A6514">
            <w:pPr>
              <w:rPr>
                <w:b/>
              </w:rPr>
            </w:pPr>
            <w:r>
              <w:rPr>
                <w:b/>
              </w:rPr>
              <w:t xml:space="preserve">Nicole </w:t>
            </w:r>
            <w:proofErr w:type="spellStart"/>
            <w:r>
              <w:rPr>
                <w:b/>
              </w:rPr>
              <w:t>DeClouette</w:t>
            </w:r>
            <w:proofErr w:type="spellEnd"/>
            <w:r>
              <w:rPr>
                <w:b/>
              </w:rPr>
              <w:t xml:space="preserve"> (Feb)</w:t>
            </w:r>
          </w:p>
          <w:p w:rsidR="008C3206" w:rsidRDefault="008C3206" w:rsidP="008C3206">
            <w:pPr>
              <w:rPr>
                <w:b/>
              </w:rPr>
            </w:pPr>
            <w:r>
              <w:rPr>
                <w:b/>
              </w:rPr>
              <w:t xml:space="preserve">Nicole </w:t>
            </w:r>
            <w:proofErr w:type="spellStart"/>
            <w:r>
              <w:rPr>
                <w:b/>
              </w:rPr>
              <w:t>DeClouette</w:t>
            </w:r>
            <w:proofErr w:type="spellEnd"/>
            <w:r>
              <w:rPr>
                <w:b/>
              </w:rPr>
              <w:t xml:space="preserve"> (Mar</w:t>
            </w:r>
            <w:r w:rsidR="00BD065F">
              <w:rPr>
                <w:b/>
              </w:rPr>
              <w:t xml:space="preserve"> 2</w:t>
            </w:r>
            <w:r>
              <w:rPr>
                <w:b/>
              </w:rPr>
              <w:t>)</w:t>
            </w:r>
          </w:p>
          <w:p w:rsidR="00BD065F" w:rsidRDefault="00BD065F" w:rsidP="00BD065F">
            <w:pPr>
              <w:rPr>
                <w:b/>
              </w:rPr>
            </w:pPr>
            <w:r>
              <w:rPr>
                <w:b/>
              </w:rPr>
              <w:t xml:space="preserve">Nicole </w:t>
            </w:r>
            <w:proofErr w:type="spellStart"/>
            <w:r>
              <w:rPr>
                <w:b/>
              </w:rPr>
              <w:t>DeClouette</w:t>
            </w:r>
            <w:proofErr w:type="spellEnd"/>
            <w:r>
              <w:rPr>
                <w:b/>
              </w:rPr>
              <w:t xml:space="preserve"> (Mar 30)</w:t>
            </w:r>
          </w:p>
          <w:p w:rsidR="009A6514" w:rsidRPr="00301F0B" w:rsidRDefault="009A6514" w:rsidP="009A6514">
            <w:pPr>
              <w:rPr>
                <w:b/>
              </w:rPr>
            </w:pPr>
          </w:p>
        </w:tc>
        <w:tc>
          <w:tcPr>
            <w:tcW w:w="4680" w:type="dxa"/>
          </w:tcPr>
          <w:p w:rsidR="00664E09" w:rsidRPr="00664E09" w:rsidRDefault="00664E09" w:rsidP="00664E09">
            <w:pPr>
              <w:jc w:val="both"/>
            </w:pPr>
            <w:r w:rsidRPr="00664E09">
              <w:rPr>
                <w:b/>
                <w:color w:val="000000"/>
                <w:u w:val="single"/>
              </w:rPr>
              <w:t>1 Dec 2017</w:t>
            </w:r>
          </w:p>
          <w:p w:rsidR="008D2BA7" w:rsidRPr="002F4F05" w:rsidRDefault="008D2BA7" w:rsidP="00321D20">
            <w:pPr>
              <w:pStyle w:val="ListParagraph"/>
              <w:numPr>
                <w:ilvl w:val="0"/>
                <w:numId w:val="22"/>
              </w:numPr>
              <w:ind w:left="432"/>
              <w:jc w:val="both"/>
              <w:rPr>
                <w:i/>
              </w:rPr>
            </w:pPr>
            <w:proofErr w:type="spellStart"/>
            <w:r w:rsidRPr="008C3206">
              <w:rPr>
                <w:i/>
              </w:rPr>
              <w:t>Chavonda</w:t>
            </w:r>
            <w:proofErr w:type="spellEnd"/>
            <w:r w:rsidRPr="008C3206">
              <w:rPr>
                <w:i/>
              </w:rPr>
              <w:t xml:space="preserve"> Mills noted that now that the</w:t>
            </w:r>
            <w:r>
              <w:t xml:space="preserve"> </w:t>
            </w:r>
            <w:r w:rsidRPr="002F4F05">
              <w:rPr>
                <w:i/>
              </w:rPr>
              <w:t xml:space="preserve">university senate bylaws have been revised to comply with the higher order documents (institutional statutes and </w:t>
            </w:r>
            <w:proofErr w:type="spellStart"/>
            <w:r w:rsidRPr="002F4F05">
              <w:rPr>
                <w:i/>
              </w:rPr>
              <w:t>BoR</w:t>
            </w:r>
            <w:proofErr w:type="spellEnd"/>
            <w:r w:rsidRPr="002F4F05">
              <w:rPr>
                <w:i/>
              </w:rPr>
              <w:t>/USG policy), the backlog of proposed</w:t>
            </w:r>
            <w:r w:rsidR="00321D20" w:rsidRPr="002F4F05">
              <w:rPr>
                <w:i/>
              </w:rPr>
              <w:t xml:space="preserve"> university senate bylaws</w:t>
            </w:r>
            <w:r w:rsidRPr="002F4F05">
              <w:rPr>
                <w:i/>
              </w:rPr>
              <w:t xml:space="preserve"> revisions c</w:t>
            </w:r>
            <w:r w:rsidR="00B1726B" w:rsidRPr="002F4F05">
              <w:rPr>
                <w:i/>
              </w:rPr>
              <w:t>an</w:t>
            </w:r>
            <w:r w:rsidRPr="002F4F05">
              <w:rPr>
                <w:i/>
              </w:rPr>
              <w:t xml:space="preserve"> be aggregated into a </w:t>
            </w:r>
            <w:r w:rsidR="00B1726B" w:rsidRPr="002F4F05">
              <w:rPr>
                <w:i/>
              </w:rPr>
              <w:t xml:space="preserve">new </w:t>
            </w:r>
            <w:r w:rsidRPr="002F4F05">
              <w:rPr>
                <w:i/>
              </w:rPr>
              <w:t>revision proposal.</w:t>
            </w:r>
          </w:p>
          <w:p w:rsidR="008D2BA7" w:rsidRPr="002F4F05" w:rsidRDefault="008D2BA7" w:rsidP="00321D20">
            <w:pPr>
              <w:pStyle w:val="ListParagraph"/>
              <w:numPr>
                <w:ilvl w:val="0"/>
                <w:numId w:val="22"/>
              </w:numPr>
              <w:ind w:left="432"/>
              <w:jc w:val="both"/>
              <w:rPr>
                <w:i/>
              </w:rPr>
            </w:pPr>
            <w:r w:rsidRPr="002F4F05">
              <w:rPr>
                <w:i/>
              </w:rPr>
              <w:t>The backlog items include but are not limited to the following</w:t>
            </w:r>
            <w:r w:rsidR="00B1726B" w:rsidRPr="002F4F05">
              <w:rPr>
                <w:i/>
              </w:rPr>
              <w:t>.</w:t>
            </w:r>
          </w:p>
          <w:p w:rsidR="00A53A4F" w:rsidRPr="002F4F05" w:rsidRDefault="00B1726B" w:rsidP="00321D20">
            <w:pPr>
              <w:pStyle w:val="ListParagraph"/>
              <w:numPr>
                <w:ilvl w:val="1"/>
                <w:numId w:val="22"/>
              </w:numPr>
              <w:ind w:left="792"/>
              <w:jc w:val="both"/>
              <w:rPr>
                <w:i/>
              </w:rPr>
            </w:pPr>
            <w:r w:rsidRPr="002F4F05">
              <w:rPr>
                <w:i/>
              </w:rPr>
              <w:t>“Appeals” Process</w:t>
            </w:r>
          </w:p>
          <w:p w:rsidR="00B1726B" w:rsidRPr="002F4F05" w:rsidRDefault="00B1726B" w:rsidP="00321D20">
            <w:pPr>
              <w:pStyle w:val="ListParagraph"/>
              <w:numPr>
                <w:ilvl w:val="1"/>
                <w:numId w:val="22"/>
              </w:numPr>
              <w:ind w:left="792"/>
              <w:jc w:val="both"/>
              <w:rPr>
                <w:i/>
              </w:rPr>
            </w:pPr>
            <w:r w:rsidRPr="002F4F05">
              <w:rPr>
                <w:i/>
              </w:rPr>
              <w:t>Consent Agenda</w:t>
            </w:r>
          </w:p>
          <w:p w:rsidR="00B1726B" w:rsidRPr="002F4F05" w:rsidRDefault="00321D20" w:rsidP="00321D20">
            <w:pPr>
              <w:pStyle w:val="ListParagraph"/>
              <w:numPr>
                <w:ilvl w:val="1"/>
                <w:numId w:val="22"/>
              </w:numPr>
              <w:ind w:left="792"/>
              <w:jc w:val="both"/>
              <w:rPr>
                <w:i/>
              </w:rPr>
            </w:pPr>
            <w:r w:rsidRPr="002F4F05">
              <w:rPr>
                <w:i/>
              </w:rPr>
              <w:lastRenderedPageBreak/>
              <w:t xml:space="preserve">RPIPC Composition, specifically the </w:t>
            </w:r>
            <w:r w:rsidR="00B1726B" w:rsidRPr="002F4F05">
              <w:rPr>
                <w:i/>
              </w:rPr>
              <w:t>Chief Inform</w:t>
            </w:r>
            <w:r w:rsidRPr="002F4F05">
              <w:rPr>
                <w:i/>
              </w:rPr>
              <w:t>ation Officer (CIO) or designee replacing Staff Council rep.</w:t>
            </w:r>
          </w:p>
          <w:p w:rsidR="008D2BA7" w:rsidRPr="002F4F05" w:rsidRDefault="008D2BA7" w:rsidP="00321D20">
            <w:pPr>
              <w:pStyle w:val="ListParagraph"/>
              <w:numPr>
                <w:ilvl w:val="1"/>
                <w:numId w:val="22"/>
              </w:numPr>
              <w:ind w:left="792"/>
              <w:jc w:val="both"/>
              <w:rPr>
                <w:i/>
              </w:rPr>
            </w:pPr>
            <w:r w:rsidRPr="002F4F05">
              <w:rPr>
                <w:i/>
              </w:rPr>
              <w:t>References to CAPC throughout</w:t>
            </w:r>
          </w:p>
          <w:p w:rsidR="008D2BA7" w:rsidRPr="002F4F05" w:rsidRDefault="008D2BA7" w:rsidP="00321D20">
            <w:pPr>
              <w:pStyle w:val="ListParagraph"/>
              <w:numPr>
                <w:ilvl w:val="1"/>
                <w:numId w:val="22"/>
              </w:numPr>
              <w:ind w:left="792"/>
              <w:jc w:val="both"/>
              <w:rPr>
                <w:i/>
              </w:rPr>
            </w:pPr>
            <w:r w:rsidRPr="002F4F05">
              <w:rPr>
                <w:i/>
              </w:rPr>
              <w:t xml:space="preserve">Dissolve </w:t>
            </w:r>
            <w:proofErr w:type="spellStart"/>
            <w:r w:rsidRPr="002F4F05">
              <w:rPr>
                <w:i/>
              </w:rPr>
              <w:t>SoCC</w:t>
            </w:r>
            <w:proofErr w:type="spellEnd"/>
          </w:p>
          <w:p w:rsidR="00A53A4F" w:rsidRPr="002F4F05" w:rsidRDefault="00B1726B" w:rsidP="00321D20">
            <w:pPr>
              <w:pStyle w:val="ListParagraph"/>
              <w:numPr>
                <w:ilvl w:val="1"/>
                <w:numId w:val="22"/>
              </w:numPr>
              <w:ind w:left="792"/>
              <w:jc w:val="both"/>
              <w:rPr>
                <w:i/>
              </w:rPr>
            </w:pPr>
            <w:r w:rsidRPr="002F4F05">
              <w:rPr>
                <w:i/>
              </w:rPr>
              <w:t>Budget</w:t>
            </w:r>
            <w:r w:rsidR="008D2BA7" w:rsidRPr="002F4F05">
              <w:rPr>
                <w:i/>
              </w:rPr>
              <w:t>, the existing annual budget allocation and</w:t>
            </w:r>
            <w:r w:rsidRPr="002F4F05">
              <w:rPr>
                <w:i/>
              </w:rPr>
              <w:t xml:space="preserve"> </w:t>
            </w:r>
            <w:r w:rsidR="00321D20" w:rsidRPr="002F4F05">
              <w:rPr>
                <w:i/>
              </w:rPr>
              <w:t xml:space="preserve">any </w:t>
            </w:r>
            <w:r w:rsidRPr="002F4F05">
              <w:rPr>
                <w:i/>
              </w:rPr>
              <w:t>budget guiding principles (reimburse authorized voting and non-voting USGFC meeting participants)</w:t>
            </w:r>
          </w:p>
          <w:p w:rsidR="008D2BA7" w:rsidRPr="002F4F05" w:rsidRDefault="008D2BA7" w:rsidP="00321D20">
            <w:pPr>
              <w:pStyle w:val="ListParagraph"/>
              <w:numPr>
                <w:ilvl w:val="0"/>
                <w:numId w:val="22"/>
              </w:numPr>
              <w:ind w:left="432"/>
              <w:jc w:val="both"/>
              <w:rPr>
                <w:i/>
              </w:rPr>
            </w:pPr>
            <w:r w:rsidRPr="002F4F05">
              <w:rPr>
                <w:i/>
              </w:rPr>
              <w:t>The proposed timeline is to have this bundle of proposed revisions ready for a first reading in March 2018 and a second reading in April 2018.</w:t>
            </w:r>
          </w:p>
          <w:p w:rsidR="008D2BA7" w:rsidRPr="002F4F05" w:rsidRDefault="008D2BA7" w:rsidP="00321D20">
            <w:pPr>
              <w:pStyle w:val="ListParagraph"/>
              <w:numPr>
                <w:ilvl w:val="0"/>
                <w:numId w:val="22"/>
              </w:numPr>
              <w:ind w:left="432"/>
              <w:jc w:val="both"/>
              <w:rPr>
                <w:i/>
              </w:rPr>
            </w:pPr>
            <w:r w:rsidRPr="002F4F05">
              <w:rPr>
                <w:i/>
              </w:rPr>
              <w:t xml:space="preserve">Those interested in serving on the </w:t>
            </w:r>
            <w:r w:rsidR="00B1726B" w:rsidRPr="002F4F05">
              <w:rPr>
                <w:i/>
              </w:rPr>
              <w:t>Bylaws R</w:t>
            </w:r>
            <w:r w:rsidRPr="002F4F05">
              <w:rPr>
                <w:i/>
              </w:rPr>
              <w:t>evision</w:t>
            </w:r>
            <w:r w:rsidR="00B1726B" w:rsidRPr="002F4F05">
              <w:rPr>
                <w:i/>
              </w:rPr>
              <w:t>s</w:t>
            </w:r>
            <w:r w:rsidRPr="002F4F05">
              <w:rPr>
                <w:i/>
              </w:rPr>
              <w:t xml:space="preserve"> </w:t>
            </w:r>
            <w:r w:rsidR="00B1726B" w:rsidRPr="002F4F05">
              <w:rPr>
                <w:i/>
              </w:rPr>
              <w:t>C</w:t>
            </w:r>
            <w:r w:rsidRPr="002F4F05">
              <w:rPr>
                <w:i/>
              </w:rPr>
              <w:t xml:space="preserve">ommittee are asked to volunteer by email to Nicole </w:t>
            </w:r>
            <w:proofErr w:type="spellStart"/>
            <w:r w:rsidRPr="002F4F05">
              <w:rPr>
                <w:i/>
              </w:rPr>
              <w:t>DeClouette</w:t>
            </w:r>
            <w:proofErr w:type="spellEnd"/>
            <w:r w:rsidRPr="002F4F05">
              <w:rPr>
                <w:i/>
              </w:rPr>
              <w:t>.</w:t>
            </w:r>
          </w:p>
          <w:p w:rsidR="00A67EF0" w:rsidRDefault="00A67EF0" w:rsidP="00321D20">
            <w:pPr>
              <w:pStyle w:val="ListParagraph"/>
              <w:numPr>
                <w:ilvl w:val="0"/>
                <w:numId w:val="22"/>
              </w:numPr>
              <w:ind w:left="432"/>
              <w:jc w:val="both"/>
            </w:pPr>
            <w:r w:rsidRPr="002F4F05">
              <w:rPr>
                <w:i/>
              </w:rPr>
              <w:t xml:space="preserve">On a related matter, Craig Turner indicated that he is postponing the posting of the recently adopted </w:t>
            </w:r>
            <w:r w:rsidR="006737D8" w:rsidRPr="002F4F05">
              <w:rPr>
                <w:i/>
              </w:rPr>
              <w:t xml:space="preserve">revisions to the university senate </w:t>
            </w:r>
            <w:r w:rsidRPr="002F4F05">
              <w:rPr>
                <w:i/>
              </w:rPr>
              <w:t xml:space="preserve">bylaws </w:t>
            </w:r>
            <w:r w:rsidR="006737D8" w:rsidRPr="002F4F05">
              <w:rPr>
                <w:i/>
              </w:rPr>
              <w:t>pending</w:t>
            </w:r>
            <w:r w:rsidRPr="002F4F05">
              <w:rPr>
                <w:i/>
              </w:rPr>
              <w:t xml:space="preserve"> the proposed revisions to the institutional statutes (quoted in the revised bylaws) receiv</w:t>
            </w:r>
            <w:r w:rsidR="006737D8" w:rsidRPr="002F4F05">
              <w:rPr>
                <w:i/>
              </w:rPr>
              <w:t>ing</w:t>
            </w:r>
            <w:r w:rsidRPr="002F4F05">
              <w:rPr>
                <w:i/>
              </w:rPr>
              <w:t xml:space="preserve"> disposition by the Board of Regents</w:t>
            </w:r>
            <w:r w:rsidR="006737D8" w:rsidRPr="002F4F05">
              <w:rPr>
                <w:i/>
              </w:rPr>
              <w:t xml:space="preserve"> (</w:t>
            </w:r>
            <w:proofErr w:type="spellStart"/>
            <w:r w:rsidR="006737D8" w:rsidRPr="002F4F05">
              <w:rPr>
                <w:i/>
              </w:rPr>
              <w:t>BoR</w:t>
            </w:r>
            <w:proofErr w:type="spellEnd"/>
            <w:r w:rsidR="006737D8" w:rsidRPr="002F4F05">
              <w:rPr>
                <w:i/>
              </w:rPr>
              <w:t>)</w:t>
            </w:r>
            <w:r w:rsidRPr="002F4F05">
              <w:rPr>
                <w:i/>
              </w:rPr>
              <w:t xml:space="preserve">, </w:t>
            </w:r>
            <w:r w:rsidR="005C5D06" w:rsidRPr="002F4F05">
              <w:rPr>
                <w:i/>
              </w:rPr>
              <w:t xml:space="preserve">The institutional statutes have been submitted to the </w:t>
            </w:r>
            <w:proofErr w:type="spellStart"/>
            <w:r w:rsidR="005C5D06" w:rsidRPr="002F4F05">
              <w:rPr>
                <w:i/>
              </w:rPr>
              <w:t>BoR</w:t>
            </w:r>
            <w:proofErr w:type="spellEnd"/>
            <w:r w:rsidR="005C5D06" w:rsidRPr="002F4F05">
              <w:rPr>
                <w:i/>
              </w:rPr>
              <w:t xml:space="preserve"> and</w:t>
            </w:r>
            <w:r w:rsidRPr="002F4F05">
              <w:rPr>
                <w:i/>
              </w:rPr>
              <w:t xml:space="preserve"> are presently </w:t>
            </w:r>
            <w:r w:rsidR="005C5D06" w:rsidRPr="002F4F05">
              <w:rPr>
                <w:i/>
              </w:rPr>
              <w:t xml:space="preserve">awaiting </w:t>
            </w:r>
            <w:r w:rsidRPr="002F4F05">
              <w:rPr>
                <w:i/>
              </w:rPr>
              <w:t>consideration.</w:t>
            </w:r>
            <w:r w:rsidR="005C5D06" w:rsidRPr="002F4F05">
              <w:rPr>
                <w:i/>
              </w:rPr>
              <w:t xml:space="preserve"> This postponement was agreeable to those present</w:t>
            </w:r>
            <w:r w:rsidR="005C5D06">
              <w:t>.</w:t>
            </w:r>
          </w:p>
          <w:p w:rsidR="002F4F05" w:rsidRDefault="002F4F05" w:rsidP="002F4F05">
            <w:pPr>
              <w:jc w:val="both"/>
            </w:pPr>
          </w:p>
          <w:p w:rsidR="002F4F05" w:rsidRDefault="002F4F05" w:rsidP="002F4F05">
            <w:pPr>
              <w:jc w:val="both"/>
              <w:rPr>
                <w:b/>
                <w:u w:val="single"/>
              </w:rPr>
            </w:pPr>
            <w:r>
              <w:rPr>
                <w:b/>
                <w:u w:val="single"/>
              </w:rPr>
              <w:t>2 Feb 2018</w:t>
            </w:r>
          </w:p>
          <w:p w:rsidR="002F4F05" w:rsidRDefault="002F4F05" w:rsidP="002F4F05">
            <w:pPr>
              <w:jc w:val="both"/>
              <w:rPr>
                <w:i/>
              </w:rPr>
            </w:pPr>
            <w:r w:rsidRPr="008766A6">
              <w:rPr>
                <w:i/>
              </w:rPr>
              <w:t xml:space="preserve">Nicole </w:t>
            </w:r>
            <w:proofErr w:type="spellStart"/>
            <w:r w:rsidRPr="008766A6">
              <w:rPr>
                <w:i/>
              </w:rPr>
              <w:t>DeClouette</w:t>
            </w:r>
            <w:proofErr w:type="spellEnd"/>
            <w:r w:rsidRPr="008766A6">
              <w:rPr>
                <w:i/>
              </w:rPr>
              <w:t xml:space="preserve"> shared her intent to use a Doodle poll to schedule a meeting of the bylaws revision volunteers.</w:t>
            </w:r>
          </w:p>
          <w:p w:rsidR="008766A6" w:rsidRDefault="008766A6" w:rsidP="002F4F05">
            <w:pPr>
              <w:jc w:val="both"/>
              <w:rPr>
                <w:i/>
              </w:rPr>
            </w:pPr>
          </w:p>
          <w:p w:rsidR="008766A6" w:rsidRPr="008766A6" w:rsidRDefault="008766A6" w:rsidP="002F4F05">
            <w:pPr>
              <w:jc w:val="both"/>
              <w:rPr>
                <w:b/>
                <w:u w:val="single"/>
              </w:rPr>
            </w:pPr>
            <w:r w:rsidRPr="008766A6">
              <w:rPr>
                <w:b/>
                <w:u w:val="single"/>
              </w:rPr>
              <w:t>2 Mar 2018</w:t>
            </w:r>
          </w:p>
          <w:p w:rsidR="008766A6" w:rsidRPr="00BD065F" w:rsidRDefault="008766A6" w:rsidP="002F4F05">
            <w:pPr>
              <w:jc w:val="both"/>
              <w:rPr>
                <w:i/>
              </w:rPr>
            </w:pPr>
            <w:r w:rsidRPr="00BD065F">
              <w:rPr>
                <w:i/>
              </w:rPr>
              <w:t xml:space="preserve">Nicole </w:t>
            </w:r>
            <w:proofErr w:type="spellStart"/>
            <w:r w:rsidRPr="00BD065F">
              <w:rPr>
                <w:i/>
              </w:rPr>
              <w:t>DeClouette</w:t>
            </w:r>
            <w:proofErr w:type="spellEnd"/>
            <w:r w:rsidRPr="00BD065F">
              <w:rPr>
                <w:i/>
              </w:rPr>
              <w:t xml:space="preserve"> shared the following.</w:t>
            </w:r>
          </w:p>
          <w:p w:rsidR="008766A6" w:rsidRPr="00BD065F" w:rsidRDefault="008766A6" w:rsidP="00242E43">
            <w:pPr>
              <w:pStyle w:val="ListParagraph"/>
              <w:numPr>
                <w:ilvl w:val="1"/>
                <w:numId w:val="17"/>
              </w:numPr>
              <w:ind w:left="432"/>
              <w:jc w:val="both"/>
              <w:rPr>
                <w:i/>
              </w:rPr>
            </w:pPr>
            <w:r w:rsidRPr="00BD065F">
              <w:rPr>
                <w:i/>
              </w:rPr>
              <w:lastRenderedPageBreak/>
              <w:t>Craig Turner prepared a draft of proposed revisions and circulated the draft to the work group electronically.</w:t>
            </w:r>
          </w:p>
          <w:p w:rsidR="008766A6" w:rsidRPr="00BD065F" w:rsidRDefault="008766A6" w:rsidP="00242E43">
            <w:pPr>
              <w:pStyle w:val="ListParagraph"/>
              <w:numPr>
                <w:ilvl w:val="1"/>
                <w:numId w:val="17"/>
              </w:numPr>
              <w:ind w:left="432"/>
              <w:jc w:val="both"/>
              <w:rPr>
                <w:i/>
              </w:rPr>
            </w:pPr>
            <w:r w:rsidRPr="00BD065F">
              <w:rPr>
                <w:i/>
              </w:rPr>
              <w:t xml:space="preserve">The work group (Craig Turner, Nicole </w:t>
            </w:r>
            <w:proofErr w:type="spellStart"/>
            <w:r w:rsidRPr="00BD065F">
              <w:rPr>
                <w:i/>
              </w:rPr>
              <w:t>DeClouette</w:t>
            </w:r>
            <w:proofErr w:type="spellEnd"/>
            <w:r w:rsidRPr="00BD065F">
              <w:rPr>
                <w:i/>
              </w:rPr>
              <w:t xml:space="preserve">, John Swinton, Alex Blazer, </w:t>
            </w:r>
            <w:proofErr w:type="spellStart"/>
            <w:r w:rsidRPr="00BD065F">
              <w:rPr>
                <w:i/>
              </w:rPr>
              <w:t>Chavonda</w:t>
            </w:r>
            <w:proofErr w:type="spellEnd"/>
            <w:r w:rsidRPr="00BD065F">
              <w:rPr>
                <w:i/>
              </w:rPr>
              <w:t xml:space="preserve"> Mills, Lyndall </w:t>
            </w:r>
            <w:proofErr w:type="spellStart"/>
            <w:r w:rsidRPr="00BD065F">
              <w:rPr>
                <w:i/>
              </w:rPr>
              <w:t>Muschell</w:t>
            </w:r>
            <w:proofErr w:type="spellEnd"/>
            <w:r w:rsidRPr="00BD065F">
              <w:rPr>
                <w:i/>
              </w:rPr>
              <w:t>, and David Johnson) met on</w:t>
            </w:r>
            <w:r w:rsidR="00242E43" w:rsidRPr="00BD065F">
              <w:rPr>
                <w:i/>
              </w:rPr>
              <w:t xml:space="preserve"> 21 </w:t>
            </w:r>
            <w:r w:rsidRPr="00BD065F">
              <w:rPr>
                <w:i/>
              </w:rPr>
              <w:t>Feb 2018 to discuss the revisions.</w:t>
            </w:r>
          </w:p>
          <w:p w:rsidR="008766A6" w:rsidRPr="00BD065F" w:rsidRDefault="008766A6" w:rsidP="00242E43">
            <w:pPr>
              <w:pStyle w:val="ListParagraph"/>
              <w:numPr>
                <w:ilvl w:val="1"/>
                <w:numId w:val="17"/>
              </w:numPr>
              <w:ind w:left="432"/>
              <w:jc w:val="both"/>
              <w:rPr>
                <w:i/>
              </w:rPr>
            </w:pPr>
            <w:r w:rsidRPr="00BD065F">
              <w:rPr>
                <w:i/>
              </w:rPr>
              <w:t>Craig Turner revised the document once again and this was what was circulated to ECUS to review in preparation for today’s meeting.</w:t>
            </w:r>
          </w:p>
          <w:p w:rsidR="00E6799D" w:rsidRPr="00BD065F" w:rsidRDefault="008766A6" w:rsidP="00242E43">
            <w:pPr>
              <w:pStyle w:val="ListParagraph"/>
              <w:numPr>
                <w:ilvl w:val="1"/>
                <w:numId w:val="17"/>
              </w:numPr>
              <w:ind w:left="432"/>
              <w:jc w:val="both"/>
              <w:rPr>
                <w:i/>
              </w:rPr>
            </w:pPr>
            <w:r w:rsidRPr="00BD065F">
              <w:rPr>
                <w:i/>
              </w:rPr>
              <w:t>Craig Turner created a summary of the editorial and non-editorial proposed revisions, which was circulated electronically with the ECUS agenda.</w:t>
            </w:r>
          </w:p>
          <w:p w:rsidR="008766A6" w:rsidRPr="00BD065F" w:rsidRDefault="008766A6" w:rsidP="00242E43">
            <w:pPr>
              <w:pStyle w:val="ListParagraph"/>
              <w:numPr>
                <w:ilvl w:val="1"/>
                <w:numId w:val="17"/>
              </w:numPr>
              <w:ind w:left="432"/>
              <w:jc w:val="both"/>
              <w:rPr>
                <w:i/>
              </w:rPr>
            </w:pPr>
            <w:r w:rsidRPr="00BD065F">
              <w:rPr>
                <w:i/>
              </w:rPr>
              <w:t>Craig Turner created an additional document, “University Senate Agreements” as a place to store items that are part of standing operating practice. This document w</w:t>
            </w:r>
            <w:r w:rsidR="00242E43" w:rsidRPr="00BD065F">
              <w:rPr>
                <w:i/>
              </w:rPr>
              <w:t>as available on the table.</w:t>
            </w:r>
          </w:p>
          <w:p w:rsidR="00B03818" w:rsidRPr="00BD065F" w:rsidRDefault="00B03818" w:rsidP="00395262">
            <w:pPr>
              <w:jc w:val="both"/>
              <w:rPr>
                <w:i/>
              </w:rPr>
            </w:pPr>
            <w:r w:rsidRPr="00BD065F">
              <w:rPr>
                <w:i/>
              </w:rPr>
              <w:t>Craig Turner noted that there was a typo in editorial revision 14 on the summary document where Section5 should be Section3.</w:t>
            </w:r>
          </w:p>
          <w:p w:rsidR="00395262" w:rsidRPr="00BD065F" w:rsidRDefault="00395262" w:rsidP="00395262">
            <w:pPr>
              <w:jc w:val="both"/>
              <w:rPr>
                <w:i/>
              </w:rPr>
            </w:pPr>
            <w:r w:rsidRPr="00BD065F">
              <w:rPr>
                <w:i/>
              </w:rPr>
              <w:t>Craig Turner provided a brief summary of editorial and non-editorial revisions proposed and invited questions from the floor. There were none.</w:t>
            </w:r>
          </w:p>
          <w:p w:rsidR="008766A6" w:rsidRDefault="00395262" w:rsidP="002F4F05">
            <w:pPr>
              <w:jc w:val="both"/>
            </w:pPr>
            <w:r w:rsidRPr="00BD065F">
              <w:rPr>
                <w:i/>
              </w:rPr>
              <w:t>Further deliberation on this was postponed to the 2 Mar 2018 ECUS-SCC meeting</w:t>
            </w:r>
            <w:r>
              <w:t>.</w:t>
            </w:r>
          </w:p>
          <w:p w:rsidR="00BD065F" w:rsidRDefault="00BD065F" w:rsidP="002F4F05">
            <w:pPr>
              <w:jc w:val="both"/>
            </w:pPr>
          </w:p>
          <w:p w:rsidR="00BD065F" w:rsidRPr="008766A6" w:rsidRDefault="003664E0" w:rsidP="00BD065F">
            <w:pPr>
              <w:jc w:val="both"/>
              <w:rPr>
                <w:b/>
                <w:u w:val="single"/>
              </w:rPr>
            </w:pPr>
            <w:r>
              <w:rPr>
                <w:b/>
                <w:u w:val="single"/>
              </w:rPr>
              <w:t>30</w:t>
            </w:r>
            <w:r w:rsidR="00BD065F" w:rsidRPr="008766A6">
              <w:rPr>
                <w:b/>
                <w:u w:val="single"/>
              </w:rPr>
              <w:t xml:space="preserve"> Mar 2018</w:t>
            </w:r>
          </w:p>
          <w:p w:rsidR="00BD065F" w:rsidRDefault="003664E0" w:rsidP="002F4F05">
            <w:pPr>
              <w:jc w:val="both"/>
            </w:pPr>
            <w:r>
              <w:t xml:space="preserve">Nicole </w:t>
            </w:r>
            <w:proofErr w:type="spellStart"/>
            <w:r>
              <w:t>DeClouette</w:t>
            </w:r>
            <w:proofErr w:type="spellEnd"/>
            <w:r>
              <w:t xml:space="preserve"> reported the following.</w:t>
            </w:r>
          </w:p>
          <w:p w:rsidR="003664E0" w:rsidRDefault="003664E0" w:rsidP="003664E0">
            <w:pPr>
              <w:pStyle w:val="ListParagraph"/>
              <w:numPr>
                <w:ilvl w:val="0"/>
                <w:numId w:val="40"/>
              </w:numPr>
              <w:jc w:val="both"/>
            </w:pPr>
            <w:r>
              <w:t>There has been no feedback received by any of the university senate officers.</w:t>
            </w:r>
          </w:p>
          <w:p w:rsidR="003664E0" w:rsidRPr="008766A6" w:rsidRDefault="003664E0" w:rsidP="003664E0">
            <w:pPr>
              <w:pStyle w:val="ListParagraph"/>
              <w:numPr>
                <w:ilvl w:val="0"/>
                <w:numId w:val="40"/>
              </w:numPr>
              <w:jc w:val="both"/>
            </w:pPr>
            <w:r>
              <w:t xml:space="preserve">She intends to be ready for a paper ballot should one be requested at the 20 </w:t>
            </w:r>
            <w:r>
              <w:lastRenderedPageBreak/>
              <w:t>Apr 2018 2:00pm university senate meeting.</w:t>
            </w:r>
          </w:p>
        </w:tc>
        <w:tc>
          <w:tcPr>
            <w:tcW w:w="3507" w:type="dxa"/>
          </w:tcPr>
          <w:p w:rsidR="009A6514" w:rsidRPr="00277257" w:rsidRDefault="009A6514" w:rsidP="009A6514">
            <w:pPr>
              <w:jc w:val="both"/>
              <w:rPr>
                <w:i/>
              </w:rPr>
            </w:pPr>
          </w:p>
        </w:tc>
        <w:tc>
          <w:tcPr>
            <w:tcW w:w="2816" w:type="dxa"/>
          </w:tcPr>
          <w:p w:rsidR="009A6514" w:rsidRPr="00277257" w:rsidRDefault="009A6514" w:rsidP="007B65E3">
            <w:pPr>
              <w:jc w:val="both"/>
            </w:pPr>
          </w:p>
        </w:tc>
      </w:tr>
      <w:tr w:rsidR="003075B3" w:rsidRPr="00C405F4" w:rsidTr="004B531D">
        <w:trPr>
          <w:trHeight w:val="638"/>
        </w:trPr>
        <w:tc>
          <w:tcPr>
            <w:tcW w:w="3037" w:type="dxa"/>
            <w:tcBorders>
              <w:left w:val="double" w:sz="4" w:space="0" w:color="auto"/>
            </w:tcBorders>
          </w:tcPr>
          <w:p w:rsidR="003075B3" w:rsidRPr="00332875" w:rsidRDefault="003075B3" w:rsidP="004B531D">
            <w:pPr>
              <w:pStyle w:val="Heading1"/>
              <w:rPr>
                <w:bCs w:val="0"/>
              </w:rPr>
            </w:pPr>
            <w:r w:rsidRPr="00332875">
              <w:rPr>
                <w:bCs w:val="0"/>
              </w:rPr>
              <w:lastRenderedPageBreak/>
              <w:t>VII. New Business</w:t>
            </w:r>
          </w:p>
          <w:p w:rsidR="003075B3" w:rsidRPr="00C405F4" w:rsidRDefault="003075B3" w:rsidP="004B531D">
            <w:pPr>
              <w:rPr>
                <w:b/>
                <w:bCs/>
              </w:rPr>
            </w:pPr>
            <w:r w:rsidRPr="004272B4">
              <w:t>Actions/Recommendations</w:t>
            </w:r>
          </w:p>
        </w:tc>
        <w:tc>
          <w:tcPr>
            <w:tcW w:w="4680" w:type="dxa"/>
          </w:tcPr>
          <w:p w:rsidR="003075B3" w:rsidRPr="001B177B" w:rsidRDefault="003075B3" w:rsidP="003075B3">
            <w:pPr>
              <w:jc w:val="both"/>
            </w:pPr>
          </w:p>
        </w:tc>
        <w:tc>
          <w:tcPr>
            <w:tcW w:w="3507" w:type="dxa"/>
          </w:tcPr>
          <w:p w:rsidR="003075B3" w:rsidRPr="001B177B" w:rsidRDefault="003075B3" w:rsidP="004B531D">
            <w:pPr>
              <w:jc w:val="both"/>
            </w:pPr>
          </w:p>
        </w:tc>
        <w:tc>
          <w:tcPr>
            <w:tcW w:w="2816" w:type="dxa"/>
          </w:tcPr>
          <w:p w:rsidR="003075B3" w:rsidRPr="001B177B" w:rsidRDefault="003075B3" w:rsidP="004B531D">
            <w:pPr>
              <w:jc w:val="both"/>
            </w:pPr>
          </w:p>
        </w:tc>
      </w:tr>
      <w:tr w:rsidR="00962252" w:rsidRPr="00C405F4" w:rsidTr="004B531D">
        <w:trPr>
          <w:trHeight w:val="638"/>
        </w:trPr>
        <w:tc>
          <w:tcPr>
            <w:tcW w:w="3037" w:type="dxa"/>
            <w:tcBorders>
              <w:left w:val="double" w:sz="4" w:space="0" w:color="auto"/>
            </w:tcBorders>
          </w:tcPr>
          <w:p w:rsidR="00962252" w:rsidRPr="00D2094F" w:rsidRDefault="00D2094F" w:rsidP="00962252">
            <w:pPr>
              <w:rPr>
                <w:b/>
                <w:bCs/>
              </w:rPr>
            </w:pPr>
            <w:r w:rsidRPr="00D2094F">
              <w:rPr>
                <w:b/>
                <w:bCs/>
              </w:rPr>
              <w:t>2018-19 University Senate</w:t>
            </w:r>
          </w:p>
          <w:p w:rsidR="00D2094F" w:rsidRPr="00D2094F" w:rsidRDefault="00D2094F" w:rsidP="00962252">
            <w:pPr>
              <w:rPr>
                <w:b/>
                <w:bCs/>
              </w:rPr>
            </w:pPr>
          </w:p>
          <w:p w:rsidR="00D2094F" w:rsidRPr="00332875" w:rsidRDefault="00D2094F" w:rsidP="00962252">
            <w:pPr>
              <w:rPr>
                <w:bCs/>
              </w:rPr>
            </w:pPr>
            <w:r w:rsidRPr="00D2094F">
              <w:rPr>
                <w:b/>
                <w:bCs/>
              </w:rPr>
              <w:t>Alex Blazer</w:t>
            </w:r>
          </w:p>
        </w:tc>
        <w:tc>
          <w:tcPr>
            <w:tcW w:w="4680" w:type="dxa"/>
          </w:tcPr>
          <w:p w:rsidR="00962252" w:rsidRDefault="006A4964" w:rsidP="003075B3">
            <w:pPr>
              <w:jc w:val="both"/>
            </w:pPr>
            <w:r>
              <w:t>Alex Blazer noted the following:</w:t>
            </w:r>
          </w:p>
          <w:p w:rsidR="006A4964" w:rsidRDefault="006A4964" w:rsidP="006A4964">
            <w:pPr>
              <w:pStyle w:val="ListParagraph"/>
              <w:numPr>
                <w:ilvl w:val="0"/>
                <w:numId w:val="41"/>
              </w:numPr>
              <w:jc w:val="both"/>
            </w:pPr>
            <w:r>
              <w:t>Requests have been made for all appointees and designees by email, some are still making selections.</w:t>
            </w:r>
          </w:p>
          <w:p w:rsidR="006A4964" w:rsidRDefault="006A4964" w:rsidP="006A4964">
            <w:pPr>
              <w:pStyle w:val="ListParagraph"/>
              <w:numPr>
                <w:ilvl w:val="0"/>
                <w:numId w:val="41"/>
              </w:numPr>
              <w:jc w:val="both"/>
            </w:pPr>
            <w:r>
              <w:t>Committee preferences have been supplied by most elected faculty senators.</w:t>
            </w:r>
          </w:p>
          <w:p w:rsidR="006A4964" w:rsidRDefault="006A4964" w:rsidP="006A4964">
            <w:pPr>
              <w:pStyle w:val="ListParagraph"/>
              <w:numPr>
                <w:ilvl w:val="0"/>
                <w:numId w:val="41"/>
              </w:numPr>
              <w:jc w:val="both"/>
            </w:pPr>
            <w:r>
              <w:t>Interest in serving on committees ha</w:t>
            </w:r>
            <w:r w:rsidR="00FA6601">
              <w:t>s</w:t>
            </w:r>
            <w:r>
              <w:t xml:space="preserve"> been received from corps of instruction faculty.</w:t>
            </w:r>
          </w:p>
          <w:p w:rsidR="006A4964" w:rsidRDefault="006A4964" w:rsidP="006A4964">
            <w:pPr>
              <w:pStyle w:val="ListParagraph"/>
              <w:numPr>
                <w:ilvl w:val="0"/>
                <w:numId w:val="41"/>
              </w:numPr>
              <w:jc w:val="both"/>
            </w:pPr>
            <w:r>
              <w:t>There were multiple nominees for Presiding Officer Elect:</w:t>
            </w:r>
          </w:p>
          <w:p w:rsidR="00FA6601" w:rsidRDefault="006A4964" w:rsidP="006A4964">
            <w:pPr>
              <w:pStyle w:val="ListParagraph"/>
              <w:numPr>
                <w:ilvl w:val="1"/>
                <w:numId w:val="41"/>
              </w:numPr>
              <w:jc w:val="both"/>
            </w:pPr>
            <w:r>
              <w:t>David Johnson accepted by self-nominating,</w:t>
            </w:r>
          </w:p>
          <w:p w:rsidR="006A4964" w:rsidRDefault="006A4964" w:rsidP="006A4964">
            <w:pPr>
              <w:pStyle w:val="ListParagraph"/>
              <w:numPr>
                <w:ilvl w:val="1"/>
                <w:numId w:val="41"/>
              </w:numPr>
              <w:jc w:val="both"/>
            </w:pPr>
            <w:proofErr w:type="gramStart"/>
            <w:r>
              <w:t>all</w:t>
            </w:r>
            <w:proofErr w:type="gramEnd"/>
            <w:r>
              <w:t xml:space="preserve"> others (John Swinton, Diana Young, Stephanie McClure) declined.</w:t>
            </w:r>
          </w:p>
          <w:p w:rsidR="00006D2D" w:rsidRDefault="006A4964" w:rsidP="006A4964">
            <w:pPr>
              <w:pStyle w:val="ListParagraph"/>
              <w:numPr>
                <w:ilvl w:val="0"/>
                <w:numId w:val="41"/>
              </w:numPr>
              <w:jc w:val="both"/>
            </w:pPr>
            <w:r>
              <w:t>There was only one nominee for Secretary</w:t>
            </w:r>
            <w:r w:rsidR="00006D2D">
              <w:t>:</w:t>
            </w:r>
          </w:p>
          <w:p w:rsidR="006A4964" w:rsidRDefault="006A4964" w:rsidP="00006D2D">
            <w:pPr>
              <w:pStyle w:val="ListParagraph"/>
              <w:numPr>
                <w:ilvl w:val="1"/>
                <w:numId w:val="41"/>
              </w:numPr>
              <w:jc w:val="both"/>
            </w:pPr>
            <w:r>
              <w:t xml:space="preserve">Craig Turner </w:t>
            </w:r>
            <w:r w:rsidR="00006D2D">
              <w:t>received multiple nominations</w:t>
            </w:r>
            <w:r w:rsidR="00FA6601">
              <w:t>.</w:t>
            </w:r>
          </w:p>
          <w:p w:rsidR="00006D2D" w:rsidRDefault="006A4964" w:rsidP="00006D2D">
            <w:pPr>
              <w:pStyle w:val="ListParagraph"/>
              <w:numPr>
                <w:ilvl w:val="1"/>
                <w:numId w:val="41"/>
              </w:numPr>
              <w:jc w:val="both"/>
            </w:pPr>
            <w:r>
              <w:t>Craig Turner accepted by self-nominating.</w:t>
            </w:r>
          </w:p>
          <w:p w:rsidR="00006D2D" w:rsidRDefault="00006D2D" w:rsidP="00006D2D">
            <w:pPr>
              <w:pStyle w:val="ListParagraph"/>
              <w:numPr>
                <w:ilvl w:val="0"/>
                <w:numId w:val="41"/>
              </w:numPr>
              <w:jc w:val="both"/>
            </w:pPr>
            <w:r>
              <w:t>The draft slate assumes the proposed university senate bylaws will be adopted. Specifically</w:t>
            </w:r>
          </w:p>
          <w:p w:rsidR="00006D2D" w:rsidRDefault="00006D2D" w:rsidP="00006D2D">
            <w:pPr>
              <w:pStyle w:val="ListParagraph"/>
              <w:numPr>
                <w:ilvl w:val="1"/>
                <w:numId w:val="41"/>
              </w:numPr>
              <w:jc w:val="both"/>
            </w:pPr>
            <w:r>
              <w:t>Chief Information Officer Bob Orr will serve on RPIPC as the CIO or designee (replacing the Staff Council appointee)</w:t>
            </w:r>
          </w:p>
          <w:p w:rsidR="00006D2D" w:rsidRDefault="00006D2D" w:rsidP="00006D2D">
            <w:pPr>
              <w:pStyle w:val="ListParagraph"/>
              <w:numPr>
                <w:ilvl w:val="1"/>
                <w:numId w:val="41"/>
              </w:numPr>
              <w:jc w:val="both"/>
            </w:pPr>
            <w:r>
              <w:t xml:space="preserve">No individuals were placed on </w:t>
            </w:r>
            <w:proofErr w:type="spellStart"/>
            <w:r>
              <w:t>SoCC</w:t>
            </w:r>
            <w:proofErr w:type="spellEnd"/>
            <w:r>
              <w:t xml:space="preserve"> (anticipating </w:t>
            </w:r>
            <w:proofErr w:type="spellStart"/>
            <w:r w:rsidR="00FA6601">
              <w:t>SoCC</w:t>
            </w:r>
            <w:proofErr w:type="spellEnd"/>
            <w:r>
              <w:t xml:space="preserve"> will be dissolved).</w:t>
            </w:r>
          </w:p>
          <w:p w:rsidR="00006D2D" w:rsidRDefault="00006D2D" w:rsidP="00006D2D">
            <w:pPr>
              <w:pStyle w:val="ListParagraph"/>
              <w:numPr>
                <w:ilvl w:val="0"/>
                <w:numId w:val="41"/>
              </w:numPr>
              <w:jc w:val="both"/>
            </w:pPr>
            <w:r>
              <w:lastRenderedPageBreak/>
              <w:t>Holes in the slate of nominees included some positions for corps of instruction faculty volunteers as well as some of the appointees and designees.</w:t>
            </w:r>
          </w:p>
          <w:p w:rsidR="00006D2D" w:rsidRDefault="00006D2D" w:rsidP="00006D2D">
            <w:pPr>
              <w:jc w:val="both"/>
            </w:pPr>
            <w:r>
              <w:t>ECUS made a few suggested revisions to the draft slate and these suggestions were incorporated and the revised slate was deferred for further consideration by the full Subcommittee on Nominations at the 3:30pm 30 Mar 2018 ECUS-SCC meeting.</w:t>
            </w:r>
          </w:p>
        </w:tc>
        <w:tc>
          <w:tcPr>
            <w:tcW w:w="3507" w:type="dxa"/>
          </w:tcPr>
          <w:p w:rsidR="00962252" w:rsidRPr="001B177B" w:rsidRDefault="00962252" w:rsidP="004B531D">
            <w:pPr>
              <w:jc w:val="both"/>
            </w:pPr>
          </w:p>
        </w:tc>
        <w:tc>
          <w:tcPr>
            <w:tcW w:w="2816" w:type="dxa"/>
          </w:tcPr>
          <w:p w:rsidR="00962252" w:rsidRPr="001B177B" w:rsidRDefault="006A4964" w:rsidP="004B531D">
            <w:pPr>
              <w:jc w:val="both"/>
            </w:pPr>
            <w:r>
              <w:t xml:space="preserve"> </w:t>
            </w:r>
          </w:p>
        </w:tc>
      </w:tr>
      <w:tr w:rsidR="00962252" w:rsidRPr="00C405F4" w:rsidTr="004B531D">
        <w:trPr>
          <w:trHeight w:val="638"/>
        </w:trPr>
        <w:tc>
          <w:tcPr>
            <w:tcW w:w="3037" w:type="dxa"/>
            <w:tcBorders>
              <w:left w:val="double" w:sz="4" w:space="0" w:color="auto"/>
            </w:tcBorders>
          </w:tcPr>
          <w:p w:rsidR="00962252" w:rsidRPr="00D2094F" w:rsidRDefault="00D2094F" w:rsidP="00962252">
            <w:pPr>
              <w:rPr>
                <w:b/>
                <w:bCs/>
              </w:rPr>
            </w:pPr>
            <w:r w:rsidRPr="00D2094F">
              <w:rPr>
                <w:b/>
                <w:bCs/>
              </w:rPr>
              <w:t>2018-19 Committee Organizational Meetings</w:t>
            </w:r>
          </w:p>
          <w:p w:rsidR="00D2094F" w:rsidRPr="00D2094F" w:rsidRDefault="00D2094F" w:rsidP="00962252">
            <w:pPr>
              <w:rPr>
                <w:b/>
                <w:bCs/>
              </w:rPr>
            </w:pPr>
          </w:p>
          <w:p w:rsidR="00D2094F" w:rsidRPr="00332875" w:rsidRDefault="00D2094F" w:rsidP="00962252">
            <w:pPr>
              <w:rPr>
                <w:bCs/>
              </w:rPr>
            </w:pPr>
            <w:r w:rsidRPr="00D2094F">
              <w:rPr>
                <w:b/>
                <w:bCs/>
              </w:rPr>
              <w:t>Alex Blazer</w:t>
            </w:r>
          </w:p>
        </w:tc>
        <w:tc>
          <w:tcPr>
            <w:tcW w:w="4680" w:type="dxa"/>
          </w:tcPr>
          <w:p w:rsidR="00144F87" w:rsidRDefault="00477D10" w:rsidP="00144F87">
            <w:pPr>
              <w:jc w:val="both"/>
            </w:pPr>
            <w:r>
              <w:t>Alex Blazer shall ensure that</w:t>
            </w:r>
          </w:p>
          <w:p w:rsidR="00144F87" w:rsidRDefault="00144F87" w:rsidP="00502061">
            <w:pPr>
              <w:pStyle w:val="ListParagraph"/>
              <w:numPr>
                <w:ilvl w:val="0"/>
                <w:numId w:val="42"/>
              </w:numPr>
              <w:jc w:val="both"/>
            </w:pPr>
            <w:r>
              <w:t xml:space="preserve">information packets (sample agenda, officer election ballots, </w:t>
            </w:r>
            <w:r w:rsidR="00FA6601">
              <w:t xml:space="preserve">facilitator guidance, </w:t>
            </w:r>
            <w:r>
              <w:t>etc.) for five elected faculty senator membe</w:t>
            </w:r>
            <w:r w:rsidR="00477D10">
              <w:t xml:space="preserve">rs of the 2018-2019 ECUS, and </w:t>
            </w:r>
            <w:r w:rsidR="00FA6601">
              <w:t xml:space="preserve">assignments on </w:t>
            </w:r>
            <w:r w:rsidR="00477D10">
              <w:t>which will</w:t>
            </w:r>
            <w:r>
              <w:t xml:space="preserve"> serve as a facilitator for</w:t>
            </w:r>
            <w:r w:rsidR="00477D10">
              <w:t xml:space="preserve"> </w:t>
            </w:r>
            <w:r>
              <w:t xml:space="preserve">organizational meetings </w:t>
            </w:r>
            <w:r w:rsidR="00477D10">
              <w:t>of</w:t>
            </w:r>
            <w:r>
              <w:t xml:space="preserve"> APC, EAPC, FAPC, RPIPC, and SAPC</w:t>
            </w:r>
            <w:r w:rsidR="00FA6601">
              <w:t xml:space="preserve"> are made.</w:t>
            </w:r>
          </w:p>
          <w:p w:rsidR="00502061" w:rsidRDefault="00502061" w:rsidP="00502061">
            <w:pPr>
              <w:pStyle w:val="ListParagraph"/>
              <w:numPr>
                <w:ilvl w:val="0"/>
                <w:numId w:val="42"/>
              </w:numPr>
              <w:jc w:val="both"/>
            </w:pPr>
            <w:proofErr w:type="gramStart"/>
            <w:r>
              <w:t>voting</w:t>
            </w:r>
            <w:proofErr w:type="gramEnd"/>
            <w:r>
              <w:t xml:space="preserve"> proxies are named (if necessary) for each of these organizational meetings. At present, voting proxies are needed for all of the staff positions.</w:t>
            </w:r>
          </w:p>
          <w:p w:rsidR="00477D10" w:rsidRDefault="00477D10" w:rsidP="00477D10">
            <w:pPr>
              <w:pStyle w:val="ListParagraph"/>
              <w:numPr>
                <w:ilvl w:val="0"/>
                <w:numId w:val="42"/>
              </w:numPr>
              <w:jc w:val="both"/>
            </w:pPr>
            <w:proofErr w:type="gramStart"/>
            <w:r>
              <w:t>a</w:t>
            </w:r>
            <w:proofErr w:type="gramEnd"/>
            <w:r>
              <w:t xml:space="preserve"> room is reserved for each of these organizational meetings.</w:t>
            </w:r>
          </w:p>
        </w:tc>
        <w:tc>
          <w:tcPr>
            <w:tcW w:w="3507" w:type="dxa"/>
          </w:tcPr>
          <w:p w:rsidR="00962252" w:rsidRPr="001B177B" w:rsidRDefault="00962252" w:rsidP="004B531D">
            <w:pPr>
              <w:jc w:val="both"/>
            </w:pPr>
          </w:p>
        </w:tc>
        <w:tc>
          <w:tcPr>
            <w:tcW w:w="2816" w:type="dxa"/>
          </w:tcPr>
          <w:p w:rsidR="00962252" w:rsidRPr="001B177B" w:rsidRDefault="00962252" w:rsidP="004B531D">
            <w:pPr>
              <w:jc w:val="both"/>
            </w:pPr>
          </w:p>
        </w:tc>
      </w:tr>
      <w:tr w:rsidR="00962252" w:rsidRPr="00C405F4" w:rsidTr="004B531D">
        <w:trPr>
          <w:trHeight w:val="638"/>
        </w:trPr>
        <w:tc>
          <w:tcPr>
            <w:tcW w:w="3037" w:type="dxa"/>
            <w:tcBorders>
              <w:left w:val="double" w:sz="4" w:space="0" w:color="auto"/>
            </w:tcBorders>
          </w:tcPr>
          <w:p w:rsidR="00FA6601" w:rsidRDefault="00D2094F" w:rsidP="00962252">
            <w:pPr>
              <w:rPr>
                <w:b/>
                <w:bCs/>
              </w:rPr>
            </w:pPr>
            <w:r w:rsidRPr="00D2094F">
              <w:rPr>
                <w:b/>
                <w:bCs/>
              </w:rPr>
              <w:t>2017-2018 ECUS</w:t>
            </w:r>
          </w:p>
          <w:p w:rsidR="00FA6601" w:rsidRDefault="00D2094F" w:rsidP="00962252">
            <w:pPr>
              <w:rPr>
                <w:b/>
                <w:bCs/>
              </w:rPr>
            </w:pPr>
            <w:r w:rsidRPr="00D2094F">
              <w:rPr>
                <w:b/>
                <w:bCs/>
              </w:rPr>
              <w:t>Annual Report</w:t>
            </w:r>
          </w:p>
          <w:p w:rsidR="00D2094F" w:rsidRPr="00D2094F" w:rsidRDefault="00D2094F" w:rsidP="00962252">
            <w:pPr>
              <w:rPr>
                <w:b/>
                <w:bCs/>
              </w:rPr>
            </w:pPr>
          </w:p>
          <w:p w:rsidR="00D2094F" w:rsidRPr="00332875" w:rsidRDefault="00D2094F" w:rsidP="00962252">
            <w:pPr>
              <w:rPr>
                <w:bCs/>
              </w:rPr>
            </w:pPr>
            <w:r w:rsidRPr="00D2094F">
              <w:rPr>
                <w:b/>
                <w:bCs/>
              </w:rPr>
              <w:t xml:space="preserve">Nicole </w:t>
            </w:r>
            <w:proofErr w:type="spellStart"/>
            <w:r w:rsidRPr="00D2094F">
              <w:rPr>
                <w:b/>
                <w:bCs/>
              </w:rPr>
              <w:t>DeClouette</w:t>
            </w:r>
            <w:proofErr w:type="spellEnd"/>
          </w:p>
        </w:tc>
        <w:tc>
          <w:tcPr>
            <w:tcW w:w="4680" w:type="dxa"/>
          </w:tcPr>
          <w:p w:rsidR="00962252" w:rsidRDefault="005C1A0F" w:rsidP="002A565C">
            <w:pPr>
              <w:jc w:val="both"/>
            </w:pPr>
            <w:r>
              <w:t xml:space="preserve">Nicole </w:t>
            </w:r>
            <w:proofErr w:type="spellStart"/>
            <w:r>
              <w:t>DeClouette</w:t>
            </w:r>
            <w:proofErr w:type="spellEnd"/>
            <w:r>
              <w:t xml:space="preserve"> noted that she will be preparing a draft of the ECUS annual report for committee review. She noted her intent to include the suggestion for using a consent agenda for</w:t>
            </w:r>
            <w:r w:rsidR="002A565C">
              <w:t xml:space="preserve"> 2018-19</w:t>
            </w:r>
            <w:r>
              <w:t xml:space="preserve"> ECUS and </w:t>
            </w:r>
            <w:r w:rsidR="002A565C">
              <w:t xml:space="preserve">2018-19 </w:t>
            </w:r>
            <w:r>
              <w:t xml:space="preserve">ECUS-SCC meetings for routine matters </w:t>
            </w:r>
            <w:r w:rsidR="002A565C">
              <w:t>(agenda, minutes, etc.)</w:t>
            </w:r>
            <w:r>
              <w:t xml:space="preserve">. She invited feedback for the committee reflections portions of the report. It was noted from the floor that these portions had been consistent over the last several years and likely could be mined from last year’s annual report. Nicole </w:t>
            </w:r>
            <w:proofErr w:type="spellStart"/>
            <w:r>
              <w:t>DeClouette</w:t>
            </w:r>
            <w:proofErr w:type="spellEnd"/>
            <w:r>
              <w:t xml:space="preserve"> invited other feedback from ECUS members to </w:t>
            </w:r>
            <w:r>
              <w:lastRenderedPageBreak/>
              <w:t xml:space="preserve">be offered by email either proactively or reactively to the draft annual report she will circulate </w:t>
            </w:r>
            <w:r w:rsidR="00DE7865">
              <w:t xml:space="preserve">to ECUS </w:t>
            </w:r>
            <w:r>
              <w:t xml:space="preserve">for review. </w:t>
            </w:r>
          </w:p>
        </w:tc>
        <w:tc>
          <w:tcPr>
            <w:tcW w:w="3507" w:type="dxa"/>
          </w:tcPr>
          <w:p w:rsidR="00962252" w:rsidRPr="001B177B" w:rsidRDefault="00962252" w:rsidP="004B531D">
            <w:pPr>
              <w:jc w:val="both"/>
            </w:pPr>
          </w:p>
        </w:tc>
        <w:tc>
          <w:tcPr>
            <w:tcW w:w="2816" w:type="dxa"/>
          </w:tcPr>
          <w:p w:rsidR="00962252" w:rsidRPr="001B177B" w:rsidRDefault="00962252" w:rsidP="004B531D">
            <w:pPr>
              <w:jc w:val="both"/>
            </w:pPr>
          </w:p>
        </w:tc>
      </w:tr>
      <w:tr w:rsidR="00962252" w:rsidRPr="00C405F4" w:rsidTr="004B531D">
        <w:trPr>
          <w:trHeight w:val="638"/>
        </w:trPr>
        <w:tc>
          <w:tcPr>
            <w:tcW w:w="3037" w:type="dxa"/>
            <w:tcBorders>
              <w:left w:val="double" w:sz="4" w:space="0" w:color="auto"/>
            </w:tcBorders>
          </w:tcPr>
          <w:p w:rsidR="00962252" w:rsidRPr="00D2094F" w:rsidRDefault="00D2094F" w:rsidP="00962252">
            <w:pPr>
              <w:rPr>
                <w:b/>
                <w:bCs/>
              </w:rPr>
            </w:pPr>
            <w:r w:rsidRPr="00D2094F">
              <w:rPr>
                <w:b/>
                <w:bCs/>
              </w:rPr>
              <w:t>Suggestions End of Year Use of Remaining Budget Funds</w:t>
            </w:r>
          </w:p>
          <w:p w:rsidR="00D2094F" w:rsidRPr="00D2094F" w:rsidRDefault="00D2094F" w:rsidP="00962252">
            <w:pPr>
              <w:rPr>
                <w:b/>
                <w:bCs/>
              </w:rPr>
            </w:pPr>
          </w:p>
          <w:p w:rsidR="00D2094F" w:rsidRPr="00332875" w:rsidRDefault="00D2094F" w:rsidP="00962252">
            <w:pPr>
              <w:rPr>
                <w:bCs/>
              </w:rPr>
            </w:pPr>
            <w:r w:rsidRPr="00D2094F">
              <w:rPr>
                <w:b/>
                <w:bCs/>
              </w:rPr>
              <w:t xml:space="preserve">Nicole </w:t>
            </w:r>
            <w:proofErr w:type="spellStart"/>
            <w:r w:rsidRPr="00D2094F">
              <w:rPr>
                <w:b/>
                <w:bCs/>
              </w:rPr>
              <w:t>DeClouette</w:t>
            </w:r>
            <w:proofErr w:type="spellEnd"/>
          </w:p>
        </w:tc>
        <w:tc>
          <w:tcPr>
            <w:tcW w:w="4680" w:type="dxa"/>
          </w:tcPr>
          <w:p w:rsidR="00962252" w:rsidRDefault="00DE7865" w:rsidP="003075B3">
            <w:pPr>
              <w:jc w:val="both"/>
            </w:pPr>
            <w:r>
              <w:t xml:space="preserve">Nicole </w:t>
            </w:r>
            <w:proofErr w:type="spellStart"/>
            <w:r>
              <w:t>DeClouette</w:t>
            </w:r>
            <w:proofErr w:type="spellEnd"/>
            <w:r>
              <w:t xml:space="preserve"> invited suggestions for using any remaining funds in the university senate budget. There were two</w:t>
            </w:r>
            <w:r w:rsidR="002A565C">
              <w:t xml:space="preserve"> suggestions</w:t>
            </w:r>
            <w:r>
              <w:t>.</w:t>
            </w:r>
          </w:p>
          <w:p w:rsidR="00DE7865" w:rsidRDefault="00DE7865" w:rsidP="00DE7865">
            <w:pPr>
              <w:pStyle w:val="ListParagraph"/>
              <w:numPr>
                <w:ilvl w:val="0"/>
                <w:numId w:val="44"/>
              </w:numPr>
              <w:jc w:val="both"/>
            </w:pPr>
            <w:r>
              <w:t xml:space="preserve">Purchase AAUP Redbooks for leaders </w:t>
            </w:r>
            <w:r w:rsidR="000A32B6">
              <w:t>(ECUS members, committee chairs) of the</w:t>
            </w:r>
            <w:r>
              <w:t xml:space="preserve"> 2018-2019 university senate.</w:t>
            </w:r>
          </w:p>
          <w:p w:rsidR="00DE7865" w:rsidRDefault="00860869" w:rsidP="00DE7865">
            <w:pPr>
              <w:pStyle w:val="ListParagraph"/>
              <w:numPr>
                <w:ilvl w:val="0"/>
                <w:numId w:val="44"/>
              </w:numPr>
              <w:jc w:val="both"/>
            </w:pPr>
            <w:r>
              <w:t>P</w:t>
            </w:r>
            <w:r w:rsidR="00DE7865">
              <w:t xml:space="preserve">ay forward </w:t>
            </w:r>
            <w:r>
              <w:t xml:space="preserve">(if possible) the </w:t>
            </w:r>
            <w:r w:rsidR="00DE7865">
              <w:t>costs</w:t>
            </w:r>
            <w:r>
              <w:t xml:space="preserve"> (office supplies, printing costs, reservation costs)</w:t>
            </w:r>
            <w:r w:rsidR="00DE7865">
              <w:t xml:space="preserve"> for the 2018 governance retreat.</w:t>
            </w:r>
          </w:p>
        </w:tc>
        <w:tc>
          <w:tcPr>
            <w:tcW w:w="3507" w:type="dxa"/>
          </w:tcPr>
          <w:p w:rsidR="00962252" w:rsidRPr="001B177B" w:rsidRDefault="00962252" w:rsidP="004B531D">
            <w:pPr>
              <w:jc w:val="both"/>
            </w:pPr>
          </w:p>
        </w:tc>
        <w:tc>
          <w:tcPr>
            <w:tcW w:w="2816" w:type="dxa"/>
          </w:tcPr>
          <w:p w:rsidR="00962252" w:rsidRPr="001B177B" w:rsidRDefault="00962252" w:rsidP="004B531D">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pStyle w:val="Heading1"/>
            </w:pPr>
            <w:r w:rsidRPr="00C405F4">
              <w:t>VIII. Next Meeting</w:t>
            </w:r>
          </w:p>
          <w:p w:rsidR="009A6514" w:rsidRPr="00C405F4" w:rsidRDefault="009A6514" w:rsidP="009A6514">
            <w:r w:rsidRPr="00C405F4">
              <w:t>(Tentative Agenda, Calendar)</w:t>
            </w:r>
          </w:p>
        </w:tc>
        <w:tc>
          <w:tcPr>
            <w:tcW w:w="4680" w:type="dxa"/>
          </w:tcPr>
          <w:p w:rsidR="009A6514" w:rsidRPr="00C405F4" w:rsidRDefault="00D2094F" w:rsidP="009A6514">
            <w:pPr>
              <w:jc w:val="both"/>
            </w:pPr>
            <w:r>
              <w:t>This is the final meeting of the 2017-2018 Executive Committee.</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1. Calendar</w:t>
            </w:r>
          </w:p>
        </w:tc>
        <w:tc>
          <w:tcPr>
            <w:tcW w:w="4680" w:type="dxa"/>
          </w:tcPr>
          <w:p w:rsidR="009A6514" w:rsidRPr="00C405F4" w:rsidRDefault="007D7085" w:rsidP="009A6514">
            <w:pPr>
              <w:jc w:val="both"/>
              <w:rPr>
                <w:sz w:val="22"/>
                <w:szCs w:val="22"/>
              </w:rPr>
            </w:pPr>
            <w:r>
              <w:rPr>
                <w:sz w:val="22"/>
                <w:szCs w:val="22"/>
              </w:rPr>
              <w:t>20</w:t>
            </w:r>
            <w:r w:rsidR="008C38EE">
              <w:rPr>
                <w:sz w:val="22"/>
                <w:szCs w:val="22"/>
              </w:rPr>
              <w:t xml:space="preserve"> </w:t>
            </w:r>
            <w:r>
              <w:rPr>
                <w:sz w:val="22"/>
                <w:szCs w:val="22"/>
              </w:rPr>
              <w:t>Ap</w:t>
            </w:r>
            <w:r w:rsidR="00CE1F7B">
              <w:rPr>
                <w:sz w:val="22"/>
                <w:szCs w:val="22"/>
              </w:rPr>
              <w:t>r</w:t>
            </w:r>
            <w:r w:rsidR="009A6514">
              <w:rPr>
                <w:sz w:val="22"/>
                <w:szCs w:val="22"/>
              </w:rPr>
              <w:t xml:space="preserve"> 201</w:t>
            </w:r>
            <w:r w:rsidR="008C38EE">
              <w:rPr>
                <w:sz w:val="22"/>
                <w:szCs w:val="22"/>
              </w:rPr>
              <w:t>8</w:t>
            </w:r>
            <w:r w:rsidR="009A6514">
              <w:rPr>
                <w:sz w:val="22"/>
                <w:szCs w:val="22"/>
              </w:rPr>
              <w:t xml:space="preserve"> @ </w:t>
            </w:r>
            <w:r>
              <w:rPr>
                <w:sz w:val="22"/>
                <w:szCs w:val="22"/>
              </w:rPr>
              <w:t>2</w:t>
            </w:r>
            <w:r w:rsidR="009A6514">
              <w:rPr>
                <w:sz w:val="22"/>
                <w:szCs w:val="22"/>
              </w:rPr>
              <w:t>:</w:t>
            </w:r>
            <w:r>
              <w:rPr>
                <w:sz w:val="22"/>
                <w:szCs w:val="22"/>
              </w:rPr>
              <w:t>0</w:t>
            </w:r>
            <w:r w:rsidR="009A6514" w:rsidRPr="00C405F4">
              <w:rPr>
                <w:sz w:val="22"/>
                <w:szCs w:val="22"/>
              </w:rPr>
              <w:t>0pm Univ. Senate A&amp;S 2-72</w:t>
            </w:r>
          </w:p>
          <w:p w:rsidR="009A6514" w:rsidRDefault="007D7085" w:rsidP="009A6514">
            <w:pPr>
              <w:jc w:val="both"/>
              <w:rPr>
                <w:sz w:val="22"/>
                <w:szCs w:val="22"/>
              </w:rPr>
            </w:pPr>
            <w:r>
              <w:rPr>
                <w:sz w:val="22"/>
                <w:szCs w:val="22"/>
              </w:rPr>
              <w:t>2</w:t>
            </w:r>
            <w:r w:rsidR="00CE1F7B">
              <w:rPr>
                <w:sz w:val="22"/>
                <w:szCs w:val="22"/>
              </w:rPr>
              <w:t>0</w:t>
            </w:r>
            <w:r w:rsidR="009A6514">
              <w:rPr>
                <w:sz w:val="22"/>
                <w:szCs w:val="22"/>
              </w:rPr>
              <w:t xml:space="preserve"> </w:t>
            </w:r>
            <w:r>
              <w:rPr>
                <w:sz w:val="22"/>
                <w:szCs w:val="22"/>
              </w:rPr>
              <w:t>Ap</w:t>
            </w:r>
            <w:r w:rsidR="00173EA5">
              <w:rPr>
                <w:sz w:val="22"/>
                <w:szCs w:val="22"/>
              </w:rPr>
              <w:t>r</w:t>
            </w:r>
            <w:r w:rsidR="009A6514">
              <w:rPr>
                <w:sz w:val="22"/>
                <w:szCs w:val="22"/>
              </w:rPr>
              <w:t xml:space="preserve"> 201</w:t>
            </w:r>
            <w:r w:rsidR="008C38EE">
              <w:rPr>
                <w:sz w:val="22"/>
                <w:szCs w:val="22"/>
              </w:rPr>
              <w:t>8</w:t>
            </w:r>
            <w:r w:rsidR="009A6514" w:rsidRPr="00C405F4">
              <w:rPr>
                <w:sz w:val="22"/>
                <w:szCs w:val="22"/>
              </w:rPr>
              <w:t xml:space="preserve"> @ </w:t>
            </w:r>
            <w:r>
              <w:rPr>
                <w:sz w:val="22"/>
                <w:szCs w:val="22"/>
              </w:rPr>
              <w:t>3</w:t>
            </w:r>
            <w:r w:rsidR="009A6514" w:rsidRPr="00C405F4">
              <w:rPr>
                <w:sz w:val="22"/>
                <w:szCs w:val="22"/>
              </w:rPr>
              <w:t>:</w:t>
            </w:r>
            <w:r>
              <w:rPr>
                <w:sz w:val="22"/>
                <w:szCs w:val="22"/>
              </w:rPr>
              <w:t>3</w:t>
            </w:r>
            <w:r w:rsidR="009A6514" w:rsidRPr="00C405F4">
              <w:rPr>
                <w:sz w:val="22"/>
                <w:szCs w:val="22"/>
              </w:rPr>
              <w:t xml:space="preserve">0pm </w:t>
            </w:r>
            <w:r>
              <w:rPr>
                <w:sz w:val="22"/>
                <w:szCs w:val="22"/>
              </w:rPr>
              <w:t>Org. U. Senate A&amp;S 2-72</w:t>
            </w:r>
          </w:p>
          <w:p w:rsidR="009A6514" w:rsidRPr="00C405F4" w:rsidRDefault="007D7085" w:rsidP="007D7085">
            <w:pPr>
              <w:jc w:val="both"/>
              <w:rPr>
                <w:sz w:val="22"/>
                <w:szCs w:val="22"/>
              </w:rPr>
            </w:pPr>
            <w:r>
              <w:rPr>
                <w:sz w:val="22"/>
                <w:szCs w:val="22"/>
              </w:rPr>
              <w:t>27 Ap</w:t>
            </w:r>
            <w:r w:rsidR="00173EA5">
              <w:rPr>
                <w:sz w:val="22"/>
                <w:szCs w:val="22"/>
              </w:rPr>
              <w:t xml:space="preserve">r </w:t>
            </w:r>
            <w:r w:rsidR="009A6514">
              <w:rPr>
                <w:sz w:val="22"/>
                <w:szCs w:val="22"/>
              </w:rPr>
              <w:t>201</w:t>
            </w:r>
            <w:r w:rsidR="008C38EE">
              <w:rPr>
                <w:sz w:val="22"/>
                <w:szCs w:val="22"/>
              </w:rPr>
              <w:t>8</w:t>
            </w:r>
            <w:r w:rsidR="009A6514">
              <w:rPr>
                <w:sz w:val="22"/>
                <w:szCs w:val="22"/>
              </w:rPr>
              <w:t xml:space="preserve"> @ 3:30pm </w:t>
            </w:r>
            <w:r>
              <w:rPr>
                <w:sz w:val="22"/>
                <w:szCs w:val="22"/>
              </w:rPr>
              <w:t>Org. Committee Meetings</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rPr>
            </w:pPr>
            <w:r w:rsidRPr="00C405F4">
              <w:rPr>
                <w:b/>
              </w:rPr>
              <w:t>2. Tentative Agenda</w:t>
            </w:r>
          </w:p>
        </w:tc>
        <w:tc>
          <w:tcPr>
            <w:tcW w:w="4680" w:type="dxa"/>
          </w:tcPr>
          <w:p w:rsidR="009A6514" w:rsidRPr="00C405F4" w:rsidRDefault="009A6514" w:rsidP="009A6514">
            <w:pPr>
              <w:jc w:val="both"/>
            </w:pPr>
            <w:r w:rsidRPr="00C405F4">
              <w:t>Some of the deliberation today may have generated tentative agenda items for future ECUS and ECUS-SCC meetings.</w:t>
            </w:r>
          </w:p>
        </w:tc>
        <w:tc>
          <w:tcPr>
            <w:tcW w:w="3507" w:type="dxa"/>
          </w:tcPr>
          <w:p w:rsidR="009A6514" w:rsidRPr="00C405F4" w:rsidRDefault="009A6514" w:rsidP="009A6514">
            <w:pPr>
              <w:jc w:val="both"/>
            </w:pPr>
          </w:p>
        </w:tc>
        <w:tc>
          <w:tcPr>
            <w:tcW w:w="2816" w:type="dxa"/>
          </w:tcPr>
          <w:p w:rsidR="009A6514" w:rsidRPr="00C405F4" w:rsidRDefault="009A6514" w:rsidP="007D7085">
            <w:pPr>
              <w:jc w:val="both"/>
            </w:pPr>
            <w:r>
              <w:t xml:space="preserve">Nicole </w:t>
            </w:r>
            <w:proofErr w:type="spellStart"/>
            <w:r>
              <w:t>DeClouette</w:t>
            </w:r>
            <w:proofErr w:type="spellEnd"/>
            <w:r w:rsidRPr="00C405F4">
              <w:t xml:space="preserve"> to ensure that such items (if any) </w:t>
            </w:r>
            <w:r w:rsidR="007D7085" w:rsidRPr="00C405F4">
              <w:t xml:space="preserve">are added to </w:t>
            </w:r>
            <w:r w:rsidR="007D7085">
              <w:t>recommendations to the 2018-2019 ECUS as items in the 2017-2018 ECUS annual report.</w:t>
            </w: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IX. Adjournment</w:t>
            </w:r>
          </w:p>
        </w:tc>
        <w:tc>
          <w:tcPr>
            <w:tcW w:w="4680" w:type="dxa"/>
          </w:tcPr>
          <w:p w:rsidR="009A6514" w:rsidRPr="00C405F4" w:rsidRDefault="009A6514" w:rsidP="009A6514">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507" w:type="dxa"/>
          </w:tcPr>
          <w:p w:rsidR="009A6514" w:rsidRPr="00C405F4" w:rsidRDefault="009A6514" w:rsidP="00CE1F7B">
            <w:pPr>
              <w:jc w:val="both"/>
            </w:pPr>
            <w:r w:rsidRPr="00C405F4">
              <w:t xml:space="preserve">The motion to adjourn was approved and the meeting adjourned at </w:t>
            </w:r>
            <w:r w:rsidR="00173EA5">
              <w:t>2</w:t>
            </w:r>
            <w:r w:rsidRPr="00C405F4">
              <w:t>:</w:t>
            </w:r>
            <w:r w:rsidR="00CE1F7B">
              <w:t>48</w:t>
            </w:r>
            <w:r w:rsidRPr="00C405F4">
              <w:t xml:space="preserve"> pm</w:t>
            </w:r>
            <w:r>
              <w:t xml:space="preserve">. </w:t>
            </w:r>
          </w:p>
        </w:tc>
        <w:tc>
          <w:tcPr>
            <w:tcW w:w="2816" w:type="dxa"/>
          </w:tcPr>
          <w:p w:rsidR="009A6514" w:rsidRPr="00C405F4" w:rsidRDefault="009A6514" w:rsidP="009A6514">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w:t>
      </w:r>
      <w:proofErr w:type="gramStart"/>
      <w:r w:rsidRPr="00C405F4">
        <w:rPr>
          <w:b/>
          <w:bCs/>
          <w:sz w:val="20"/>
        </w:rPr>
        <w:t>:_</w:t>
      </w:r>
      <w:proofErr w:type="gramEnd"/>
      <w:r w:rsidRPr="00C405F4">
        <w:rPr>
          <w:b/>
          <w:bCs/>
          <w:sz w:val="20"/>
        </w:rPr>
        <w:t>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w:t>
      </w:r>
      <w:proofErr w:type="spellStart"/>
      <w:r w:rsidR="00FD5807" w:rsidRPr="001D0386">
        <w:rPr>
          <w:bCs/>
          <w:smallCaps/>
        </w:rPr>
        <w:t>DeClouette</w:t>
      </w:r>
      <w:proofErr w:type="spellEnd"/>
      <w:r w:rsidR="00FD5807" w:rsidRPr="001D0386">
        <w:rPr>
          <w:bCs/>
          <w:smallCaps/>
        </w:rPr>
        <w:t xml:space="preserv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 xml:space="preserve">“A” denotes </w:t>
      </w:r>
      <w:proofErr w:type="gramStart"/>
      <w:r w:rsidRPr="00C405F4">
        <w:rPr>
          <w:b/>
          <w:sz w:val="28"/>
          <w:szCs w:val="28"/>
        </w:rPr>
        <w:t>Absent</w:t>
      </w:r>
      <w:proofErr w:type="gramEnd"/>
      <w:r w:rsidRPr="00C405F4">
        <w:rPr>
          <w:b/>
          <w:sz w:val="28"/>
          <w:szCs w:val="28"/>
        </w:rPr>
        <w: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7D7085"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8" o:title=""/>
          </v:shape>
          <o:OLEObject Type="Embed" ProgID="Excel.Sheet.12" ShapeID="_x0000_i1025" DrawAspect="Content" ObjectID="_1584257425"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36" w:rsidRDefault="004A3F36">
      <w:r>
        <w:separator/>
      </w:r>
    </w:p>
    <w:p w:rsidR="004A3F36" w:rsidRDefault="004A3F36"/>
  </w:endnote>
  <w:endnote w:type="continuationSeparator" w:id="0">
    <w:p w:rsidR="004A3F36" w:rsidRDefault="004A3F36">
      <w:r>
        <w:continuationSeparator/>
      </w:r>
    </w:p>
    <w:p w:rsidR="004A3F36" w:rsidRDefault="004A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1D" w:rsidRPr="00387A79" w:rsidRDefault="007D7085" w:rsidP="00131CA0">
    <w:pPr>
      <w:pStyle w:val="Footer"/>
      <w:tabs>
        <w:tab w:val="clear" w:pos="4320"/>
        <w:tab w:val="clear" w:pos="8640"/>
        <w:tab w:val="right" w:pos="13770"/>
      </w:tabs>
      <w:ind w:left="-180"/>
      <w:rPr>
        <w:i/>
      </w:rPr>
    </w:pPr>
    <w:r>
      <w:rPr>
        <w:i/>
      </w:rPr>
      <w:t>3</w:t>
    </w:r>
    <w:r w:rsidR="004B531D">
      <w:rPr>
        <w:i/>
      </w:rPr>
      <w:t xml:space="preserve">0 </w:t>
    </w:r>
    <w:r w:rsidR="004D79D3">
      <w:rPr>
        <w:i/>
      </w:rPr>
      <w:t>March</w:t>
    </w:r>
    <w:r w:rsidR="004B531D">
      <w:rPr>
        <w:i/>
      </w:rPr>
      <w:t xml:space="preserve"> 2018 ECUS Meeting Minutes (</w:t>
    </w:r>
    <w:r w:rsidR="00943971">
      <w:rPr>
        <w:i/>
      </w:rPr>
      <w:t>FINAL</w:t>
    </w:r>
    <w:r w:rsidR="004B531D">
      <w:rPr>
        <w:i/>
      </w:rPr>
      <w:t>)</w:t>
    </w:r>
    <w:r w:rsidR="004B531D"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4B531D" w:rsidRPr="00387A79">
              <w:rPr>
                <w:i/>
              </w:rPr>
              <w:t xml:space="preserve">Page </w:t>
            </w:r>
            <w:r w:rsidR="004B531D" w:rsidRPr="00387A79">
              <w:rPr>
                <w:bCs/>
                <w:i/>
              </w:rPr>
              <w:fldChar w:fldCharType="begin"/>
            </w:r>
            <w:r w:rsidR="004B531D" w:rsidRPr="00387A79">
              <w:rPr>
                <w:bCs/>
                <w:i/>
              </w:rPr>
              <w:instrText xml:space="preserve"> PAGE </w:instrText>
            </w:r>
            <w:r w:rsidR="004B531D" w:rsidRPr="00387A79">
              <w:rPr>
                <w:bCs/>
                <w:i/>
              </w:rPr>
              <w:fldChar w:fldCharType="separate"/>
            </w:r>
            <w:r w:rsidR="00141186">
              <w:rPr>
                <w:bCs/>
                <w:i/>
                <w:noProof/>
              </w:rPr>
              <w:t>4</w:t>
            </w:r>
            <w:r w:rsidR="004B531D" w:rsidRPr="00387A79">
              <w:rPr>
                <w:bCs/>
                <w:i/>
              </w:rPr>
              <w:fldChar w:fldCharType="end"/>
            </w:r>
            <w:r w:rsidR="004B531D" w:rsidRPr="00387A79">
              <w:rPr>
                <w:i/>
              </w:rPr>
              <w:t xml:space="preserve"> of </w:t>
            </w:r>
            <w:r w:rsidR="004B531D" w:rsidRPr="00387A79">
              <w:rPr>
                <w:bCs/>
                <w:i/>
              </w:rPr>
              <w:fldChar w:fldCharType="begin"/>
            </w:r>
            <w:r w:rsidR="004B531D" w:rsidRPr="00387A79">
              <w:rPr>
                <w:bCs/>
                <w:i/>
              </w:rPr>
              <w:instrText xml:space="preserve"> NUMPAGES  </w:instrText>
            </w:r>
            <w:r w:rsidR="004B531D" w:rsidRPr="00387A79">
              <w:rPr>
                <w:bCs/>
                <w:i/>
              </w:rPr>
              <w:fldChar w:fldCharType="separate"/>
            </w:r>
            <w:r w:rsidR="00141186">
              <w:rPr>
                <w:bCs/>
                <w:i/>
                <w:noProof/>
              </w:rPr>
              <w:t>14</w:t>
            </w:r>
            <w:r w:rsidR="004B531D"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36" w:rsidRDefault="004A3F36">
      <w:r>
        <w:separator/>
      </w:r>
    </w:p>
    <w:p w:rsidR="004A3F36" w:rsidRDefault="004A3F36"/>
  </w:footnote>
  <w:footnote w:type="continuationSeparator" w:id="0">
    <w:p w:rsidR="004A3F36" w:rsidRDefault="004A3F36">
      <w:r>
        <w:continuationSeparator/>
      </w:r>
    </w:p>
    <w:p w:rsidR="004A3F36" w:rsidRDefault="004A3F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F19C1"/>
    <w:multiLevelType w:val="hybridMultilevel"/>
    <w:tmpl w:val="F19809CA"/>
    <w:lvl w:ilvl="0" w:tplc="E71CB56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53FDD"/>
    <w:multiLevelType w:val="hybridMultilevel"/>
    <w:tmpl w:val="3CB2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4564C"/>
    <w:multiLevelType w:val="hybridMultilevel"/>
    <w:tmpl w:val="E04A2EE0"/>
    <w:lvl w:ilvl="0" w:tplc="C85E4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61C17"/>
    <w:multiLevelType w:val="hybridMultilevel"/>
    <w:tmpl w:val="B4A0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BA3094"/>
    <w:multiLevelType w:val="hybridMultilevel"/>
    <w:tmpl w:val="16B45E1C"/>
    <w:lvl w:ilvl="0" w:tplc="BFF0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005DB"/>
    <w:multiLevelType w:val="hybridMultilevel"/>
    <w:tmpl w:val="C33EA02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D66C1"/>
    <w:multiLevelType w:val="hybridMultilevel"/>
    <w:tmpl w:val="7AF22AB4"/>
    <w:lvl w:ilvl="0" w:tplc="8488ED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1C24080"/>
    <w:multiLevelType w:val="hybridMultilevel"/>
    <w:tmpl w:val="D76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03485"/>
    <w:multiLevelType w:val="hybridMultilevel"/>
    <w:tmpl w:val="416630FA"/>
    <w:lvl w:ilvl="0" w:tplc="29F066B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080A55"/>
    <w:multiLevelType w:val="hybridMultilevel"/>
    <w:tmpl w:val="BAAA9342"/>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488EDFE">
      <w:start w:val="1"/>
      <w:numFmt w:val="decimal"/>
      <w:lvlText w:val="%3."/>
      <w:lvlJc w:val="left"/>
      <w:pPr>
        <w:ind w:left="3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91233"/>
    <w:multiLevelType w:val="hybridMultilevel"/>
    <w:tmpl w:val="7562B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71284"/>
    <w:multiLevelType w:val="hybridMultilevel"/>
    <w:tmpl w:val="B80ACBCE"/>
    <w:lvl w:ilvl="0" w:tplc="44700948">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55FC6"/>
    <w:multiLevelType w:val="hybridMultilevel"/>
    <w:tmpl w:val="EA1C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41BED"/>
    <w:multiLevelType w:val="hybridMultilevel"/>
    <w:tmpl w:val="01D812B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871FC"/>
    <w:multiLevelType w:val="hybridMultilevel"/>
    <w:tmpl w:val="7C30DF0E"/>
    <w:lvl w:ilvl="0" w:tplc="848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1594"/>
    <w:multiLevelType w:val="hybridMultilevel"/>
    <w:tmpl w:val="7FE02AFE"/>
    <w:lvl w:ilvl="0" w:tplc="A39C0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9794F"/>
    <w:multiLevelType w:val="hybridMultilevel"/>
    <w:tmpl w:val="3140BD4C"/>
    <w:lvl w:ilvl="0" w:tplc="8488ED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23657"/>
    <w:multiLevelType w:val="hybridMultilevel"/>
    <w:tmpl w:val="EA28A854"/>
    <w:lvl w:ilvl="0" w:tplc="8488ED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BB55EB"/>
    <w:multiLevelType w:val="hybridMultilevel"/>
    <w:tmpl w:val="BB20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0"/>
  </w:num>
  <w:num w:numId="3">
    <w:abstractNumId w:val="12"/>
  </w:num>
  <w:num w:numId="4">
    <w:abstractNumId w:val="5"/>
  </w:num>
  <w:num w:numId="5">
    <w:abstractNumId w:val="1"/>
  </w:num>
  <w:num w:numId="6">
    <w:abstractNumId w:val="29"/>
  </w:num>
  <w:num w:numId="7">
    <w:abstractNumId w:val="33"/>
  </w:num>
  <w:num w:numId="8">
    <w:abstractNumId w:val="3"/>
  </w:num>
  <w:num w:numId="9">
    <w:abstractNumId w:val="25"/>
  </w:num>
  <w:num w:numId="10">
    <w:abstractNumId w:val="0"/>
  </w:num>
  <w:num w:numId="11">
    <w:abstractNumId w:val="17"/>
  </w:num>
  <w:num w:numId="12">
    <w:abstractNumId w:val="34"/>
  </w:num>
  <w:num w:numId="13">
    <w:abstractNumId w:val="41"/>
  </w:num>
  <w:num w:numId="14">
    <w:abstractNumId w:val="10"/>
  </w:num>
  <w:num w:numId="15">
    <w:abstractNumId w:val="2"/>
  </w:num>
  <w:num w:numId="16">
    <w:abstractNumId w:val="24"/>
  </w:num>
  <w:num w:numId="17">
    <w:abstractNumId w:val="38"/>
  </w:num>
  <w:num w:numId="18">
    <w:abstractNumId w:val="8"/>
  </w:num>
  <w:num w:numId="19">
    <w:abstractNumId w:val="36"/>
  </w:num>
  <w:num w:numId="20">
    <w:abstractNumId w:val="11"/>
  </w:num>
  <w:num w:numId="21">
    <w:abstractNumId w:val="40"/>
  </w:num>
  <w:num w:numId="22">
    <w:abstractNumId w:val="7"/>
  </w:num>
  <w:num w:numId="23">
    <w:abstractNumId w:val="23"/>
  </w:num>
  <w:num w:numId="24">
    <w:abstractNumId w:val="37"/>
  </w:num>
  <w:num w:numId="25">
    <w:abstractNumId w:val="15"/>
  </w:num>
  <w:num w:numId="26">
    <w:abstractNumId w:val="35"/>
  </w:num>
  <w:num w:numId="27">
    <w:abstractNumId w:val="16"/>
  </w:num>
  <w:num w:numId="28">
    <w:abstractNumId w:val="26"/>
  </w:num>
  <w:num w:numId="29">
    <w:abstractNumId w:val="22"/>
  </w:num>
  <w:num w:numId="30">
    <w:abstractNumId w:val="31"/>
  </w:num>
  <w:num w:numId="31">
    <w:abstractNumId w:val="13"/>
  </w:num>
  <w:num w:numId="32">
    <w:abstractNumId w:val="3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7"/>
  </w:num>
  <w:num w:numId="37">
    <w:abstractNumId w:val="14"/>
  </w:num>
  <w:num w:numId="38">
    <w:abstractNumId w:val="4"/>
  </w:num>
  <w:num w:numId="39">
    <w:abstractNumId w:val="18"/>
  </w:num>
  <w:num w:numId="40">
    <w:abstractNumId w:val="21"/>
  </w:num>
  <w:num w:numId="41">
    <w:abstractNumId w:val="32"/>
  </w:num>
  <w:num w:numId="42">
    <w:abstractNumId w:val="9"/>
  </w:num>
  <w:num w:numId="43">
    <w:abstractNumId w:val="28"/>
  </w:num>
  <w:num w:numId="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6D2D"/>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6F3"/>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2BD"/>
    <w:rsid w:val="00050822"/>
    <w:rsid w:val="00050CE3"/>
    <w:rsid w:val="0005126B"/>
    <w:rsid w:val="000518A9"/>
    <w:rsid w:val="000526DD"/>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77E44"/>
    <w:rsid w:val="00080246"/>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3B0B"/>
    <w:rsid w:val="000941CF"/>
    <w:rsid w:val="00094736"/>
    <w:rsid w:val="00094DB5"/>
    <w:rsid w:val="00095528"/>
    <w:rsid w:val="000977DE"/>
    <w:rsid w:val="000A1607"/>
    <w:rsid w:val="000A181E"/>
    <w:rsid w:val="000A32B6"/>
    <w:rsid w:val="000A3509"/>
    <w:rsid w:val="000A500C"/>
    <w:rsid w:val="000A64CC"/>
    <w:rsid w:val="000A73DE"/>
    <w:rsid w:val="000A7B23"/>
    <w:rsid w:val="000A7E64"/>
    <w:rsid w:val="000B00CD"/>
    <w:rsid w:val="000B07F9"/>
    <w:rsid w:val="000B237A"/>
    <w:rsid w:val="000B28BE"/>
    <w:rsid w:val="000B3498"/>
    <w:rsid w:val="000B4F8B"/>
    <w:rsid w:val="000B5A31"/>
    <w:rsid w:val="000B5EB9"/>
    <w:rsid w:val="000B637F"/>
    <w:rsid w:val="000B6986"/>
    <w:rsid w:val="000B7C59"/>
    <w:rsid w:val="000B7F80"/>
    <w:rsid w:val="000C01F3"/>
    <w:rsid w:val="000C4E66"/>
    <w:rsid w:val="000C5C75"/>
    <w:rsid w:val="000C6E2D"/>
    <w:rsid w:val="000D0D25"/>
    <w:rsid w:val="000D1E10"/>
    <w:rsid w:val="000D22FC"/>
    <w:rsid w:val="000D2C6B"/>
    <w:rsid w:val="000D4A8A"/>
    <w:rsid w:val="000D4B08"/>
    <w:rsid w:val="000D5286"/>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13B5"/>
    <w:rsid w:val="001027A2"/>
    <w:rsid w:val="0010559F"/>
    <w:rsid w:val="00106C59"/>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186"/>
    <w:rsid w:val="00141937"/>
    <w:rsid w:val="00141DCF"/>
    <w:rsid w:val="001438C5"/>
    <w:rsid w:val="00144535"/>
    <w:rsid w:val="00144F87"/>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668"/>
    <w:rsid w:val="00161999"/>
    <w:rsid w:val="00163F18"/>
    <w:rsid w:val="001642CB"/>
    <w:rsid w:val="00164A00"/>
    <w:rsid w:val="00164FAA"/>
    <w:rsid w:val="0016533F"/>
    <w:rsid w:val="001659B2"/>
    <w:rsid w:val="00170C8A"/>
    <w:rsid w:val="00171024"/>
    <w:rsid w:val="00171321"/>
    <w:rsid w:val="00171EE3"/>
    <w:rsid w:val="001736BC"/>
    <w:rsid w:val="00173EA5"/>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2FD8"/>
    <w:rsid w:val="00195F2F"/>
    <w:rsid w:val="00196416"/>
    <w:rsid w:val="00196DA5"/>
    <w:rsid w:val="00197826"/>
    <w:rsid w:val="001A0270"/>
    <w:rsid w:val="001A08A5"/>
    <w:rsid w:val="001A10CD"/>
    <w:rsid w:val="001A1244"/>
    <w:rsid w:val="001A14FF"/>
    <w:rsid w:val="001A2105"/>
    <w:rsid w:val="001A3E54"/>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219"/>
    <w:rsid w:val="001B790D"/>
    <w:rsid w:val="001B7FB2"/>
    <w:rsid w:val="001C069F"/>
    <w:rsid w:val="001C2122"/>
    <w:rsid w:val="001C27C2"/>
    <w:rsid w:val="001C3C75"/>
    <w:rsid w:val="001C43A6"/>
    <w:rsid w:val="001C4406"/>
    <w:rsid w:val="001C4F1D"/>
    <w:rsid w:val="001C6074"/>
    <w:rsid w:val="001C7F61"/>
    <w:rsid w:val="001D0C65"/>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1EE3"/>
    <w:rsid w:val="00203E85"/>
    <w:rsid w:val="002116B2"/>
    <w:rsid w:val="00213300"/>
    <w:rsid w:val="002178BD"/>
    <w:rsid w:val="00220FBF"/>
    <w:rsid w:val="002221F3"/>
    <w:rsid w:val="00222DAF"/>
    <w:rsid w:val="002234C9"/>
    <w:rsid w:val="00224927"/>
    <w:rsid w:val="00225C94"/>
    <w:rsid w:val="00225F1B"/>
    <w:rsid w:val="002277F8"/>
    <w:rsid w:val="00227C85"/>
    <w:rsid w:val="00227DD5"/>
    <w:rsid w:val="00230069"/>
    <w:rsid w:val="00230633"/>
    <w:rsid w:val="00230840"/>
    <w:rsid w:val="00230AA9"/>
    <w:rsid w:val="00230B7A"/>
    <w:rsid w:val="002317D2"/>
    <w:rsid w:val="0023200D"/>
    <w:rsid w:val="00232299"/>
    <w:rsid w:val="00233260"/>
    <w:rsid w:val="002334A4"/>
    <w:rsid w:val="00233ED8"/>
    <w:rsid w:val="00235700"/>
    <w:rsid w:val="00235F82"/>
    <w:rsid w:val="002371E7"/>
    <w:rsid w:val="00237E23"/>
    <w:rsid w:val="0024036D"/>
    <w:rsid w:val="002409F4"/>
    <w:rsid w:val="00240BDE"/>
    <w:rsid w:val="002417BD"/>
    <w:rsid w:val="0024215B"/>
    <w:rsid w:val="00242987"/>
    <w:rsid w:val="00242E43"/>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319"/>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217C"/>
    <w:rsid w:val="00283A03"/>
    <w:rsid w:val="00284D4E"/>
    <w:rsid w:val="00287762"/>
    <w:rsid w:val="002878B2"/>
    <w:rsid w:val="0029025E"/>
    <w:rsid w:val="002904CE"/>
    <w:rsid w:val="00291770"/>
    <w:rsid w:val="00291AD9"/>
    <w:rsid w:val="00291F99"/>
    <w:rsid w:val="002937B5"/>
    <w:rsid w:val="00295F85"/>
    <w:rsid w:val="0029672D"/>
    <w:rsid w:val="002A0508"/>
    <w:rsid w:val="002A0EF9"/>
    <w:rsid w:val="002A1688"/>
    <w:rsid w:val="002A188C"/>
    <w:rsid w:val="002A3116"/>
    <w:rsid w:val="002A546C"/>
    <w:rsid w:val="002A565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35E8"/>
    <w:rsid w:val="002E5D53"/>
    <w:rsid w:val="002E630C"/>
    <w:rsid w:val="002F0BB1"/>
    <w:rsid w:val="002F186D"/>
    <w:rsid w:val="002F2058"/>
    <w:rsid w:val="002F393A"/>
    <w:rsid w:val="002F3B52"/>
    <w:rsid w:val="002F3C00"/>
    <w:rsid w:val="002F4F05"/>
    <w:rsid w:val="002F561C"/>
    <w:rsid w:val="002F5F97"/>
    <w:rsid w:val="002F6889"/>
    <w:rsid w:val="002F7E5C"/>
    <w:rsid w:val="00300223"/>
    <w:rsid w:val="00300C72"/>
    <w:rsid w:val="00301F0B"/>
    <w:rsid w:val="003041EB"/>
    <w:rsid w:val="0030439A"/>
    <w:rsid w:val="00304B37"/>
    <w:rsid w:val="003071F8"/>
    <w:rsid w:val="003075B3"/>
    <w:rsid w:val="00312AC4"/>
    <w:rsid w:val="00312B63"/>
    <w:rsid w:val="00313654"/>
    <w:rsid w:val="003140A1"/>
    <w:rsid w:val="00314789"/>
    <w:rsid w:val="003154DE"/>
    <w:rsid w:val="00315C73"/>
    <w:rsid w:val="00315DAC"/>
    <w:rsid w:val="003170DE"/>
    <w:rsid w:val="0031727B"/>
    <w:rsid w:val="00317727"/>
    <w:rsid w:val="003200C7"/>
    <w:rsid w:val="00321386"/>
    <w:rsid w:val="003215B5"/>
    <w:rsid w:val="003215CD"/>
    <w:rsid w:val="00321D20"/>
    <w:rsid w:val="00323D64"/>
    <w:rsid w:val="00323F5D"/>
    <w:rsid w:val="00324728"/>
    <w:rsid w:val="003262EC"/>
    <w:rsid w:val="00327870"/>
    <w:rsid w:val="00330DD0"/>
    <w:rsid w:val="00332875"/>
    <w:rsid w:val="00333C3F"/>
    <w:rsid w:val="0033423A"/>
    <w:rsid w:val="003353A5"/>
    <w:rsid w:val="00335459"/>
    <w:rsid w:val="0033587C"/>
    <w:rsid w:val="00335B6A"/>
    <w:rsid w:val="00336191"/>
    <w:rsid w:val="0033657E"/>
    <w:rsid w:val="0033728D"/>
    <w:rsid w:val="00340B40"/>
    <w:rsid w:val="00340CE8"/>
    <w:rsid w:val="003411D6"/>
    <w:rsid w:val="0034145E"/>
    <w:rsid w:val="0034197C"/>
    <w:rsid w:val="003433AD"/>
    <w:rsid w:val="00344169"/>
    <w:rsid w:val="00344DC9"/>
    <w:rsid w:val="003453C7"/>
    <w:rsid w:val="003463F0"/>
    <w:rsid w:val="0034669F"/>
    <w:rsid w:val="00346BA6"/>
    <w:rsid w:val="003519B7"/>
    <w:rsid w:val="00352674"/>
    <w:rsid w:val="003527BC"/>
    <w:rsid w:val="00352A47"/>
    <w:rsid w:val="003541A3"/>
    <w:rsid w:val="0035582A"/>
    <w:rsid w:val="00355B0B"/>
    <w:rsid w:val="00355D3C"/>
    <w:rsid w:val="003563BC"/>
    <w:rsid w:val="0035705E"/>
    <w:rsid w:val="00363F82"/>
    <w:rsid w:val="00364438"/>
    <w:rsid w:val="003664E0"/>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5262"/>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003"/>
    <w:rsid w:val="003C23DA"/>
    <w:rsid w:val="003C2861"/>
    <w:rsid w:val="003C36E9"/>
    <w:rsid w:val="003C66EE"/>
    <w:rsid w:val="003C6F59"/>
    <w:rsid w:val="003D19E4"/>
    <w:rsid w:val="003D2CBA"/>
    <w:rsid w:val="003D3A6B"/>
    <w:rsid w:val="003D3B82"/>
    <w:rsid w:val="003D41CD"/>
    <w:rsid w:val="003D447B"/>
    <w:rsid w:val="003D4F6B"/>
    <w:rsid w:val="003D5786"/>
    <w:rsid w:val="003D57A6"/>
    <w:rsid w:val="003D5CF9"/>
    <w:rsid w:val="003D6C92"/>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78F"/>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4BB9"/>
    <w:rsid w:val="00444FC1"/>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D10"/>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CEA"/>
    <w:rsid w:val="00490F87"/>
    <w:rsid w:val="0049345D"/>
    <w:rsid w:val="00496749"/>
    <w:rsid w:val="004970A6"/>
    <w:rsid w:val="004972F7"/>
    <w:rsid w:val="00497345"/>
    <w:rsid w:val="004975CE"/>
    <w:rsid w:val="004A2386"/>
    <w:rsid w:val="004A2566"/>
    <w:rsid w:val="004A2721"/>
    <w:rsid w:val="004A389A"/>
    <w:rsid w:val="004A3F36"/>
    <w:rsid w:val="004A40AF"/>
    <w:rsid w:val="004A496B"/>
    <w:rsid w:val="004A563E"/>
    <w:rsid w:val="004A56D1"/>
    <w:rsid w:val="004A58D6"/>
    <w:rsid w:val="004A6A23"/>
    <w:rsid w:val="004A7EAF"/>
    <w:rsid w:val="004B09DC"/>
    <w:rsid w:val="004B0F17"/>
    <w:rsid w:val="004B1071"/>
    <w:rsid w:val="004B1C53"/>
    <w:rsid w:val="004B4A16"/>
    <w:rsid w:val="004B531D"/>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9D3"/>
    <w:rsid w:val="004D7FC3"/>
    <w:rsid w:val="004E039B"/>
    <w:rsid w:val="004E12E1"/>
    <w:rsid w:val="004E1440"/>
    <w:rsid w:val="004E14B2"/>
    <w:rsid w:val="004E178E"/>
    <w:rsid w:val="004E339B"/>
    <w:rsid w:val="004E3901"/>
    <w:rsid w:val="004E4D0E"/>
    <w:rsid w:val="004E5AF7"/>
    <w:rsid w:val="004E67ED"/>
    <w:rsid w:val="004E6893"/>
    <w:rsid w:val="004F023B"/>
    <w:rsid w:val="004F1E3D"/>
    <w:rsid w:val="004F200D"/>
    <w:rsid w:val="004F2CE7"/>
    <w:rsid w:val="004F2D56"/>
    <w:rsid w:val="004F3323"/>
    <w:rsid w:val="004F3843"/>
    <w:rsid w:val="004F3BA3"/>
    <w:rsid w:val="004F5424"/>
    <w:rsid w:val="004F619E"/>
    <w:rsid w:val="004F7D46"/>
    <w:rsid w:val="00500DD9"/>
    <w:rsid w:val="00501A74"/>
    <w:rsid w:val="00502061"/>
    <w:rsid w:val="00502460"/>
    <w:rsid w:val="005042FF"/>
    <w:rsid w:val="00504A63"/>
    <w:rsid w:val="0051070A"/>
    <w:rsid w:val="005117EA"/>
    <w:rsid w:val="00513333"/>
    <w:rsid w:val="00513646"/>
    <w:rsid w:val="00514778"/>
    <w:rsid w:val="00516781"/>
    <w:rsid w:val="00517684"/>
    <w:rsid w:val="00517991"/>
    <w:rsid w:val="005207AF"/>
    <w:rsid w:val="0052127D"/>
    <w:rsid w:val="00522C27"/>
    <w:rsid w:val="0052303E"/>
    <w:rsid w:val="00524708"/>
    <w:rsid w:val="00525B54"/>
    <w:rsid w:val="00526059"/>
    <w:rsid w:val="005260D0"/>
    <w:rsid w:val="0053045D"/>
    <w:rsid w:val="00530825"/>
    <w:rsid w:val="00530A10"/>
    <w:rsid w:val="00530ADA"/>
    <w:rsid w:val="00530B80"/>
    <w:rsid w:val="00532237"/>
    <w:rsid w:val="00534F29"/>
    <w:rsid w:val="0053545C"/>
    <w:rsid w:val="005358DB"/>
    <w:rsid w:val="00535AB8"/>
    <w:rsid w:val="00536A40"/>
    <w:rsid w:val="00537518"/>
    <w:rsid w:val="00537BDC"/>
    <w:rsid w:val="005418E1"/>
    <w:rsid w:val="00542FD4"/>
    <w:rsid w:val="00543319"/>
    <w:rsid w:val="00544564"/>
    <w:rsid w:val="00546818"/>
    <w:rsid w:val="00547CE6"/>
    <w:rsid w:val="005513F0"/>
    <w:rsid w:val="00551FB7"/>
    <w:rsid w:val="00552298"/>
    <w:rsid w:val="00552561"/>
    <w:rsid w:val="005530F6"/>
    <w:rsid w:val="00553FAB"/>
    <w:rsid w:val="00554F25"/>
    <w:rsid w:val="00556711"/>
    <w:rsid w:val="00556A4C"/>
    <w:rsid w:val="005621E0"/>
    <w:rsid w:val="0056482D"/>
    <w:rsid w:val="005678F7"/>
    <w:rsid w:val="00571360"/>
    <w:rsid w:val="00571EB8"/>
    <w:rsid w:val="00573035"/>
    <w:rsid w:val="00574C91"/>
    <w:rsid w:val="00575158"/>
    <w:rsid w:val="00575300"/>
    <w:rsid w:val="00575D65"/>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2C0"/>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3336"/>
    <w:rsid w:val="005B6836"/>
    <w:rsid w:val="005B720E"/>
    <w:rsid w:val="005B7333"/>
    <w:rsid w:val="005C0554"/>
    <w:rsid w:val="005C1A0F"/>
    <w:rsid w:val="005C3032"/>
    <w:rsid w:val="005C3C60"/>
    <w:rsid w:val="005C44B8"/>
    <w:rsid w:val="005C49D3"/>
    <w:rsid w:val="005C57C6"/>
    <w:rsid w:val="005C5D06"/>
    <w:rsid w:val="005C682B"/>
    <w:rsid w:val="005C72CA"/>
    <w:rsid w:val="005C7EFF"/>
    <w:rsid w:val="005C7FDC"/>
    <w:rsid w:val="005D0871"/>
    <w:rsid w:val="005D15BC"/>
    <w:rsid w:val="005D2A05"/>
    <w:rsid w:val="005D365E"/>
    <w:rsid w:val="005D3C6B"/>
    <w:rsid w:val="005D578D"/>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1915"/>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47066"/>
    <w:rsid w:val="00650251"/>
    <w:rsid w:val="006506F6"/>
    <w:rsid w:val="00650C2E"/>
    <w:rsid w:val="006510DF"/>
    <w:rsid w:val="0065317E"/>
    <w:rsid w:val="00653539"/>
    <w:rsid w:val="0065645F"/>
    <w:rsid w:val="00660EDC"/>
    <w:rsid w:val="006612FC"/>
    <w:rsid w:val="00661895"/>
    <w:rsid w:val="00662688"/>
    <w:rsid w:val="006640E9"/>
    <w:rsid w:val="00664E09"/>
    <w:rsid w:val="00664FCE"/>
    <w:rsid w:val="0066640F"/>
    <w:rsid w:val="00667AFA"/>
    <w:rsid w:val="006705B6"/>
    <w:rsid w:val="00670A12"/>
    <w:rsid w:val="00670DCA"/>
    <w:rsid w:val="006711DF"/>
    <w:rsid w:val="0067147C"/>
    <w:rsid w:val="006737D8"/>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5B59"/>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A4964"/>
    <w:rsid w:val="006B2034"/>
    <w:rsid w:val="006B2BC0"/>
    <w:rsid w:val="006B3E39"/>
    <w:rsid w:val="006B5259"/>
    <w:rsid w:val="006B52AE"/>
    <w:rsid w:val="006B5564"/>
    <w:rsid w:val="006B65C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143"/>
    <w:rsid w:val="006F52A6"/>
    <w:rsid w:val="006F53EF"/>
    <w:rsid w:val="006F62F7"/>
    <w:rsid w:val="006F6C70"/>
    <w:rsid w:val="00700A86"/>
    <w:rsid w:val="00700C46"/>
    <w:rsid w:val="00702185"/>
    <w:rsid w:val="007036E6"/>
    <w:rsid w:val="00703875"/>
    <w:rsid w:val="00703A05"/>
    <w:rsid w:val="00704780"/>
    <w:rsid w:val="0070767D"/>
    <w:rsid w:val="00707A65"/>
    <w:rsid w:val="00707BF8"/>
    <w:rsid w:val="00711E1A"/>
    <w:rsid w:val="00711E8F"/>
    <w:rsid w:val="00712334"/>
    <w:rsid w:val="0071261A"/>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37E13"/>
    <w:rsid w:val="00742290"/>
    <w:rsid w:val="00742C02"/>
    <w:rsid w:val="00744DD7"/>
    <w:rsid w:val="00745066"/>
    <w:rsid w:val="00750727"/>
    <w:rsid w:val="007511DC"/>
    <w:rsid w:val="00753758"/>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43B"/>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33F8"/>
    <w:rsid w:val="007B53D2"/>
    <w:rsid w:val="007B65E3"/>
    <w:rsid w:val="007B70F3"/>
    <w:rsid w:val="007C033E"/>
    <w:rsid w:val="007C573D"/>
    <w:rsid w:val="007C6E57"/>
    <w:rsid w:val="007D0963"/>
    <w:rsid w:val="007D1335"/>
    <w:rsid w:val="007D2387"/>
    <w:rsid w:val="007D2D8E"/>
    <w:rsid w:val="007D4CE6"/>
    <w:rsid w:val="007D4F66"/>
    <w:rsid w:val="007D51C5"/>
    <w:rsid w:val="007D5F5E"/>
    <w:rsid w:val="007D6017"/>
    <w:rsid w:val="007D6605"/>
    <w:rsid w:val="007D6897"/>
    <w:rsid w:val="007D6CB9"/>
    <w:rsid w:val="007D7085"/>
    <w:rsid w:val="007D7683"/>
    <w:rsid w:val="007E421B"/>
    <w:rsid w:val="007E4751"/>
    <w:rsid w:val="007E483C"/>
    <w:rsid w:val="007E6098"/>
    <w:rsid w:val="007E6311"/>
    <w:rsid w:val="007E65A2"/>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4333"/>
    <w:rsid w:val="008059B3"/>
    <w:rsid w:val="00805D5B"/>
    <w:rsid w:val="00806142"/>
    <w:rsid w:val="008063F1"/>
    <w:rsid w:val="00806F5A"/>
    <w:rsid w:val="00807199"/>
    <w:rsid w:val="00807417"/>
    <w:rsid w:val="00807810"/>
    <w:rsid w:val="00810CFD"/>
    <w:rsid w:val="008134EB"/>
    <w:rsid w:val="00814010"/>
    <w:rsid w:val="00814D44"/>
    <w:rsid w:val="008153AC"/>
    <w:rsid w:val="008202B5"/>
    <w:rsid w:val="0082059D"/>
    <w:rsid w:val="0082323B"/>
    <w:rsid w:val="00823826"/>
    <w:rsid w:val="008249C9"/>
    <w:rsid w:val="00824F78"/>
    <w:rsid w:val="008301AE"/>
    <w:rsid w:val="00830AEB"/>
    <w:rsid w:val="00832714"/>
    <w:rsid w:val="00832938"/>
    <w:rsid w:val="00832C35"/>
    <w:rsid w:val="0083321E"/>
    <w:rsid w:val="00833863"/>
    <w:rsid w:val="00833977"/>
    <w:rsid w:val="008355DB"/>
    <w:rsid w:val="00836B6D"/>
    <w:rsid w:val="008374E1"/>
    <w:rsid w:val="0083773B"/>
    <w:rsid w:val="00842D1F"/>
    <w:rsid w:val="00843359"/>
    <w:rsid w:val="0084389C"/>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0869"/>
    <w:rsid w:val="0086210A"/>
    <w:rsid w:val="008626DC"/>
    <w:rsid w:val="00862739"/>
    <w:rsid w:val="00862DC3"/>
    <w:rsid w:val="008642BC"/>
    <w:rsid w:val="00866471"/>
    <w:rsid w:val="00866F33"/>
    <w:rsid w:val="0086727F"/>
    <w:rsid w:val="0086798D"/>
    <w:rsid w:val="00870140"/>
    <w:rsid w:val="0087093A"/>
    <w:rsid w:val="00870A44"/>
    <w:rsid w:val="00871037"/>
    <w:rsid w:val="00873357"/>
    <w:rsid w:val="008754A5"/>
    <w:rsid w:val="00875A4E"/>
    <w:rsid w:val="008766A6"/>
    <w:rsid w:val="008768B1"/>
    <w:rsid w:val="0088027C"/>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97A4C"/>
    <w:rsid w:val="008A02D3"/>
    <w:rsid w:val="008A1CA0"/>
    <w:rsid w:val="008A1CA5"/>
    <w:rsid w:val="008A20A6"/>
    <w:rsid w:val="008A2A9C"/>
    <w:rsid w:val="008A33DC"/>
    <w:rsid w:val="008A3BF7"/>
    <w:rsid w:val="008A564A"/>
    <w:rsid w:val="008A5ACB"/>
    <w:rsid w:val="008B0177"/>
    <w:rsid w:val="008B1877"/>
    <w:rsid w:val="008B43AE"/>
    <w:rsid w:val="008B47DA"/>
    <w:rsid w:val="008B4994"/>
    <w:rsid w:val="008B5D24"/>
    <w:rsid w:val="008B6961"/>
    <w:rsid w:val="008B7223"/>
    <w:rsid w:val="008C0627"/>
    <w:rsid w:val="008C19F8"/>
    <w:rsid w:val="008C3206"/>
    <w:rsid w:val="008C38EE"/>
    <w:rsid w:val="008C3E39"/>
    <w:rsid w:val="008C501F"/>
    <w:rsid w:val="008C5796"/>
    <w:rsid w:val="008C6A2D"/>
    <w:rsid w:val="008C709F"/>
    <w:rsid w:val="008C7B27"/>
    <w:rsid w:val="008D129F"/>
    <w:rsid w:val="008D2BA7"/>
    <w:rsid w:val="008D3921"/>
    <w:rsid w:val="008D44C9"/>
    <w:rsid w:val="008D53AD"/>
    <w:rsid w:val="008D5BC0"/>
    <w:rsid w:val="008D5F30"/>
    <w:rsid w:val="008E0109"/>
    <w:rsid w:val="008E09E4"/>
    <w:rsid w:val="008E47DD"/>
    <w:rsid w:val="008E51DE"/>
    <w:rsid w:val="008E6A73"/>
    <w:rsid w:val="008E7207"/>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2ED"/>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4D21"/>
    <w:rsid w:val="0093561F"/>
    <w:rsid w:val="00936ECB"/>
    <w:rsid w:val="00936F25"/>
    <w:rsid w:val="009375B5"/>
    <w:rsid w:val="0093776A"/>
    <w:rsid w:val="00940D7D"/>
    <w:rsid w:val="0094252D"/>
    <w:rsid w:val="0094380B"/>
    <w:rsid w:val="00943971"/>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252"/>
    <w:rsid w:val="00962CB0"/>
    <w:rsid w:val="00964974"/>
    <w:rsid w:val="009659CF"/>
    <w:rsid w:val="00966ACF"/>
    <w:rsid w:val="00966BF9"/>
    <w:rsid w:val="00967EF8"/>
    <w:rsid w:val="009729AA"/>
    <w:rsid w:val="009730E9"/>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A6514"/>
    <w:rsid w:val="009B022B"/>
    <w:rsid w:val="009B0966"/>
    <w:rsid w:val="009B0CA1"/>
    <w:rsid w:val="009B1099"/>
    <w:rsid w:val="009B130F"/>
    <w:rsid w:val="009B2ECA"/>
    <w:rsid w:val="009B46B3"/>
    <w:rsid w:val="009B5277"/>
    <w:rsid w:val="009B5C7E"/>
    <w:rsid w:val="009B6494"/>
    <w:rsid w:val="009B6D2A"/>
    <w:rsid w:val="009B7695"/>
    <w:rsid w:val="009B7823"/>
    <w:rsid w:val="009C0EA7"/>
    <w:rsid w:val="009C34B9"/>
    <w:rsid w:val="009C3BB2"/>
    <w:rsid w:val="009C45F6"/>
    <w:rsid w:val="009C4FE3"/>
    <w:rsid w:val="009D0823"/>
    <w:rsid w:val="009D0A9B"/>
    <w:rsid w:val="009D249C"/>
    <w:rsid w:val="009D3609"/>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AF7"/>
    <w:rsid w:val="00A02CCD"/>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6A71"/>
    <w:rsid w:val="00A277E2"/>
    <w:rsid w:val="00A27931"/>
    <w:rsid w:val="00A3042F"/>
    <w:rsid w:val="00A3183C"/>
    <w:rsid w:val="00A328F6"/>
    <w:rsid w:val="00A33EC9"/>
    <w:rsid w:val="00A35F07"/>
    <w:rsid w:val="00A36DC4"/>
    <w:rsid w:val="00A41C36"/>
    <w:rsid w:val="00A42789"/>
    <w:rsid w:val="00A42D91"/>
    <w:rsid w:val="00A4318D"/>
    <w:rsid w:val="00A46B50"/>
    <w:rsid w:val="00A46CB8"/>
    <w:rsid w:val="00A50258"/>
    <w:rsid w:val="00A50AB3"/>
    <w:rsid w:val="00A50FF3"/>
    <w:rsid w:val="00A529AE"/>
    <w:rsid w:val="00A53A4F"/>
    <w:rsid w:val="00A53D3C"/>
    <w:rsid w:val="00A544B7"/>
    <w:rsid w:val="00A54608"/>
    <w:rsid w:val="00A54C31"/>
    <w:rsid w:val="00A558CA"/>
    <w:rsid w:val="00A559A5"/>
    <w:rsid w:val="00A56541"/>
    <w:rsid w:val="00A56773"/>
    <w:rsid w:val="00A56BD7"/>
    <w:rsid w:val="00A57158"/>
    <w:rsid w:val="00A60BCD"/>
    <w:rsid w:val="00A61262"/>
    <w:rsid w:val="00A62970"/>
    <w:rsid w:val="00A62DB7"/>
    <w:rsid w:val="00A63957"/>
    <w:rsid w:val="00A63BDA"/>
    <w:rsid w:val="00A64755"/>
    <w:rsid w:val="00A64D55"/>
    <w:rsid w:val="00A655D8"/>
    <w:rsid w:val="00A65F17"/>
    <w:rsid w:val="00A66738"/>
    <w:rsid w:val="00A67EF0"/>
    <w:rsid w:val="00A70481"/>
    <w:rsid w:val="00A70C2D"/>
    <w:rsid w:val="00A71F2F"/>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A6D"/>
    <w:rsid w:val="00AA6B57"/>
    <w:rsid w:val="00AB0D65"/>
    <w:rsid w:val="00AB3571"/>
    <w:rsid w:val="00AB43D1"/>
    <w:rsid w:val="00AB4672"/>
    <w:rsid w:val="00AB5984"/>
    <w:rsid w:val="00AB5A35"/>
    <w:rsid w:val="00AB6A6D"/>
    <w:rsid w:val="00AC02B6"/>
    <w:rsid w:val="00AC07F0"/>
    <w:rsid w:val="00AC1126"/>
    <w:rsid w:val="00AC1EE0"/>
    <w:rsid w:val="00AC22F4"/>
    <w:rsid w:val="00AC26B2"/>
    <w:rsid w:val="00AC270A"/>
    <w:rsid w:val="00AC2D02"/>
    <w:rsid w:val="00AC3D97"/>
    <w:rsid w:val="00AC401D"/>
    <w:rsid w:val="00AC4617"/>
    <w:rsid w:val="00AC5607"/>
    <w:rsid w:val="00AC6787"/>
    <w:rsid w:val="00AC6835"/>
    <w:rsid w:val="00AD1428"/>
    <w:rsid w:val="00AD215D"/>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0F47"/>
    <w:rsid w:val="00B01867"/>
    <w:rsid w:val="00B01E17"/>
    <w:rsid w:val="00B03818"/>
    <w:rsid w:val="00B050F3"/>
    <w:rsid w:val="00B05F64"/>
    <w:rsid w:val="00B06571"/>
    <w:rsid w:val="00B079A5"/>
    <w:rsid w:val="00B10E63"/>
    <w:rsid w:val="00B10F4B"/>
    <w:rsid w:val="00B11350"/>
    <w:rsid w:val="00B11C50"/>
    <w:rsid w:val="00B12051"/>
    <w:rsid w:val="00B13AFE"/>
    <w:rsid w:val="00B14F0C"/>
    <w:rsid w:val="00B14FE7"/>
    <w:rsid w:val="00B15CB9"/>
    <w:rsid w:val="00B1726B"/>
    <w:rsid w:val="00B173BA"/>
    <w:rsid w:val="00B20C66"/>
    <w:rsid w:val="00B23018"/>
    <w:rsid w:val="00B23422"/>
    <w:rsid w:val="00B2361F"/>
    <w:rsid w:val="00B236EA"/>
    <w:rsid w:val="00B2407A"/>
    <w:rsid w:val="00B304FA"/>
    <w:rsid w:val="00B30680"/>
    <w:rsid w:val="00B3214A"/>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57428"/>
    <w:rsid w:val="00B60ED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2913"/>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5572"/>
    <w:rsid w:val="00BB6408"/>
    <w:rsid w:val="00BB677B"/>
    <w:rsid w:val="00BB6F6C"/>
    <w:rsid w:val="00BB78A9"/>
    <w:rsid w:val="00BB79FF"/>
    <w:rsid w:val="00BC0B00"/>
    <w:rsid w:val="00BC2DFF"/>
    <w:rsid w:val="00BC4F70"/>
    <w:rsid w:val="00BD065F"/>
    <w:rsid w:val="00BD1796"/>
    <w:rsid w:val="00BD3109"/>
    <w:rsid w:val="00BD34C4"/>
    <w:rsid w:val="00BD3AAC"/>
    <w:rsid w:val="00BD3CDF"/>
    <w:rsid w:val="00BD547C"/>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6C71"/>
    <w:rsid w:val="00C177F5"/>
    <w:rsid w:val="00C201AB"/>
    <w:rsid w:val="00C214AD"/>
    <w:rsid w:val="00C233AD"/>
    <w:rsid w:val="00C240F8"/>
    <w:rsid w:val="00C240FC"/>
    <w:rsid w:val="00C2792B"/>
    <w:rsid w:val="00C30147"/>
    <w:rsid w:val="00C317FF"/>
    <w:rsid w:val="00C32AF1"/>
    <w:rsid w:val="00C3422E"/>
    <w:rsid w:val="00C34677"/>
    <w:rsid w:val="00C3598B"/>
    <w:rsid w:val="00C35C1A"/>
    <w:rsid w:val="00C36C92"/>
    <w:rsid w:val="00C37645"/>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638"/>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3AB0"/>
    <w:rsid w:val="00C94309"/>
    <w:rsid w:val="00C94DB5"/>
    <w:rsid w:val="00C95464"/>
    <w:rsid w:val="00C96F9A"/>
    <w:rsid w:val="00C9774F"/>
    <w:rsid w:val="00CA18EE"/>
    <w:rsid w:val="00CA3DAD"/>
    <w:rsid w:val="00CA4285"/>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277A"/>
    <w:rsid w:val="00CC310D"/>
    <w:rsid w:val="00CC3454"/>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1F7B"/>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94F"/>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5D8B"/>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0F8"/>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052"/>
    <w:rsid w:val="00DD337C"/>
    <w:rsid w:val="00DD3390"/>
    <w:rsid w:val="00DD3C7C"/>
    <w:rsid w:val="00DE590E"/>
    <w:rsid w:val="00DE5FD8"/>
    <w:rsid w:val="00DE7865"/>
    <w:rsid w:val="00DF1D7B"/>
    <w:rsid w:val="00DF250F"/>
    <w:rsid w:val="00DF607D"/>
    <w:rsid w:val="00DF7D1E"/>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BBD"/>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6A60"/>
    <w:rsid w:val="00E373C1"/>
    <w:rsid w:val="00E41B5F"/>
    <w:rsid w:val="00E42F7F"/>
    <w:rsid w:val="00E43512"/>
    <w:rsid w:val="00E4681F"/>
    <w:rsid w:val="00E47AD0"/>
    <w:rsid w:val="00E50030"/>
    <w:rsid w:val="00E501E0"/>
    <w:rsid w:val="00E51F75"/>
    <w:rsid w:val="00E5416E"/>
    <w:rsid w:val="00E5447C"/>
    <w:rsid w:val="00E545AE"/>
    <w:rsid w:val="00E546FD"/>
    <w:rsid w:val="00E55124"/>
    <w:rsid w:val="00E5513E"/>
    <w:rsid w:val="00E551FC"/>
    <w:rsid w:val="00E57488"/>
    <w:rsid w:val="00E57EB6"/>
    <w:rsid w:val="00E61C45"/>
    <w:rsid w:val="00E61E32"/>
    <w:rsid w:val="00E62022"/>
    <w:rsid w:val="00E671E3"/>
    <w:rsid w:val="00E6799D"/>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77B71"/>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2A64"/>
    <w:rsid w:val="00EB32C1"/>
    <w:rsid w:val="00EB392D"/>
    <w:rsid w:val="00EB5CD9"/>
    <w:rsid w:val="00EB665C"/>
    <w:rsid w:val="00EB7C98"/>
    <w:rsid w:val="00EB7EF1"/>
    <w:rsid w:val="00EC09AC"/>
    <w:rsid w:val="00EC0F86"/>
    <w:rsid w:val="00EC181A"/>
    <w:rsid w:val="00EC3C6A"/>
    <w:rsid w:val="00EC42F1"/>
    <w:rsid w:val="00EC55DF"/>
    <w:rsid w:val="00EC5DD8"/>
    <w:rsid w:val="00EC5F5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1F14"/>
    <w:rsid w:val="00F122AB"/>
    <w:rsid w:val="00F12C2F"/>
    <w:rsid w:val="00F13014"/>
    <w:rsid w:val="00F14373"/>
    <w:rsid w:val="00F14726"/>
    <w:rsid w:val="00F15032"/>
    <w:rsid w:val="00F155E6"/>
    <w:rsid w:val="00F16221"/>
    <w:rsid w:val="00F1695C"/>
    <w:rsid w:val="00F16D4D"/>
    <w:rsid w:val="00F173C6"/>
    <w:rsid w:val="00F2178E"/>
    <w:rsid w:val="00F231ED"/>
    <w:rsid w:val="00F244BB"/>
    <w:rsid w:val="00F24C7A"/>
    <w:rsid w:val="00F24D59"/>
    <w:rsid w:val="00F26725"/>
    <w:rsid w:val="00F30790"/>
    <w:rsid w:val="00F32287"/>
    <w:rsid w:val="00F336CF"/>
    <w:rsid w:val="00F343C3"/>
    <w:rsid w:val="00F3495E"/>
    <w:rsid w:val="00F4160D"/>
    <w:rsid w:val="00F43FA4"/>
    <w:rsid w:val="00F45A26"/>
    <w:rsid w:val="00F45EDF"/>
    <w:rsid w:val="00F46B31"/>
    <w:rsid w:val="00F47343"/>
    <w:rsid w:val="00F5077D"/>
    <w:rsid w:val="00F50F11"/>
    <w:rsid w:val="00F52558"/>
    <w:rsid w:val="00F52711"/>
    <w:rsid w:val="00F532E9"/>
    <w:rsid w:val="00F53F4E"/>
    <w:rsid w:val="00F54EF7"/>
    <w:rsid w:val="00F5605A"/>
    <w:rsid w:val="00F56162"/>
    <w:rsid w:val="00F5660D"/>
    <w:rsid w:val="00F5759A"/>
    <w:rsid w:val="00F57AFD"/>
    <w:rsid w:val="00F6122C"/>
    <w:rsid w:val="00F61ECE"/>
    <w:rsid w:val="00F62326"/>
    <w:rsid w:val="00F6545B"/>
    <w:rsid w:val="00F703EB"/>
    <w:rsid w:val="00F71B9D"/>
    <w:rsid w:val="00F71D93"/>
    <w:rsid w:val="00F71F8E"/>
    <w:rsid w:val="00F7274C"/>
    <w:rsid w:val="00F74366"/>
    <w:rsid w:val="00F74568"/>
    <w:rsid w:val="00F775D2"/>
    <w:rsid w:val="00F820A1"/>
    <w:rsid w:val="00F83065"/>
    <w:rsid w:val="00F83790"/>
    <w:rsid w:val="00F83B82"/>
    <w:rsid w:val="00F85717"/>
    <w:rsid w:val="00F91114"/>
    <w:rsid w:val="00F92139"/>
    <w:rsid w:val="00F94375"/>
    <w:rsid w:val="00F945B1"/>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601"/>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23BB"/>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E6D93"/>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241">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502969645">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737556185">
      <w:bodyDiv w:val="1"/>
      <w:marLeft w:val="0"/>
      <w:marRight w:val="0"/>
      <w:marTop w:val="0"/>
      <w:marBottom w:val="0"/>
      <w:divBdr>
        <w:top w:val="none" w:sz="0" w:space="0" w:color="auto"/>
        <w:left w:val="none" w:sz="0" w:space="0" w:color="auto"/>
        <w:bottom w:val="none" w:sz="0" w:space="0" w:color="auto"/>
        <w:right w:val="none" w:sz="0" w:space="0" w:color="auto"/>
      </w:divBdr>
    </w:div>
    <w:div w:id="1849447692">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78160054">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8FED-3D30-4BF4-8890-70780578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6</cp:revision>
  <cp:lastPrinted>2018-03-04T19:54:00Z</cp:lastPrinted>
  <dcterms:created xsi:type="dcterms:W3CDTF">2018-04-03T11:32:00Z</dcterms:created>
  <dcterms:modified xsi:type="dcterms:W3CDTF">2018-04-03T14:44:00Z</dcterms:modified>
</cp:coreProperties>
</file>