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4B347" w14:textId="77777777" w:rsidR="00B80200" w:rsidRPr="00B11C50" w:rsidRDefault="0014666D" w:rsidP="0014666D">
      <w:pPr>
        <w:rPr>
          <w:b/>
          <w:bCs/>
          <w:smallCaps/>
          <w:sz w:val="28"/>
          <w:szCs w:val="28"/>
        </w:rPr>
      </w:pPr>
      <w:r w:rsidRPr="00B11C50">
        <w:rPr>
          <w:b/>
          <w:bCs/>
          <w:smallCaps/>
          <w:sz w:val="28"/>
          <w:szCs w:val="28"/>
        </w:rPr>
        <w:t>Committee Name:</w:t>
      </w:r>
      <w:r w:rsidR="00AE0826">
        <w:rPr>
          <w:b/>
          <w:bCs/>
          <w:smallCaps/>
          <w:sz w:val="28"/>
          <w:szCs w:val="28"/>
        </w:rPr>
        <w:t xml:space="preserve">  FAPC</w:t>
      </w:r>
    </w:p>
    <w:p w14:paraId="64FE7BDD" w14:textId="77777777" w:rsidR="0014666D" w:rsidRPr="00B11C50"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Pr="00B11C50">
        <w:rPr>
          <w:b/>
          <w:bCs/>
          <w:smallCaps/>
          <w:sz w:val="28"/>
          <w:szCs w:val="28"/>
        </w:rPr>
        <w:t xml:space="preserve">:   </w:t>
      </w:r>
      <w:r w:rsidR="009F1D83">
        <w:rPr>
          <w:b/>
          <w:bCs/>
          <w:smallCaps/>
          <w:sz w:val="28"/>
          <w:szCs w:val="28"/>
        </w:rPr>
        <w:t>March 4</w:t>
      </w:r>
      <w:r w:rsidR="00C91FC0">
        <w:rPr>
          <w:b/>
          <w:bCs/>
          <w:smallCaps/>
          <w:sz w:val="28"/>
          <w:szCs w:val="28"/>
        </w:rPr>
        <w:t>, 2016</w:t>
      </w:r>
      <w:r w:rsidR="00AE0826">
        <w:rPr>
          <w:b/>
          <w:bCs/>
          <w:smallCaps/>
          <w:sz w:val="28"/>
          <w:szCs w:val="28"/>
        </w:rPr>
        <w:t>, 2:00 pm</w:t>
      </w:r>
    </w:p>
    <w:p w14:paraId="11E2BBA8" w14:textId="77777777" w:rsidR="00973FD5" w:rsidRPr="00B11C50" w:rsidRDefault="0014666D" w:rsidP="0014666D">
      <w:pPr>
        <w:rPr>
          <w:b/>
          <w:bCs/>
          <w:smallCaps/>
          <w:sz w:val="28"/>
          <w:szCs w:val="28"/>
        </w:rPr>
      </w:pPr>
      <w:r w:rsidRPr="00B11C50">
        <w:rPr>
          <w:b/>
          <w:bCs/>
          <w:smallCaps/>
          <w:sz w:val="28"/>
          <w:szCs w:val="28"/>
        </w:rPr>
        <w:t xml:space="preserve">Meeting Location: </w:t>
      </w:r>
      <w:r w:rsidR="00AE0826">
        <w:rPr>
          <w:b/>
          <w:bCs/>
          <w:smallCaps/>
          <w:sz w:val="28"/>
          <w:szCs w:val="28"/>
        </w:rPr>
        <w:t xml:space="preserve"> </w:t>
      </w:r>
      <w:r w:rsidR="00C91FC0">
        <w:rPr>
          <w:b/>
          <w:bCs/>
          <w:smallCaps/>
          <w:sz w:val="28"/>
          <w:szCs w:val="28"/>
        </w:rPr>
        <w:t xml:space="preserve">252 </w:t>
      </w:r>
      <w:r w:rsidR="00AE0826">
        <w:rPr>
          <w:b/>
          <w:bCs/>
          <w:smallCaps/>
          <w:sz w:val="28"/>
          <w:szCs w:val="28"/>
        </w:rPr>
        <w:t>Herty Hall</w:t>
      </w:r>
    </w:p>
    <w:p w14:paraId="4245E4DD" w14:textId="77777777" w:rsidR="00B80200" w:rsidRPr="00B11C50" w:rsidRDefault="00B80200">
      <w:pPr>
        <w:jc w:val="center"/>
        <w:rPr>
          <w:b/>
          <w:bCs/>
          <w:sz w:val="28"/>
          <w:szCs w:val="28"/>
        </w:rPr>
      </w:pPr>
    </w:p>
    <w:p w14:paraId="0E69BB0B" w14:textId="77777777"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14:paraId="141FC9FF" w14:textId="77777777">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093956C9" w14:textId="77777777" w:rsidR="00973FD5" w:rsidRDefault="00973FD5">
            <w:pPr>
              <w:rPr>
                <w:sz w:val="20"/>
              </w:rPr>
            </w:pPr>
          </w:p>
          <w:p w14:paraId="77C322ED" w14:textId="77777777"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5B2792" w14:paraId="67327AA4" w14:textId="77777777" w:rsidTr="000F4925">
        <w:trPr>
          <w:trHeight w:val="243"/>
        </w:trPr>
        <w:tc>
          <w:tcPr>
            <w:tcW w:w="720" w:type="dxa"/>
            <w:tcBorders>
              <w:top w:val="thinThickSmallGap" w:sz="24" w:space="0" w:color="auto"/>
            </w:tcBorders>
            <w:vAlign w:val="center"/>
          </w:tcPr>
          <w:p w14:paraId="229504B2" w14:textId="77777777" w:rsidR="005B2792" w:rsidRPr="000507F8" w:rsidRDefault="002C5709" w:rsidP="000F4925">
            <w:pPr>
              <w:rPr>
                <w:sz w:val="36"/>
                <w:szCs w:val="36"/>
              </w:rPr>
            </w:pPr>
            <w:r>
              <w:rPr>
                <w:sz w:val="36"/>
                <w:szCs w:val="36"/>
              </w:rPr>
              <w:t>R</w:t>
            </w:r>
          </w:p>
        </w:tc>
        <w:tc>
          <w:tcPr>
            <w:tcW w:w="6120" w:type="dxa"/>
            <w:tcBorders>
              <w:top w:val="thinThickSmallGap" w:sz="24" w:space="0" w:color="auto"/>
            </w:tcBorders>
            <w:vAlign w:val="center"/>
          </w:tcPr>
          <w:p w14:paraId="49E1D7F6" w14:textId="77777777" w:rsidR="005B2792" w:rsidRPr="000F4925" w:rsidRDefault="005B2792" w:rsidP="000F4925">
            <w:r>
              <w:t>Karen Berman</w:t>
            </w:r>
          </w:p>
        </w:tc>
        <w:tc>
          <w:tcPr>
            <w:tcW w:w="540" w:type="dxa"/>
            <w:tcBorders>
              <w:top w:val="thinThickSmallGap" w:sz="24" w:space="0" w:color="auto"/>
            </w:tcBorders>
            <w:vAlign w:val="center"/>
          </w:tcPr>
          <w:p w14:paraId="7826D427" w14:textId="77777777" w:rsidR="005B2792" w:rsidRPr="000507F8" w:rsidRDefault="00C91FC0" w:rsidP="000F4925">
            <w:pPr>
              <w:rPr>
                <w:sz w:val="36"/>
                <w:szCs w:val="36"/>
              </w:rPr>
            </w:pPr>
            <w:r>
              <w:rPr>
                <w:sz w:val="36"/>
                <w:szCs w:val="36"/>
              </w:rPr>
              <w:t>P</w:t>
            </w:r>
          </w:p>
        </w:tc>
        <w:tc>
          <w:tcPr>
            <w:tcW w:w="6660" w:type="dxa"/>
            <w:tcBorders>
              <w:top w:val="thinThickSmallGap" w:sz="24" w:space="0" w:color="auto"/>
            </w:tcBorders>
            <w:vAlign w:val="center"/>
          </w:tcPr>
          <w:p w14:paraId="04A5C991" w14:textId="77777777" w:rsidR="005B2792" w:rsidRPr="000F4925" w:rsidRDefault="005B2792" w:rsidP="000F4925">
            <w:r>
              <w:t>Joe Mocnik</w:t>
            </w:r>
          </w:p>
        </w:tc>
      </w:tr>
      <w:tr w:rsidR="005B2792" w14:paraId="671556C1" w14:textId="77777777" w:rsidTr="000F4925">
        <w:trPr>
          <w:trHeight w:val="161"/>
        </w:trPr>
        <w:tc>
          <w:tcPr>
            <w:tcW w:w="720" w:type="dxa"/>
            <w:vAlign w:val="center"/>
          </w:tcPr>
          <w:p w14:paraId="1697E3E9" w14:textId="77777777" w:rsidR="005B2792" w:rsidRPr="000507F8" w:rsidRDefault="00C91FC0" w:rsidP="000F4925">
            <w:pPr>
              <w:rPr>
                <w:sz w:val="36"/>
                <w:szCs w:val="36"/>
              </w:rPr>
            </w:pPr>
            <w:r>
              <w:rPr>
                <w:sz w:val="36"/>
                <w:szCs w:val="36"/>
              </w:rPr>
              <w:t>P</w:t>
            </w:r>
          </w:p>
        </w:tc>
        <w:tc>
          <w:tcPr>
            <w:tcW w:w="6120" w:type="dxa"/>
            <w:vAlign w:val="center"/>
          </w:tcPr>
          <w:p w14:paraId="5C0F1E8F" w14:textId="77777777" w:rsidR="005B2792" w:rsidRPr="000F4925" w:rsidRDefault="005B2792" w:rsidP="000F4925">
            <w:r>
              <w:t>Alex Blazer</w:t>
            </w:r>
          </w:p>
        </w:tc>
        <w:tc>
          <w:tcPr>
            <w:tcW w:w="540" w:type="dxa"/>
            <w:vAlign w:val="center"/>
          </w:tcPr>
          <w:p w14:paraId="4B1447A3" w14:textId="77777777" w:rsidR="005B2792" w:rsidRPr="000507F8" w:rsidRDefault="005B2792" w:rsidP="000F4925">
            <w:pPr>
              <w:rPr>
                <w:sz w:val="36"/>
                <w:szCs w:val="36"/>
              </w:rPr>
            </w:pPr>
            <w:r>
              <w:rPr>
                <w:sz w:val="36"/>
                <w:szCs w:val="36"/>
              </w:rPr>
              <w:t>P</w:t>
            </w:r>
          </w:p>
        </w:tc>
        <w:tc>
          <w:tcPr>
            <w:tcW w:w="6660" w:type="dxa"/>
            <w:vAlign w:val="center"/>
          </w:tcPr>
          <w:p w14:paraId="640D236F" w14:textId="77777777" w:rsidR="005B2792" w:rsidRPr="000F4925" w:rsidRDefault="005B2792" w:rsidP="000F4925">
            <w:r>
              <w:t>Barbara Roquemore</w:t>
            </w:r>
          </w:p>
        </w:tc>
      </w:tr>
      <w:tr w:rsidR="005B2792" w14:paraId="23D94F73" w14:textId="77777777" w:rsidTr="000F4925">
        <w:trPr>
          <w:trHeight w:val="161"/>
        </w:trPr>
        <w:tc>
          <w:tcPr>
            <w:tcW w:w="720" w:type="dxa"/>
            <w:vAlign w:val="center"/>
          </w:tcPr>
          <w:p w14:paraId="38AE0680" w14:textId="77777777" w:rsidR="005B2792" w:rsidRPr="000507F8" w:rsidRDefault="002C5709" w:rsidP="000F4925">
            <w:pPr>
              <w:rPr>
                <w:sz w:val="36"/>
                <w:szCs w:val="36"/>
              </w:rPr>
            </w:pPr>
            <w:r>
              <w:rPr>
                <w:sz w:val="36"/>
                <w:szCs w:val="36"/>
              </w:rPr>
              <w:t>P</w:t>
            </w:r>
          </w:p>
        </w:tc>
        <w:tc>
          <w:tcPr>
            <w:tcW w:w="6120" w:type="dxa"/>
            <w:vAlign w:val="center"/>
          </w:tcPr>
          <w:p w14:paraId="073C34EB" w14:textId="77777777" w:rsidR="005B2792" w:rsidRPr="000F4925" w:rsidRDefault="005B2792" w:rsidP="000F4925">
            <w:r>
              <w:t>Louis Bourne</w:t>
            </w:r>
          </w:p>
        </w:tc>
        <w:tc>
          <w:tcPr>
            <w:tcW w:w="540" w:type="dxa"/>
            <w:vAlign w:val="center"/>
          </w:tcPr>
          <w:p w14:paraId="2BC6DBBC" w14:textId="77777777" w:rsidR="005B2792" w:rsidRPr="000507F8" w:rsidRDefault="002C5709" w:rsidP="000F4925">
            <w:pPr>
              <w:rPr>
                <w:sz w:val="36"/>
                <w:szCs w:val="36"/>
              </w:rPr>
            </w:pPr>
            <w:r>
              <w:rPr>
                <w:sz w:val="36"/>
                <w:szCs w:val="36"/>
              </w:rPr>
              <w:t>R</w:t>
            </w:r>
          </w:p>
        </w:tc>
        <w:tc>
          <w:tcPr>
            <w:tcW w:w="6660" w:type="dxa"/>
            <w:vAlign w:val="center"/>
          </w:tcPr>
          <w:p w14:paraId="06E89643" w14:textId="77777777" w:rsidR="005B2792" w:rsidRPr="000F4925" w:rsidRDefault="005B2792" w:rsidP="000F4925">
            <w:r>
              <w:t>Mike Rose</w:t>
            </w:r>
          </w:p>
        </w:tc>
      </w:tr>
      <w:tr w:rsidR="005B2792" w14:paraId="67220AB8" w14:textId="77777777" w:rsidTr="000F4925">
        <w:trPr>
          <w:trHeight w:val="161"/>
        </w:trPr>
        <w:tc>
          <w:tcPr>
            <w:tcW w:w="720" w:type="dxa"/>
            <w:vAlign w:val="center"/>
          </w:tcPr>
          <w:p w14:paraId="62C9B0B6" w14:textId="77777777" w:rsidR="005B2792" w:rsidRPr="000507F8" w:rsidRDefault="005B2792" w:rsidP="000F4925">
            <w:pPr>
              <w:rPr>
                <w:sz w:val="36"/>
                <w:szCs w:val="36"/>
              </w:rPr>
            </w:pPr>
            <w:r>
              <w:rPr>
                <w:sz w:val="36"/>
                <w:szCs w:val="36"/>
              </w:rPr>
              <w:t>P</w:t>
            </w:r>
          </w:p>
        </w:tc>
        <w:tc>
          <w:tcPr>
            <w:tcW w:w="6120" w:type="dxa"/>
            <w:vAlign w:val="center"/>
          </w:tcPr>
          <w:p w14:paraId="6E8D3053" w14:textId="77777777" w:rsidR="005B2792" w:rsidRPr="000F4925" w:rsidRDefault="005B2792" w:rsidP="000F4925">
            <w:r>
              <w:t>Ryan Brown</w:t>
            </w:r>
          </w:p>
        </w:tc>
        <w:tc>
          <w:tcPr>
            <w:tcW w:w="540" w:type="dxa"/>
            <w:vAlign w:val="center"/>
          </w:tcPr>
          <w:p w14:paraId="3983C3CF" w14:textId="77777777" w:rsidR="005B2792" w:rsidRPr="000507F8" w:rsidRDefault="005B2792" w:rsidP="000F4925">
            <w:pPr>
              <w:rPr>
                <w:sz w:val="36"/>
                <w:szCs w:val="36"/>
              </w:rPr>
            </w:pPr>
            <w:r>
              <w:rPr>
                <w:sz w:val="36"/>
                <w:szCs w:val="36"/>
              </w:rPr>
              <w:t>P</w:t>
            </w:r>
          </w:p>
        </w:tc>
        <w:tc>
          <w:tcPr>
            <w:tcW w:w="6660" w:type="dxa"/>
            <w:vAlign w:val="center"/>
          </w:tcPr>
          <w:p w14:paraId="0EFBA628" w14:textId="77777777" w:rsidR="005B2792" w:rsidRPr="000F4925" w:rsidRDefault="005B2792" w:rsidP="000F4925">
            <w:r>
              <w:t>Katie Simon</w:t>
            </w:r>
          </w:p>
        </w:tc>
      </w:tr>
      <w:tr w:rsidR="005B2792" w14:paraId="4452CE7A" w14:textId="77777777" w:rsidTr="000F4925">
        <w:trPr>
          <w:trHeight w:val="161"/>
        </w:trPr>
        <w:tc>
          <w:tcPr>
            <w:tcW w:w="720" w:type="dxa"/>
            <w:vAlign w:val="center"/>
          </w:tcPr>
          <w:p w14:paraId="20022BE8" w14:textId="77777777" w:rsidR="005B2792" w:rsidRPr="000507F8" w:rsidRDefault="00C91FC0" w:rsidP="000F4925">
            <w:pPr>
              <w:rPr>
                <w:sz w:val="36"/>
                <w:szCs w:val="36"/>
              </w:rPr>
            </w:pPr>
            <w:r>
              <w:rPr>
                <w:sz w:val="36"/>
                <w:szCs w:val="36"/>
              </w:rPr>
              <w:t>P</w:t>
            </w:r>
          </w:p>
        </w:tc>
        <w:tc>
          <w:tcPr>
            <w:tcW w:w="6120" w:type="dxa"/>
            <w:vAlign w:val="center"/>
          </w:tcPr>
          <w:p w14:paraId="0E5B2ED0" w14:textId="77777777" w:rsidR="005B2792" w:rsidRPr="000F4925" w:rsidRDefault="005B2792" w:rsidP="000F4925">
            <w:r>
              <w:t>Rodica Cazacu</w:t>
            </w:r>
          </w:p>
        </w:tc>
        <w:tc>
          <w:tcPr>
            <w:tcW w:w="540" w:type="dxa"/>
            <w:vAlign w:val="center"/>
          </w:tcPr>
          <w:p w14:paraId="5B1F98A2" w14:textId="77777777" w:rsidR="005B2792" w:rsidRPr="000507F8" w:rsidRDefault="002C5709" w:rsidP="000F4925">
            <w:pPr>
              <w:rPr>
                <w:sz w:val="36"/>
                <w:szCs w:val="36"/>
              </w:rPr>
            </w:pPr>
            <w:r>
              <w:rPr>
                <w:sz w:val="36"/>
                <w:szCs w:val="36"/>
              </w:rPr>
              <w:t>R</w:t>
            </w:r>
          </w:p>
        </w:tc>
        <w:tc>
          <w:tcPr>
            <w:tcW w:w="6660" w:type="dxa"/>
            <w:vAlign w:val="center"/>
          </w:tcPr>
          <w:p w14:paraId="662F6C18" w14:textId="77777777" w:rsidR="005B2792" w:rsidRPr="000F4925" w:rsidRDefault="005B2792" w:rsidP="000F4925">
            <w:r>
              <w:t>Tom Toney</w:t>
            </w:r>
          </w:p>
        </w:tc>
      </w:tr>
      <w:tr w:rsidR="005B2792" w14:paraId="4475E989" w14:textId="77777777" w:rsidTr="000F4925">
        <w:trPr>
          <w:trHeight w:val="278"/>
        </w:trPr>
        <w:tc>
          <w:tcPr>
            <w:tcW w:w="720" w:type="dxa"/>
            <w:vAlign w:val="center"/>
          </w:tcPr>
          <w:p w14:paraId="37C7FE87" w14:textId="77777777" w:rsidR="005B2792" w:rsidRPr="000507F8" w:rsidRDefault="00C91FC0" w:rsidP="000F4925">
            <w:pPr>
              <w:rPr>
                <w:sz w:val="36"/>
                <w:szCs w:val="36"/>
              </w:rPr>
            </w:pPr>
            <w:r>
              <w:rPr>
                <w:sz w:val="36"/>
                <w:szCs w:val="36"/>
              </w:rPr>
              <w:t>P</w:t>
            </w:r>
          </w:p>
        </w:tc>
        <w:tc>
          <w:tcPr>
            <w:tcW w:w="6120" w:type="dxa"/>
            <w:vAlign w:val="center"/>
          </w:tcPr>
          <w:p w14:paraId="0E7C6394" w14:textId="77777777" w:rsidR="005B2792" w:rsidRPr="000F4925" w:rsidRDefault="005B2792" w:rsidP="000F4925">
            <w:r>
              <w:t>Carol Christy</w:t>
            </w:r>
          </w:p>
        </w:tc>
        <w:tc>
          <w:tcPr>
            <w:tcW w:w="540" w:type="dxa"/>
            <w:vAlign w:val="center"/>
          </w:tcPr>
          <w:p w14:paraId="5504D2C5" w14:textId="77777777" w:rsidR="005B2792" w:rsidRPr="000507F8" w:rsidRDefault="00264522" w:rsidP="000F4925">
            <w:pPr>
              <w:rPr>
                <w:sz w:val="36"/>
                <w:szCs w:val="36"/>
              </w:rPr>
            </w:pPr>
            <w:r>
              <w:rPr>
                <w:sz w:val="36"/>
                <w:szCs w:val="36"/>
              </w:rPr>
              <w:t>P</w:t>
            </w:r>
          </w:p>
        </w:tc>
        <w:tc>
          <w:tcPr>
            <w:tcW w:w="6660" w:type="dxa"/>
            <w:vAlign w:val="center"/>
          </w:tcPr>
          <w:p w14:paraId="3516BDA3" w14:textId="0BDCDD1C" w:rsidR="005B2792" w:rsidRPr="000F4925" w:rsidRDefault="0085430B" w:rsidP="000F4925">
            <w:r>
              <w:t>Catherine Whela</w:t>
            </w:r>
            <w:r w:rsidR="0005056A">
              <w:t>n</w:t>
            </w:r>
          </w:p>
        </w:tc>
      </w:tr>
      <w:tr w:rsidR="005B2792" w14:paraId="542590E3" w14:textId="77777777" w:rsidTr="000F4925">
        <w:trPr>
          <w:trHeight w:val="278"/>
        </w:trPr>
        <w:tc>
          <w:tcPr>
            <w:tcW w:w="720" w:type="dxa"/>
            <w:vAlign w:val="center"/>
          </w:tcPr>
          <w:p w14:paraId="7A8D0602" w14:textId="77777777" w:rsidR="005B2792" w:rsidRPr="000507F8" w:rsidRDefault="00C91FC0" w:rsidP="000F4925">
            <w:pPr>
              <w:rPr>
                <w:sz w:val="36"/>
                <w:szCs w:val="36"/>
              </w:rPr>
            </w:pPr>
            <w:r>
              <w:rPr>
                <w:sz w:val="36"/>
                <w:szCs w:val="36"/>
              </w:rPr>
              <w:t>P</w:t>
            </w:r>
          </w:p>
        </w:tc>
        <w:tc>
          <w:tcPr>
            <w:tcW w:w="6120" w:type="dxa"/>
            <w:vAlign w:val="center"/>
          </w:tcPr>
          <w:p w14:paraId="0F2C6162" w14:textId="77777777" w:rsidR="005B2792" w:rsidRPr="000F4925" w:rsidRDefault="005B2792" w:rsidP="000F4925">
            <w:r>
              <w:t>Douglas Goings</w:t>
            </w:r>
          </w:p>
        </w:tc>
        <w:tc>
          <w:tcPr>
            <w:tcW w:w="540" w:type="dxa"/>
            <w:vAlign w:val="center"/>
          </w:tcPr>
          <w:p w14:paraId="34A09A62" w14:textId="77777777" w:rsidR="005B2792" w:rsidRPr="000507F8" w:rsidRDefault="005B2792" w:rsidP="000F4925">
            <w:pPr>
              <w:rPr>
                <w:sz w:val="36"/>
                <w:szCs w:val="36"/>
              </w:rPr>
            </w:pPr>
          </w:p>
        </w:tc>
        <w:tc>
          <w:tcPr>
            <w:tcW w:w="6660" w:type="dxa"/>
            <w:vAlign w:val="center"/>
          </w:tcPr>
          <w:p w14:paraId="104F7AC5" w14:textId="77777777" w:rsidR="005B2792" w:rsidRPr="000F4925" w:rsidRDefault="005B2792" w:rsidP="000F4925"/>
        </w:tc>
      </w:tr>
      <w:tr w:rsidR="00973FD5" w14:paraId="2C9F1AFC" w14:textId="77777777"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14:paraId="40342C95" w14:textId="724A1BF1" w:rsidR="00973FD5" w:rsidRPr="00750727" w:rsidRDefault="00973FD5" w:rsidP="002C2EC8">
            <w:pPr>
              <w:pStyle w:val="Heading1"/>
              <w:rPr>
                <w:smallCaps/>
              </w:rPr>
            </w:pPr>
            <w:r w:rsidRPr="00750727">
              <w:rPr>
                <w:smallCaps/>
                <w:sz w:val="28"/>
                <w:szCs w:val="28"/>
              </w:rPr>
              <w:t>G</w:t>
            </w:r>
            <w:r w:rsidR="00750727" w:rsidRPr="00750727">
              <w:rPr>
                <w:smallCaps/>
                <w:sz w:val="28"/>
                <w:szCs w:val="28"/>
              </w:rPr>
              <w:t>uests</w:t>
            </w:r>
            <w:r w:rsidR="009F1D83">
              <w:rPr>
                <w:smallCaps/>
                <w:sz w:val="28"/>
                <w:szCs w:val="28"/>
              </w:rPr>
              <w:t xml:space="preserve"> </w:t>
            </w:r>
          </w:p>
        </w:tc>
      </w:tr>
      <w:tr w:rsidR="00973FD5" w14:paraId="6C7A1433" w14:textId="77777777">
        <w:trPr>
          <w:trHeight w:val="225"/>
        </w:trPr>
        <w:tc>
          <w:tcPr>
            <w:tcW w:w="720" w:type="dxa"/>
            <w:tcBorders>
              <w:top w:val="thinThickSmallGap" w:sz="24" w:space="0" w:color="auto"/>
            </w:tcBorders>
          </w:tcPr>
          <w:p w14:paraId="6EDAFAA1" w14:textId="0EFD2813" w:rsidR="00973FD5" w:rsidRPr="00AA4811" w:rsidRDefault="002C2EC8">
            <w:pPr>
              <w:jc w:val="center"/>
            </w:pPr>
            <w:r w:rsidRPr="00AA4811">
              <w:t>P</w:t>
            </w:r>
          </w:p>
        </w:tc>
        <w:tc>
          <w:tcPr>
            <w:tcW w:w="6120" w:type="dxa"/>
            <w:tcBorders>
              <w:top w:val="thinThickSmallGap" w:sz="24" w:space="0" w:color="auto"/>
            </w:tcBorders>
          </w:tcPr>
          <w:p w14:paraId="61CDDE75" w14:textId="3C61F623" w:rsidR="00973FD5" w:rsidRPr="00AA4811" w:rsidRDefault="002C2EC8" w:rsidP="002C2EC8">
            <w:r w:rsidRPr="00AA4811">
              <w:t>Hedwig Fraunhofer</w:t>
            </w:r>
          </w:p>
        </w:tc>
        <w:tc>
          <w:tcPr>
            <w:tcW w:w="540" w:type="dxa"/>
            <w:tcBorders>
              <w:top w:val="thinThickSmallGap" w:sz="24" w:space="0" w:color="auto"/>
            </w:tcBorders>
          </w:tcPr>
          <w:p w14:paraId="31DC24F7" w14:textId="2F42E7CF" w:rsidR="00973FD5" w:rsidRPr="00AA4811" w:rsidRDefault="00973FD5"/>
        </w:tc>
        <w:tc>
          <w:tcPr>
            <w:tcW w:w="6660" w:type="dxa"/>
            <w:tcBorders>
              <w:top w:val="thinThickSmallGap" w:sz="24" w:space="0" w:color="auto"/>
            </w:tcBorders>
          </w:tcPr>
          <w:p w14:paraId="6582F83C" w14:textId="34C3B476" w:rsidR="00973FD5" w:rsidRPr="00AA4811" w:rsidRDefault="002C2EC8" w:rsidP="00AE0F62">
            <w:r w:rsidRPr="00AA4811">
              <w:t xml:space="preserve"> </w:t>
            </w:r>
          </w:p>
        </w:tc>
      </w:tr>
      <w:tr w:rsidR="00973FD5" w14:paraId="238CADA8" w14:textId="77777777">
        <w:trPr>
          <w:trHeight w:val="90"/>
        </w:trPr>
        <w:tc>
          <w:tcPr>
            <w:tcW w:w="720" w:type="dxa"/>
          </w:tcPr>
          <w:p w14:paraId="2265D2C7" w14:textId="20F710A2" w:rsidR="00973FD5" w:rsidRPr="00AA4811" w:rsidRDefault="002C2EC8">
            <w:pPr>
              <w:jc w:val="center"/>
            </w:pPr>
            <w:r w:rsidRPr="00AA4811">
              <w:t>P</w:t>
            </w:r>
          </w:p>
        </w:tc>
        <w:tc>
          <w:tcPr>
            <w:tcW w:w="6120" w:type="dxa"/>
          </w:tcPr>
          <w:p w14:paraId="3753E5A6" w14:textId="42274313" w:rsidR="00973FD5" w:rsidRPr="00AA4811" w:rsidRDefault="00AE0F62" w:rsidP="002C2EC8">
            <w:r>
              <w:t>Jason Wynn</w:t>
            </w:r>
            <w:bookmarkStart w:id="0" w:name="_GoBack"/>
            <w:bookmarkEnd w:id="0"/>
          </w:p>
        </w:tc>
        <w:tc>
          <w:tcPr>
            <w:tcW w:w="540" w:type="dxa"/>
          </w:tcPr>
          <w:p w14:paraId="289DE47A" w14:textId="77777777" w:rsidR="00973FD5" w:rsidRPr="00AA4811" w:rsidRDefault="00973FD5"/>
        </w:tc>
        <w:tc>
          <w:tcPr>
            <w:tcW w:w="6660" w:type="dxa"/>
          </w:tcPr>
          <w:p w14:paraId="4C52E79F" w14:textId="77777777" w:rsidR="00973FD5" w:rsidRPr="00AA4811" w:rsidRDefault="00973FD5"/>
        </w:tc>
      </w:tr>
    </w:tbl>
    <w:p w14:paraId="66EED946" w14:textId="77777777"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3132"/>
        <w:gridCol w:w="4608"/>
        <w:gridCol w:w="3484"/>
        <w:gridCol w:w="2816"/>
      </w:tblGrid>
      <w:tr w:rsidR="00973FD5" w14:paraId="7457C185" w14:textId="77777777" w:rsidTr="00C91FC0">
        <w:tc>
          <w:tcPr>
            <w:tcW w:w="3132" w:type="dxa"/>
          </w:tcPr>
          <w:p w14:paraId="74124B10" w14:textId="77777777" w:rsidR="003E4149" w:rsidRPr="00C453E0" w:rsidRDefault="00973FD5" w:rsidP="00C453E0">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tc>
        <w:tc>
          <w:tcPr>
            <w:tcW w:w="4608" w:type="dxa"/>
          </w:tcPr>
          <w:p w14:paraId="7CD68F95" w14:textId="77777777"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3484" w:type="dxa"/>
          </w:tcPr>
          <w:p w14:paraId="4E4F4130" w14:textId="77777777" w:rsidR="00973FD5" w:rsidRPr="00750727" w:rsidRDefault="00750727">
            <w:pPr>
              <w:pStyle w:val="Heading2"/>
              <w:rPr>
                <w:smallCaps/>
                <w:sz w:val="28"/>
                <w:szCs w:val="28"/>
              </w:rPr>
            </w:pPr>
            <w:r w:rsidRPr="00750727">
              <w:rPr>
                <w:smallCaps/>
                <w:sz w:val="28"/>
                <w:szCs w:val="28"/>
              </w:rPr>
              <w:t>Action or Recommendations</w:t>
            </w:r>
          </w:p>
        </w:tc>
        <w:tc>
          <w:tcPr>
            <w:tcW w:w="2816" w:type="dxa"/>
          </w:tcPr>
          <w:p w14:paraId="5184A43B" w14:textId="77777777" w:rsidR="00973FD5" w:rsidRPr="00750727" w:rsidRDefault="00750727">
            <w:pPr>
              <w:pStyle w:val="Heading1"/>
              <w:jc w:val="center"/>
              <w:rPr>
                <w:smallCaps/>
                <w:sz w:val="28"/>
                <w:szCs w:val="28"/>
              </w:rPr>
            </w:pPr>
            <w:r w:rsidRPr="00750727">
              <w:rPr>
                <w:smallCaps/>
                <w:sz w:val="28"/>
                <w:szCs w:val="28"/>
              </w:rPr>
              <w:t>Follow-Up</w:t>
            </w:r>
          </w:p>
          <w:p w14:paraId="689D4472" w14:textId="77777777" w:rsidR="00973FD5" w:rsidRDefault="00973FD5">
            <w:pPr>
              <w:jc w:val="center"/>
              <w:rPr>
                <w:sz w:val="20"/>
              </w:rPr>
            </w:pPr>
          </w:p>
        </w:tc>
      </w:tr>
      <w:tr w:rsidR="00973FD5" w14:paraId="00598A84" w14:textId="77777777" w:rsidTr="00C91FC0">
        <w:trPr>
          <w:trHeight w:val="710"/>
        </w:trPr>
        <w:tc>
          <w:tcPr>
            <w:tcW w:w="3132" w:type="dxa"/>
          </w:tcPr>
          <w:p w14:paraId="65A81209" w14:textId="77777777" w:rsidR="00973FD5" w:rsidRPr="00AA4811" w:rsidRDefault="00973FD5">
            <w:r w:rsidRPr="00AA4811">
              <w:rPr>
                <w:b/>
                <w:bCs/>
              </w:rPr>
              <w:t>I. Call to order</w:t>
            </w:r>
          </w:p>
          <w:p w14:paraId="7BC8D3E2" w14:textId="77777777" w:rsidR="005E16FB" w:rsidRPr="00AA4811" w:rsidRDefault="005E16FB" w:rsidP="00C453E0"/>
        </w:tc>
        <w:tc>
          <w:tcPr>
            <w:tcW w:w="4608" w:type="dxa"/>
          </w:tcPr>
          <w:p w14:paraId="62758587" w14:textId="77777777" w:rsidR="00973FD5" w:rsidRPr="00AA4811" w:rsidRDefault="00973FD5"/>
        </w:tc>
        <w:tc>
          <w:tcPr>
            <w:tcW w:w="3484" w:type="dxa"/>
          </w:tcPr>
          <w:p w14:paraId="519072C5" w14:textId="2072672A" w:rsidR="00973FD5" w:rsidRPr="00AA4811" w:rsidRDefault="00AB5280">
            <w:r w:rsidRPr="00AA4811">
              <w:t xml:space="preserve">Meeting called to order at </w:t>
            </w:r>
            <w:r w:rsidR="00740834" w:rsidRPr="00AA4811">
              <w:t>2:00</w:t>
            </w:r>
            <w:r w:rsidRPr="00AA4811">
              <w:t>PM</w:t>
            </w:r>
          </w:p>
        </w:tc>
        <w:tc>
          <w:tcPr>
            <w:tcW w:w="2816" w:type="dxa"/>
          </w:tcPr>
          <w:p w14:paraId="2D8FCA88" w14:textId="77777777" w:rsidR="00973FD5" w:rsidRPr="00AA4811" w:rsidRDefault="00973FD5"/>
        </w:tc>
      </w:tr>
      <w:tr w:rsidR="005E16FB" w14:paraId="71875E0E" w14:textId="77777777" w:rsidTr="00C91FC0">
        <w:trPr>
          <w:trHeight w:val="593"/>
        </w:trPr>
        <w:tc>
          <w:tcPr>
            <w:tcW w:w="3132" w:type="dxa"/>
          </w:tcPr>
          <w:p w14:paraId="0623ABE5" w14:textId="77777777" w:rsidR="005E16FB" w:rsidRPr="00AA4811" w:rsidRDefault="005E16FB">
            <w:pPr>
              <w:rPr>
                <w:b/>
                <w:bCs/>
              </w:rPr>
            </w:pPr>
            <w:r w:rsidRPr="00AA4811">
              <w:rPr>
                <w:b/>
                <w:bCs/>
              </w:rPr>
              <w:t>II.  Approval of Agenda</w:t>
            </w:r>
          </w:p>
          <w:p w14:paraId="21861DAD" w14:textId="77777777" w:rsidR="005E16FB" w:rsidRPr="00AA4811" w:rsidRDefault="005E16FB">
            <w:pPr>
              <w:rPr>
                <w:b/>
                <w:bCs/>
              </w:rPr>
            </w:pPr>
          </w:p>
        </w:tc>
        <w:tc>
          <w:tcPr>
            <w:tcW w:w="4608" w:type="dxa"/>
          </w:tcPr>
          <w:p w14:paraId="312D4183" w14:textId="77777777" w:rsidR="005E16FB" w:rsidRPr="00AA4811" w:rsidRDefault="005E16FB"/>
        </w:tc>
        <w:tc>
          <w:tcPr>
            <w:tcW w:w="3484" w:type="dxa"/>
          </w:tcPr>
          <w:p w14:paraId="30371313" w14:textId="6F2AF1AA" w:rsidR="005E16FB" w:rsidRPr="00AA4811" w:rsidRDefault="00740834" w:rsidP="00543134">
            <w:r w:rsidRPr="00AA4811">
              <w:t>Unanimous</w:t>
            </w:r>
            <w:r w:rsidR="00AB5280" w:rsidRPr="00AA4811">
              <w:t xml:space="preserve"> approval of agenda.</w:t>
            </w:r>
          </w:p>
        </w:tc>
        <w:tc>
          <w:tcPr>
            <w:tcW w:w="2816" w:type="dxa"/>
          </w:tcPr>
          <w:p w14:paraId="4BE37EE1" w14:textId="77777777" w:rsidR="005E16FB" w:rsidRPr="00AA4811" w:rsidRDefault="005E16FB"/>
        </w:tc>
      </w:tr>
      <w:tr w:rsidR="00973FD5" w14:paraId="5EACF30A" w14:textId="77777777" w:rsidTr="00C91FC0">
        <w:trPr>
          <w:trHeight w:val="593"/>
        </w:trPr>
        <w:tc>
          <w:tcPr>
            <w:tcW w:w="3132" w:type="dxa"/>
          </w:tcPr>
          <w:p w14:paraId="71303F36" w14:textId="77777777" w:rsidR="00973FD5" w:rsidRPr="00AA4811" w:rsidRDefault="005E16FB">
            <w:pPr>
              <w:rPr>
                <w:b/>
                <w:bCs/>
              </w:rPr>
            </w:pPr>
            <w:r w:rsidRPr="00AA4811">
              <w:rPr>
                <w:b/>
                <w:bCs/>
              </w:rPr>
              <w:t>I</w:t>
            </w:r>
            <w:r w:rsidR="00973FD5" w:rsidRPr="00AA4811">
              <w:rPr>
                <w:b/>
                <w:bCs/>
              </w:rPr>
              <w:t>II. Approval of Minutes</w:t>
            </w:r>
          </w:p>
        </w:tc>
        <w:tc>
          <w:tcPr>
            <w:tcW w:w="4608" w:type="dxa"/>
          </w:tcPr>
          <w:p w14:paraId="62F5EBD5" w14:textId="77777777" w:rsidR="00973FD5" w:rsidRPr="00AA4811" w:rsidRDefault="00973FD5"/>
        </w:tc>
        <w:tc>
          <w:tcPr>
            <w:tcW w:w="3484" w:type="dxa"/>
          </w:tcPr>
          <w:p w14:paraId="0F6535E7" w14:textId="6876535B" w:rsidR="004E039B" w:rsidRPr="00AA4811" w:rsidRDefault="00740834">
            <w:r w:rsidRPr="00AA4811">
              <w:t>Unanimous</w:t>
            </w:r>
            <w:r w:rsidR="00AB5280" w:rsidRPr="00AA4811">
              <w:t xml:space="preserve"> approval of minutes.</w:t>
            </w:r>
          </w:p>
        </w:tc>
        <w:tc>
          <w:tcPr>
            <w:tcW w:w="2816" w:type="dxa"/>
          </w:tcPr>
          <w:p w14:paraId="38D1AB7F" w14:textId="77777777" w:rsidR="00973FD5" w:rsidRPr="00AA4811" w:rsidRDefault="00973FD5"/>
        </w:tc>
      </w:tr>
      <w:tr w:rsidR="00C91FC0" w14:paraId="19DCD7EE" w14:textId="77777777" w:rsidTr="00C91FC0">
        <w:trPr>
          <w:trHeight w:val="593"/>
        </w:trPr>
        <w:tc>
          <w:tcPr>
            <w:tcW w:w="3132" w:type="dxa"/>
          </w:tcPr>
          <w:p w14:paraId="2BF4A08C" w14:textId="77777777" w:rsidR="00C91FC0" w:rsidRPr="00AA4811" w:rsidRDefault="00C91FC0">
            <w:pPr>
              <w:rPr>
                <w:b/>
                <w:bCs/>
              </w:rPr>
            </w:pPr>
            <w:r w:rsidRPr="00AA4811">
              <w:rPr>
                <w:b/>
                <w:bCs/>
              </w:rPr>
              <w:t>IV. New Business</w:t>
            </w:r>
          </w:p>
        </w:tc>
        <w:tc>
          <w:tcPr>
            <w:tcW w:w="4608" w:type="dxa"/>
          </w:tcPr>
          <w:p w14:paraId="62BFF37F" w14:textId="77777777" w:rsidR="00C91FC0" w:rsidRPr="00AA4811" w:rsidRDefault="00C91FC0"/>
        </w:tc>
        <w:tc>
          <w:tcPr>
            <w:tcW w:w="3484" w:type="dxa"/>
          </w:tcPr>
          <w:p w14:paraId="78ED4AC4" w14:textId="77777777" w:rsidR="00C91FC0" w:rsidRPr="00AA4811" w:rsidRDefault="00C91FC0"/>
        </w:tc>
        <w:tc>
          <w:tcPr>
            <w:tcW w:w="2816" w:type="dxa"/>
          </w:tcPr>
          <w:p w14:paraId="425A362B" w14:textId="77777777" w:rsidR="00C91FC0" w:rsidRPr="00AA4811" w:rsidRDefault="00C91FC0"/>
        </w:tc>
      </w:tr>
      <w:tr w:rsidR="00C91FC0" w14:paraId="5352D525" w14:textId="77777777" w:rsidTr="00C91FC0">
        <w:trPr>
          <w:trHeight w:val="593"/>
        </w:trPr>
        <w:tc>
          <w:tcPr>
            <w:tcW w:w="3132" w:type="dxa"/>
          </w:tcPr>
          <w:p w14:paraId="5E62AB75" w14:textId="008744A2" w:rsidR="00DA532A" w:rsidRPr="00AA4811" w:rsidRDefault="009F1D83" w:rsidP="00DC0FB4">
            <w:pPr>
              <w:pStyle w:val="ListParagraph"/>
              <w:numPr>
                <w:ilvl w:val="0"/>
                <w:numId w:val="16"/>
              </w:numPr>
              <w:rPr>
                <w:bCs/>
              </w:rPr>
            </w:pPr>
            <w:r w:rsidRPr="00AA4811">
              <w:rPr>
                <w:color w:val="000000"/>
                <w:shd w:val="clear" w:color="auto" w:fill="FFFFFF"/>
              </w:rPr>
              <w:t>Companies that assess faculty mem</w:t>
            </w:r>
            <w:r w:rsidR="00DA532A" w:rsidRPr="00AA4811">
              <w:rPr>
                <w:color w:val="000000"/>
                <w:shd w:val="clear" w:color="auto" w:fill="FFFFFF"/>
              </w:rPr>
              <w:t>bers' foreign credentials</w:t>
            </w:r>
          </w:p>
        </w:tc>
        <w:tc>
          <w:tcPr>
            <w:tcW w:w="4608" w:type="dxa"/>
          </w:tcPr>
          <w:p w14:paraId="011356E3" w14:textId="68BD3D9C" w:rsidR="00FA2584" w:rsidRPr="00663639" w:rsidRDefault="0059356D" w:rsidP="00663639">
            <w:pPr>
              <w:shd w:val="clear" w:color="auto" w:fill="FFFFFF"/>
              <w:rPr>
                <w:color w:val="000000"/>
                <w:shd w:val="clear" w:color="auto" w:fill="FFFFFF"/>
              </w:rPr>
            </w:pPr>
            <w:r w:rsidRPr="00667480">
              <w:rPr>
                <w:color w:val="000000"/>
                <w:shd w:val="clear" w:color="auto" w:fill="FFFFFF"/>
              </w:rPr>
              <w:t xml:space="preserve">Dr. Hedwig Fraunhofer from the Department of Modern Languages and Cultures presented an issue regarding companies that assess </w:t>
            </w:r>
            <w:r w:rsidRPr="00667480">
              <w:rPr>
                <w:color w:val="000000"/>
                <w:shd w:val="clear" w:color="auto" w:fill="FFFFFF"/>
              </w:rPr>
              <w:lastRenderedPageBreak/>
              <w:t>faculty members’ foreign credentials</w:t>
            </w:r>
            <w:r w:rsidR="0091548A">
              <w:rPr>
                <w:color w:val="000000"/>
                <w:shd w:val="clear" w:color="auto" w:fill="FFFFFF"/>
              </w:rPr>
              <w:t xml:space="preserve"> from universities outside the United States</w:t>
            </w:r>
            <w:r w:rsidRPr="00667480">
              <w:rPr>
                <w:color w:val="000000"/>
                <w:shd w:val="clear" w:color="auto" w:fill="FFFFFF"/>
              </w:rPr>
              <w:t>.</w:t>
            </w:r>
            <w:r>
              <w:rPr>
                <w:color w:val="000000"/>
                <w:shd w:val="clear" w:color="auto" w:fill="FFFFFF"/>
              </w:rPr>
              <w:t xml:space="preserve">  Jason Wynn from the International Education Center provided context regarding the assessment </w:t>
            </w:r>
            <w:r w:rsidR="00DC0FB4">
              <w:rPr>
                <w:color w:val="000000"/>
                <w:shd w:val="clear" w:color="auto" w:fill="FFFFFF"/>
              </w:rPr>
              <w:t xml:space="preserve">processes for </w:t>
            </w:r>
            <w:r>
              <w:rPr>
                <w:color w:val="000000"/>
                <w:shd w:val="clear" w:color="auto" w:fill="FFFFFF"/>
              </w:rPr>
              <w:t>faculty and students arriving with international credentials.  Questions were raised regarding 1) how many times a faculty member’s credentials should or must be assessed by multiple external companies after already being initially reviewed for an H-1B visa, approved by the University Lawyer and the faculty member’s home Department, and not flagged by SACS and 2) the institutional standards for selecting a credentialing evaluation company, given the choice between not-for-profit companies that belong to NACES (National Association of Credential Evaluation Services) or AICE (Association of International Credential Evaluators) and for-profit companies that do not belong to such organizations and the fact that there is no government agency that oversees credentialing companies).</w:t>
            </w:r>
          </w:p>
        </w:tc>
        <w:tc>
          <w:tcPr>
            <w:tcW w:w="3484" w:type="dxa"/>
          </w:tcPr>
          <w:p w14:paraId="5DF8E468" w14:textId="77777777" w:rsidR="00C91FC0" w:rsidRPr="00AA4811" w:rsidRDefault="00C91FC0"/>
        </w:tc>
        <w:tc>
          <w:tcPr>
            <w:tcW w:w="2816" w:type="dxa"/>
          </w:tcPr>
          <w:p w14:paraId="54D58DB3" w14:textId="4D058BBB" w:rsidR="00827A0C" w:rsidRPr="00922A84" w:rsidRDefault="00827A0C" w:rsidP="00827A0C">
            <w:pPr>
              <w:shd w:val="clear" w:color="auto" w:fill="FFFFFF"/>
              <w:rPr>
                <w:color w:val="000000"/>
                <w:shd w:val="clear" w:color="auto" w:fill="FFFFFF"/>
              </w:rPr>
            </w:pPr>
            <w:r>
              <w:rPr>
                <w:color w:val="000000"/>
                <w:shd w:val="clear" w:color="auto" w:fill="FFFFFF"/>
              </w:rPr>
              <w:t xml:space="preserve">The Committee wishes to review the policies involving the credentialing </w:t>
            </w:r>
            <w:r>
              <w:rPr>
                <w:color w:val="000000"/>
                <w:shd w:val="clear" w:color="auto" w:fill="FFFFFF"/>
              </w:rPr>
              <w:lastRenderedPageBreak/>
              <w:t xml:space="preserve">of faculty members with specifically, </w:t>
            </w:r>
            <w:r w:rsidRPr="00922A84">
              <w:rPr>
                <w:i/>
                <w:color w:val="000000"/>
                <w:shd w:val="clear" w:color="auto" w:fill="FFFFFF"/>
              </w:rPr>
              <w:t>what</w:t>
            </w:r>
            <w:r>
              <w:rPr>
                <w:color w:val="000000"/>
                <w:shd w:val="clear" w:color="auto" w:fill="FFFFFF"/>
              </w:rPr>
              <w:t xml:space="preserve"> triggers such an audit, </w:t>
            </w:r>
            <w:r w:rsidRPr="00922A84">
              <w:rPr>
                <w:i/>
                <w:color w:val="000000"/>
                <w:shd w:val="clear" w:color="auto" w:fill="FFFFFF"/>
              </w:rPr>
              <w:t>when</w:t>
            </w:r>
            <w:r>
              <w:rPr>
                <w:color w:val="000000"/>
                <w:shd w:val="clear" w:color="auto" w:fill="FFFFFF"/>
              </w:rPr>
              <w:t xml:space="preserve"> do such audits happen, </w:t>
            </w:r>
            <w:r w:rsidRPr="00922A84">
              <w:rPr>
                <w:i/>
                <w:color w:val="000000"/>
                <w:shd w:val="clear" w:color="auto" w:fill="FFFFFF"/>
              </w:rPr>
              <w:t>who</w:t>
            </w:r>
            <w:r>
              <w:rPr>
                <w:color w:val="000000"/>
                <w:shd w:val="clear" w:color="auto" w:fill="FFFFFF"/>
              </w:rPr>
              <w:t xml:space="preserve"> selects the evaluation company, </w:t>
            </w:r>
            <w:r>
              <w:rPr>
                <w:i/>
                <w:color w:val="000000"/>
                <w:shd w:val="clear" w:color="auto" w:fill="FFFFFF"/>
              </w:rPr>
              <w:t>what</w:t>
            </w:r>
            <w:r>
              <w:rPr>
                <w:color w:val="000000"/>
                <w:shd w:val="clear" w:color="auto" w:fill="FFFFFF"/>
              </w:rPr>
              <w:t xml:space="preserve"> standards are used in selecting the evaluation company, and </w:t>
            </w:r>
            <w:r>
              <w:rPr>
                <w:i/>
                <w:color w:val="000000"/>
                <w:shd w:val="clear" w:color="auto" w:fill="FFFFFF"/>
              </w:rPr>
              <w:t>who</w:t>
            </w:r>
            <w:r>
              <w:rPr>
                <w:color w:val="000000"/>
                <w:shd w:val="clear" w:color="auto" w:fill="FFFFFF"/>
              </w:rPr>
              <w:t xml:space="preserve"> pays for the evaluation.</w:t>
            </w:r>
          </w:p>
          <w:p w14:paraId="305F4E7D" w14:textId="77777777" w:rsidR="00C91FC0" w:rsidRPr="00AA4811" w:rsidRDefault="00C91FC0"/>
        </w:tc>
      </w:tr>
      <w:tr w:rsidR="00663639" w14:paraId="4A07CC40" w14:textId="77777777" w:rsidTr="00C91FC0">
        <w:trPr>
          <w:trHeight w:val="593"/>
        </w:trPr>
        <w:tc>
          <w:tcPr>
            <w:tcW w:w="3132" w:type="dxa"/>
          </w:tcPr>
          <w:p w14:paraId="4E0EB4FE" w14:textId="5B5FEC86" w:rsidR="00663639" w:rsidRPr="00AA4811" w:rsidRDefault="00663639" w:rsidP="00DA532A">
            <w:pPr>
              <w:pStyle w:val="ListParagraph"/>
              <w:numPr>
                <w:ilvl w:val="0"/>
                <w:numId w:val="16"/>
              </w:numPr>
              <w:rPr>
                <w:color w:val="000000"/>
                <w:shd w:val="clear" w:color="auto" w:fill="FFFFFF"/>
              </w:rPr>
            </w:pPr>
            <w:r>
              <w:rPr>
                <w:color w:val="000000"/>
                <w:shd w:val="clear" w:color="auto" w:fill="FFFFFF"/>
              </w:rPr>
              <w:lastRenderedPageBreak/>
              <w:t>Harassment</w:t>
            </w:r>
          </w:p>
        </w:tc>
        <w:tc>
          <w:tcPr>
            <w:tcW w:w="4608" w:type="dxa"/>
          </w:tcPr>
          <w:p w14:paraId="687986C1" w14:textId="77777777" w:rsidR="007802EE" w:rsidRDefault="00663639" w:rsidP="00F21F08">
            <w:r w:rsidRPr="00663639">
              <w:t xml:space="preserve">A large group of faculty brought to FAPC </w:t>
            </w:r>
            <w:r>
              <w:t xml:space="preserve">concerns regarding the fair and equitable treatment of faculty not on the tenure track.  It was noted </w:t>
            </w:r>
            <w:r w:rsidR="007374EE">
              <w:t>that the University does have a</w:t>
            </w:r>
            <w:r>
              <w:t xml:space="preserve"> Harassment Policy (</w:t>
            </w:r>
            <w:hyperlink r:id="rId7" w:history="1">
              <w:r w:rsidRPr="004C0DA1">
                <w:rPr>
                  <w:rStyle w:val="Hyperlink"/>
                </w:rPr>
                <w:t>http://gcsu.smartcatalogiq.com/en/Policy-Manual/Policy-Manual/Office-of-Human-Resources/Harassment/Harassment-Policy</w:t>
              </w:r>
            </w:hyperlink>
            <w:r>
              <w:t>).</w:t>
            </w:r>
            <w:r w:rsidR="007802EE">
              <w:t xml:space="preserve">  </w:t>
            </w:r>
          </w:p>
          <w:p w14:paraId="6769D87F" w14:textId="77777777" w:rsidR="007802EE" w:rsidRDefault="007802EE" w:rsidP="00F21F08"/>
          <w:p w14:paraId="7AF6CF50" w14:textId="19337DB2" w:rsidR="00663639" w:rsidRDefault="007802EE" w:rsidP="00F21F08">
            <w:r>
              <w:t xml:space="preserve">It was suggested that Lecturers and Senior Lecturers at our institution be put on the same notice of employment schedule as tenure-track faculty in the BOR Policy Manual, e.g., Lecturers with 3 or more years of service receive nine months notice rather </w:t>
            </w:r>
            <w:r>
              <w:lastRenderedPageBreak/>
              <w:t>than 180 days notice</w:t>
            </w:r>
          </w:p>
          <w:p w14:paraId="2542609F" w14:textId="1D2A82DF" w:rsidR="007802EE" w:rsidRPr="00CD2902" w:rsidRDefault="007802EE" w:rsidP="00F21F08">
            <w:r>
              <w:t>(</w:t>
            </w:r>
            <w:hyperlink r:id="rId8" w:history="1">
              <w:r w:rsidRPr="00F71D2A">
                <w:rPr>
                  <w:rStyle w:val="Hyperlink"/>
                </w:rPr>
                <w:t>http://www.usg.edu/policymanual/section8/C245/</w:t>
              </w:r>
            </w:hyperlink>
            <w:r>
              <w:t>).</w:t>
            </w:r>
          </w:p>
        </w:tc>
        <w:tc>
          <w:tcPr>
            <w:tcW w:w="3484" w:type="dxa"/>
          </w:tcPr>
          <w:p w14:paraId="7E818043" w14:textId="5D785674" w:rsidR="00663639" w:rsidRPr="00AA4811" w:rsidRDefault="00663639">
            <w:r>
              <w:lastRenderedPageBreak/>
              <w:t>The Committee recommends that the Tenure &amp; Promotion Task Force look more broadly at issues involving Lecturers and Senior Lecturers.</w:t>
            </w:r>
          </w:p>
        </w:tc>
        <w:tc>
          <w:tcPr>
            <w:tcW w:w="2816" w:type="dxa"/>
          </w:tcPr>
          <w:p w14:paraId="492275A3" w14:textId="4C23AB2B" w:rsidR="00663639" w:rsidRPr="00AA4811" w:rsidRDefault="00663639"/>
        </w:tc>
      </w:tr>
      <w:tr w:rsidR="0005056A" w14:paraId="116693EF" w14:textId="77777777" w:rsidTr="00C91FC0">
        <w:trPr>
          <w:trHeight w:val="593"/>
        </w:trPr>
        <w:tc>
          <w:tcPr>
            <w:tcW w:w="3132" w:type="dxa"/>
          </w:tcPr>
          <w:p w14:paraId="2BC7CE13" w14:textId="77777777" w:rsidR="0005056A" w:rsidRPr="00AA4811" w:rsidRDefault="0005056A" w:rsidP="00DA532A">
            <w:pPr>
              <w:pStyle w:val="ListParagraph"/>
              <w:numPr>
                <w:ilvl w:val="0"/>
                <w:numId w:val="16"/>
              </w:numPr>
              <w:rPr>
                <w:color w:val="000000"/>
                <w:shd w:val="clear" w:color="auto" w:fill="FFFFFF"/>
              </w:rPr>
            </w:pPr>
            <w:r w:rsidRPr="00AA4811">
              <w:rPr>
                <w:color w:val="000000"/>
                <w:shd w:val="clear" w:color="auto" w:fill="FFFFFF"/>
              </w:rPr>
              <w:lastRenderedPageBreak/>
              <w:t>Issue</w:t>
            </w:r>
            <w:r w:rsidR="00DA532A" w:rsidRPr="00AA4811">
              <w:rPr>
                <w:color w:val="000000"/>
                <w:shd w:val="clear" w:color="auto" w:fill="FFFFFF"/>
              </w:rPr>
              <w:t>s</w:t>
            </w:r>
            <w:r w:rsidRPr="00AA4811">
              <w:rPr>
                <w:color w:val="000000"/>
                <w:shd w:val="clear" w:color="auto" w:fill="FFFFFF"/>
              </w:rPr>
              <w:t xml:space="preserve"> in Provost Memo to Deans and Directors</w:t>
            </w:r>
          </w:p>
          <w:p w14:paraId="2B397C61" w14:textId="77777777" w:rsidR="00DA532A" w:rsidRPr="00AA4811" w:rsidRDefault="00DA532A" w:rsidP="00DA532A">
            <w:pPr>
              <w:pStyle w:val="ListParagraph"/>
              <w:rPr>
                <w:color w:val="000000"/>
                <w:shd w:val="clear" w:color="auto" w:fill="FFFFFF"/>
              </w:rPr>
            </w:pPr>
          </w:p>
        </w:tc>
        <w:tc>
          <w:tcPr>
            <w:tcW w:w="4608" w:type="dxa"/>
          </w:tcPr>
          <w:p w14:paraId="57656808" w14:textId="48B47E07" w:rsidR="0005056A" w:rsidRPr="00AA4811" w:rsidRDefault="002718DC" w:rsidP="002718DC">
            <w:pPr>
              <w:shd w:val="clear" w:color="auto" w:fill="FFFFFF"/>
              <w:rPr>
                <w:color w:val="000000"/>
                <w:shd w:val="clear" w:color="auto" w:fill="FFFFFF"/>
              </w:rPr>
            </w:pPr>
            <w:r w:rsidRPr="00AA4811">
              <w:rPr>
                <w:color w:val="000000"/>
                <w:shd w:val="clear" w:color="auto" w:fill="FFFFFF"/>
              </w:rPr>
              <w:t>Due to time constraints, this agenda item was</w:t>
            </w:r>
            <w:r w:rsidR="00D974B6" w:rsidRPr="00AA4811">
              <w:rPr>
                <w:color w:val="000000"/>
                <w:shd w:val="clear" w:color="auto" w:fill="FFFFFF"/>
              </w:rPr>
              <w:t xml:space="preserve"> </w:t>
            </w:r>
            <w:r w:rsidR="0051775B">
              <w:rPr>
                <w:color w:val="000000"/>
                <w:shd w:val="clear" w:color="auto" w:fill="FFFFFF"/>
              </w:rPr>
              <w:t xml:space="preserve">not </w:t>
            </w:r>
            <w:r w:rsidR="00D974B6" w:rsidRPr="00AA4811">
              <w:rPr>
                <w:color w:val="000000"/>
                <w:shd w:val="clear" w:color="auto" w:fill="FFFFFF"/>
              </w:rPr>
              <w:t>discussed.</w:t>
            </w:r>
          </w:p>
        </w:tc>
        <w:tc>
          <w:tcPr>
            <w:tcW w:w="3484" w:type="dxa"/>
          </w:tcPr>
          <w:p w14:paraId="6854F018" w14:textId="77777777" w:rsidR="0005056A" w:rsidRPr="00AA4811" w:rsidRDefault="0005056A"/>
        </w:tc>
        <w:tc>
          <w:tcPr>
            <w:tcW w:w="2816" w:type="dxa"/>
          </w:tcPr>
          <w:p w14:paraId="1D8BA5DB" w14:textId="3A7B1344" w:rsidR="0005056A" w:rsidRPr="00AA4811" w:rsidRDefault="00B441A5">
            <w:r w:rsidRPr="00AA4811">
              <w:t>This item will be discussed in the April meeting.</w:t>
            </w:r>
          </w:p>
        </w:tc>
      </w:tr>
      <w:tr w:rsidR="00973FD5" w14:paraId="58B332F6" w14:textId="77777777" w:rsidTr="00C91FC0">
        <w:trPr>
          <w:trHeight w:val="540"/>
        </w:trPr>
        <w:tc>
          <w:tcPr>
            <w:tcW w:w="3132" w:type="dxa"/>
            <w:tcBorders>
              <w:left w:val="double" w:sz="4" w:space="0" w:color="auto"/>
            </w:tcBorders>
          </w:tcPr>
          <w:p w14:paraId="2745F558" w14:textId="77777777" w:rsidR="00973FD5" w:rsidRPr="00AA4811" w:rsidRDefault="00973FD5" w:rsidP="0079008F">
            <w:pPr>
              <w:tabs>
                <w:tab w:val="left" w:pos="0"/>
              </w:tabs>
              <w:rPr>
                <w:b/>
                <w:bCs/>
              </w:rPr>
            </w:pPr>
            <w:r w:rsidRPr="00AA4811">
              <w:rPr>
                <w:b/>
                <w:bCs/>
              </w:rPr>
              <w:t>I</w:t>
            </w:r>
            <w:r w:rsidR="005E16FB" w:rsidRPr="00AA4811">
              <w:rPr>
                <w:b/>
                <w:bCs/>
              </w:rPr>
              <w:t>V</w:t>
            </w:r>
            <w:r w:rsidRPr="00AA4811">
              <w:rPr>
                <w:b/>
                <w:bCs/>
              </w:rPr>
              <w:t>. Old Business/Review of</w:t>
            </w:r>
          </w:p>
          <w:p w14:paraId="41E1E951" w14:textId="77777777" w:rsidR="00973FD5" w:rsidRPr="00AA4811" w:rsidRDefault="00973FD5" w:rsidP="0079008F">
            <w:pPr>
              <w:tabs>
                <w:tab w:val="left" w:pos="0"/>
              </w:tabs>
              <w:rPr>
                <w:b/>
                <w:bCs/>
              </w:rPr>
            </w:pPr>
            <w:r w:rsidRPr="00AA4811">
              <w:rPr>
                <w:b/>
                <w:bCs/>
              </w:rPr>
              <w:t>Actions/Recommendations</w:t>
            </w:r>
          </w:p>
          <w:p w14:paraId="12C092AF" w14:textId="77777777" w:rsidR="005E16FB" w:rsidRPr="00AA4811" w:rsidRDefault="005E16FB" w:rsidP="0079008F">
            <w:pPr>
              <w:tabs>
                <w:tab w:val="left" w:pos="0"/>
              </w:tabs>
            </w:pPr>
          </w:p>
        </w:tc>
        <w:tc>
          <w:tcPr>
            <w:tcW w:w="4608" w:type="dxa"/>
          </w:tcPr>
          <w:p w14:paraId="00C7F747" w14:textId="77777777" w:rsidR="00973FD5" w:rsidRPr="00AA4811" w:rsidRDefault="00973FD5"/>
        </w:tc>
        <w:tc>
          <w:tcPr>
            <w:tcW w:w="3484" w:type="dxa"/>
          </w:tcPr>
          <w:p w14:paraId="12661F02" w14:textId="77777777" w:rsidR="00973FD5" w:rsidRPr="00AA4811" w:rsidRDefault="00973FD5"/>
        </w:tc>
        <w:tc>
          <w:tcPr>
            <w:tcW w:w="2816" w:type="dxa"/>
          </w:tcPr>
          <w:p w14:paraId="72C05CC0" w14:textId="77777777" w:rsidR="00973FD5" w:rsidRPr="00AA4811" w:rsidRDefault="00973FD5"/>
        </w:tc>
      </w:tr>
      <w:tr w:rsidR="003F4AA3" w14:paraId="128EBA65" w14:textId="77777777" w:rsidTr="00C91FC0">
        <w:trPr>
          <w:trHeight w:val="503"/>
        </w:trPr>
        <w:tc>
          <w:tcPr>
            <w:tcW w:w="3132" w:type="dxa"/>
            <w:tcBorders>
              <w:left w:val="double" w:sz="4" w:space="0" w:color="auto"/>
            </w:tcBorders>
          </w:tcPr>
          <w:p w14:paraId="6DB6FDAD" w14:textId="77777777" w:rsidR="003F4AA3" w:rsidRPr="00AA4811" w:rsidRDefault="005E16FB" w:rsidP="002311C2">
            <w:pPr>
              <w:rPr>
                <w:bCs/>
              </w:rPr>
            </w:pPr>
            <w:r w:rsidRPr="00AA4811">
              <w:rPr>
                <w:bCs/>
              </w:rPr>
              <w:t>1.</w:t>
            </w:r>
            <w:r w:rsidR="002311C2" w:rsidRPr="00AA4811">
              <w:t xml:space="preserve"> Policy on Emeritus Faculty</w:t>
            </w:r>
            <w:r w:rsidR="002311C2" w:rsidRPr="00AA4811">
              <w:rPr>
                <w:b/>
              </w:rPr>
              <w:t xml:space="preserve"> </w:t>
            </w:r>
            <w:r w:rsidR="002311C2" w:rsidRPr="00AA4811">
              <w:t xml:space="preserve">Review of parking issue </w:t>
            </w:r>
          </w:p>
        </w:tc>
        <w:tc>
          <w:tcPr>
            <w:tcW w:w="4608" w:type="dxa"/>
          </w:tcPr>
          <w:p w14:paraId="202ECEC9" w14:textId="785674B7" w:rsidR="00B53E8C" w:rsidRPr="00AA4811" w:rsidRDefault="0051792B" w:rsidP="00911103">
            <w:r w:rsidRPr="00AA4811">
              <w:t>A grandfather clause was included</w:t>
            </w:r>
            <w:r w:rsidR="00DE0EFA" w:rsidRPr="00AA4811">
              <w:t xml:space="preserve"> to address the parking issue: </w:t>
            </w:r>
            <w:r w:rsidRPr="00AA4811">
              <w:t>“All individuals previously receiving emeritus status will retain all rights and privileges awarded as long as resources are available.  In the future, individuals receiving Emeritus status will receive rights and privileges outlined in this document.”</w:t>
            </w:r>
          </w:p>
          <w:p w14:paraId="3EBFAF17" w14:textId="77777777" w:rsidR="0051792B" w:rsidRPr="00AA4811" w:rsidRDefault="0051792B" w:rsidP="00911103"/>
          <w:p w14:paraId="42774FED" w14:textId="1B1B97FB" w:rsidR="00A22EFC" w:rsidRPr="00AA4811" w:rsidRDefault="0051792B" w:rsidP="00911103">
            <w:r w:rsidRPr="00AA4811">
              <w:t>This clause was inadvertently missing in the document that was posted on the Senat</w:t>
            </w:r>
            <w:r w:rsidR="00AA4811">
              <w:t xml:space="preserve">e Website.  </w:t>
            </w:r>
            <w:r w:rsidR="00515215">
              <w:t>At the February 19</w:t>
            </w:r>
            <w:r w:rsidRPr="00AA4811">
              <w:t xml:space="preserve"> Senate meeting, Dr. Roquemore made a </w:t>
            </w:r>
            <w:r w:rsidR="00DE0EFA" w:rsidRPr="00AA4811">
              <w:t xml:space="preserve">motion to withdraw the motion. </w:t>
            </w:r>
            <w:r w:rsidRPr="00AA4811">
              <w:t>This actually gives FAPC an opportunity to review the clause in light of a few members of the Senate who may wish to add an amendm</w:t>
            </w:r>
            <w:r w:rsidR="00DE0EFA" w:rsidRPr="00AA4811">
              <w:t>ent at the next Senate meeting.</w:t>
            </w:r>
          </w:p>
        </w:tc>
        <w:tc>
          <w:tcPr>
            <w:tcW w:w="3484" w:type="dxa"/>
          </w:tcPr>
          <w:p w14:paraId="7641FFDA" w14:textId="635CC6DE" w:rsidR="003F4AA3" w:rsidRPr="00AA4811" w:rsidRDefault="00DE0EFA" w:rsidP="00BB5F58">
            <w:r w:rsidRPr="00AA4811">
              <w:t>The Committee approves reentering the m</w:t>
            </w:r>
            <w:r w:rsidR="00AA4811">
              <w:t>otion with the grandfather clause included.</w:t>
            </w:r>
          </w:p>
        </w:tc>
        <w:tc>
          <w:tcPr>
            <w:tcW w:w="2816" w:type="dxa"/>
          </w:tcPr>
          <w:p w14:paraId="5D013658" w14:textId="74241865" w:rsidR="00B53E8C" w:rsidRPr="00AA4811" w:rsidRDefault="00AA4811" w:rsidP="009B0966">
            <w:r>
              <w:t>The Chair will resubmit the motion with the grandfather clause included.</w:t>
            </w:r>
          </w:p>
        </w:tc>
      </w:tr>
      <w:tr w:rsidR="00911103" w:rsidRPr="008B1877" w14:paraId="0F6C2471" w14:textId="77777777" w:rsidTr="00C91FC0">
        <w:trPr>
          <w:trHeight w:val="530"/>
        </w:trPr>
        <w:tc>
          <w:tcPr>
            <w:tcW w:w="3132" w:type="dxa"/>
            <w:tcBorders>
              <w:left w:val="double" w:sz="4" w:space="0" w:color="auto"/>
            </w:tcBorders>
          </w:tcPr>
          <w:p w14:paraId="089161CD" w14:textId="77777777" w:rsidR="00911103" w:rsidRPr="00AA4811" w:rsidRDefault="00911103" w:rsidP="002311C2">
            <w:pPr>
              <w:pStyle w:val="Heading1"/>
              <w:rPr>
                <w:b w:val="0"/>
              </w:rPr>
            </w:pPr>
            <w:r w:rsidRPr="00AA4811">
              <w:rPr>
                <w:b w:val="0"/>
              </w:rPr>
              <w:t xml:space="preserve">2. </w:t>
            </w:r>
            <w:r w:rsidR="002311C2" w:rsidRPr="00AA4811">
              <w:rPr>
                <w:b w:val="0"/>
              </w:rPr>
              <w:t>Discussion of Student Surveys</w:t>
            </w:r>
          </w:p>
        </w:tc>
        <w:tc>
          <w:tcPr>
            <w:tcW w:w="4608" w:type="dxa"/>
          </w:tcPr>
          <w:p w14:paraId="4C61B649" w14:textId="2ECDAA19" w:rsidR="0082569F" w:rsidRPr="00AA4811" w:rsidRDefault="002718DC" w:rsidP="00D974B6">
            <w:r w:rsidRPr="00AA4811">
              <w:t>Due to time constraints, this agenda item was n</w:t>
            </w:r>
            <w:r w:rsidR="00D974B6" w:rsidRPr="00AA4811">
              <w:t>ot discussed.</w:t>
            </w:r>
          </w:p>
        </w:tc>
        <w:tc>
          <w:tcPr>
            <w:tcW w:w="3484" w:type="dxa"/>
          </w:tcPr>
          <w:p w14:paraId="5B9AECEE" w14:textId="77777777" w:rsidR="00911103" w:rsidRPr="00AA4811" w:rsidRDefault="00911103" w:rsidP="008B1877"/>
        </w:tc>
        <w:tc>
          <w:tcPr>
            <w:tcW w:w="2816" w:type="dxa"/>
          </w:tcPr>
          <w:p w14:paraId="61803B34" w14:textId="512CA1AC" w:rsidR="00911103" w:rsidRPr="00AA4811" w:rsidRDefault="00B441A5">
            <w:r w:rsidRPr="00AA4811">
              <w:t>This item will be discussed in the April meeting.</w:t>
            </w:r>
          </w:p>
        </w:tc>
      </w:tr>
      <w:tr w:rsidR="004A6A23" w:rsidRPr="008B1877" w14:paraId="7815D569" w14:textId="77777777" w:rsidTr="00C91FC0">
        <w:trPr>
          <w:trHeight w:val="530"/>
        </w:trPr>
        <w:tc>
          <w:tcPr>
            <w:tcW w:w="3132" w:type="dxa"/>
            <w:tcBorders>
              <w:left w:val="double" w:sz="4" w:space="0" w:color="auto"/>
            </w:tcBorders>
          </w:tcPr>
          <w:p w14:paraId="42BEC1C4" w14:textId="44977144" w:rsidR="005E16FB" w:rsidRPr="00AA4811" w:rsidRDefault="002311C2" w:rsidP="00B441A5">
            <w:pPr>
              <w:pStyle w:val="Heading1"/>
              <w:rPr>
                <w:b w:val="0"/>
              </w:rPr>
            </w:pPr>
            <w:r w:rsidRPr="00AA4811">
              <w:rPr>
                <w:b w:val="0"/>
              </w:rPr>
              <w:t xml:space="preserve">3. </w:t>
            </w:r>
            <w:r w:rsidR="0081755C" w:rsidRPr="00AA4811">
              <w:rPr>
                <w:b w:val="0"/>
              </w:rPr>
              <w:t xml:space="preserve">Tenure and </w:t>
            </w:r>
            <w:r w:rsidR="00B441A5" w:rsidRPr="00AA4811">
              <w:rPr>
                <w:b w:val="0"/>
              </w:rPr>
              <w:t>P</w:t>
            </w:r>
            <w:r w:rsidR="0081755C" w:rsidRPr="00AA4811">
              <w:rPr>
                <w:b w:val="0"/>
              </w:rPr>
              <w:t>romotion</w:t>
            </w:r>
            <w:r w:rsidRPr="00AA4811">
              <w:rPr>
                <w:b w:val="0"/>
              </w:rPr>
              <w:t xml:space="preserve"> </w:t>
            </w:r>
            <w:r w:rsidR="00B441A5" w:rsidRPr="00AA4811">
              <w:rPr>
                <w:b w:val="0"/>
              </w:rPr>
              <w:t xml:space="preserve">Task Force </w:t>
            </w:r>
            <w:r w:rsidRPr="00AA4811">
              <w:rPr>
                <w:b w:val="0"/>
              </w:rPr>
              <w:t>Report</w:t>
            </w:r>
          </w:p>
        </w:tc>
        <w:tc>
          <w:tcPr>
            <w:tcW w:w="4608" w:type="dxa"/>
          </w:tcPr>
          <w:p w14:paraId="2B1C5751" w14:textId="4CA042C7" w:rsidR="00993EF2" w:rsidRPr="00AA4811" w:rsidRDefault="002718DC" w:rsidP="002718DC">
            <w:r w:rsidRPr="00AA4811">
              <w:t>Due to time constraints, this information item was not reported.</w:t>
            </w:r>
          </w:p>
        </w:tc>
        <w:tc>
          <w:tcPr>
            <w:tcW w:w="3484" w:type="dxa"/>
          </w:tcPr>
          <w:p w14:paraId="794E9377" w14:textId="3E20DDB9" w:rsidR="004A6A23" w:rsidRPr="00AA4811" w:rsidRDefault="004A6A23" w:rsidP="00C91FC0"/>
        </w:tc>
        <w:tc>
          <w:tcPr>
            <w:tcW w:w="2816" w:type="dxa"/>
          </w:tcPr>
          <w:p w14:paraId="567C42A7" w14:textId="65AC82DD" w:rsidR="004A6A23" w:rsidRPr="00AA4811" w:rsidRDefault="00B441A5" w:rsidP="00C91FC0">
            <w:r w:rsidRPr="00AA4811">
              <w:t>This report will be provided in the April meeting.</w:t>
            </w:r>
          </w:p>
        </w:tc>
      </w:tr>
      <w:tr w:rsidR="003F4AA3" w:rsidRPr="008B1877" w14:paraId="2413F361" w14:textId="77777777" w:rsidTr="00C91FC0">
        <w:trPr>
          <w:trHeight w:val="530"/>
        </w:trPr>
        <w:tc>
          <w:tcPr>
            <w:tcW w:w="3132" w:type="dxa"/>
            <w:tcBorders>
              <w:left w:val="double" w:sz="4" w:space="0" w:color="auto"/>
            </w:tcBorders>
          </w:tcPr>
          <w:p w14:paraId="78A907B0" w14:textId="77777777" w:rsidR="003F4AA3" w:rsidRPr="00AA4811" w:rsidRDefault="003F4AA3">
            <w:pPr>
              <w:pStyle w:val="Heading1"/>
            </w:pPr>
            <w:r w:rsidRPr="00AA4811">
              <w:t>V</w:t>
            </w:r>
            <w:r w:rsidR="005E16FB" w:rsidRPr="00AA4811">
              <w:t>I</w:t>
            </w:r>
            <w:r w:rsidR="00956FA9" w:rsidRPr="00AA4811">
              <w:t xml:space="preserve">. </w:t>
            </w:r>
            <w:r w:rsidRPr="00AA4811">
              <w:t>Next Meeting</w:t>
            </w:r>
          </w:p>
          <w:p w14:paraId="0798F688" w14:textId="77777777" w:rsidR="003F4AA3" w:rsidRPr="00AA4811" w:rsidRDefault="003F4AA3"/>
        </w:tc>
        <w:tc>
          <w:tcPr>
            <w:tcW w:w="4608" w:type="dxa"/>
          </w:tcPr>
          <w:p w14:paraId="1236822C" w14:textId="77777777" w:rsidR="003F4AA3" w:rsidRPr="00AA4811" w:rsidRDefault="00956FA9">
            <w:r w:rsidRPr="00AA4811">
              <w:t>April 1</w:t>
            </w:r>
            <w:r w:rsidR="002311C2" w:rsidRPr="00AA4811">
              <w:t>, 2016</w:t>
            </w:r>
          </w:p>
        </w:tc>
        <w:tc>
          <w:tcPr>
            <w:tcW w:w="3484" w:type="dxa"/>
          </w:tcPr>
          <w:p w14:paraId="502C7F64" w14:textId="77777777" w:rsidR="003F4AA3" w:rsidRPr="00AA4811" w:rsidRDefault="003F4AA3"/>
        </w:tc>
        <w:tc>
          <w:tcPr>
            <w:tcW w:w="2816" w:type="dxa"/>
          </w:tcPr>
          <w:p w14:paraId="561FFC03" w14:textId="77777777" w:rsidR="003F4AA3" w:rsidRPr="00AA4811" w:rsidRDefault="003F4AA3"/>
        </w:tc>
      </w:tr>
      <w:tr w:rsidR="003F4AA3" w:rsidRPr="008B1877" w14:paraId="65478E02" w14:textId="77777777" w:rsidTr="00C91FC0">
        <w:trPr>
          <w:trHeight w:val="548"/>
        </w:trPr>
        <w:tc>
          <w:tcPr>
            <w:tcW w:w="3132" w:type="dxa"/>
            <w:tcBorders>
              <w:left w:val="double" w:sz="4" w:space="0" w:color="auto"/>
            </w:tcBorders>
          </w:tcPr>
          <w:p w14:paraId="2C6CA67B" w14:textId="77777777" w:rsidR="003F4AA3" w:rsidRPr="00AA4811" w:rsidRDefault="003F4AA3">
            <w:pPr>
              <w:pStyle w:val="Heading1"/>
            </w:pPr>
            <w:r w:rsidRPr="00AA4811">
              <w:t>VI</w:t>
            </w:r>
            <w:r w:rsidR="005E16FB" w:rsidRPr="00AA4811">
              <w:t>I</w:t>
            </w:r>
            <w:r w:rsidR="00956FA9" w:rsidRPr="00AA4811">
              <w:t xml:space="preserve">. </w:t>
            </w:r>
            <w:r w:rsidRPr="00AA4811">
              <w:t>Adjournment</w:t>
            </w:r>
          </w:p>
          <w:p w14:paraId="5F3B9925" w14:textId="77777777" w:rsidR="003F4AA3" w:rsidRPr="00AA4811" w:rsidRDefault="003F4AA3"/>
        </w:tc>
        <w:tc>
          <w:tcPr>
            <w:tcW w:w="4608" w:type="dxa"/>
          </w:tcPr>
          <w:p w14:paraId="0C6EFFD4" w14:textId="77777777" w:rsidR="003F4AA3" w:rsidRPr="00AA4811" w:rsidRDefault="003F4AA3" w:rsidP="008B1877"/>
        </w:tc>
        <w:tc>
          <w:tcPr>
            <w:tcW w:w="3484" w:type="dxa"/>
          </w:tcPr>
          <w:p w14:paraId="19592443" w14:textId="4C89485A" w:rsidR="003F4AA3" w:rsidRPr="00AA4811" w:rsidRDefault="00AB5280" w:rsidP="00C91FC0">
            <w:r w:rsidRPr="00AA4811">
              <w:t>Meeting adjourned at 3:14PM.</w:t>
            </w:r>
          </w:p>
        </w:tc>
        <w:tc>
          <w:tcPr>
            <w:tcW w:w="2816" w:type="dxa"/>
          </w:tcPr>
          <w:p w14:paraId="0BD0D351" w14:textId="77777777" w:rsidR="003F4AA3" w:rsidRPr="00AA4811" w:rsidRDefault="00911103">
            <w:r w:rsidRPr="00AA4811">
              <w:t xml:space="preserve"> </w:t>
            </w:r>
          </w:p>
        </w:tc>
      </w:tr>
    </w:tbl>
    <w:p w14:paraId="051FDCCA" w14:textId="77777777" w:rsidR="00973FD5" w:rsidRPr="008B1877" w:rsidRDefault="008B1877" w:rsidP="008B1877">
      <w:pPr>
        <w:tabs>
          <w:tab w:val="left" w:pos="8500"/>
        </w:tabs>
        <w:rPr>
          <w:sz w:val="20"/>
        </w:rPr>
      </w:pPr>
      <w:r w:rsidRPr="008B1877">
        <w:rPr>
          <w:sz w:val="20"/>
        </w:rPr>
        <w:tab/>
      </w:r>
    </w:p>
    <w:p w14:paraId="3265E0BD" w14:textId="77777777" w:rsidR="0014666D" w:rsidRPr="00CB2506" w:rsidRDefault="00973FD5">
      <w:pPr>
        <w:rPr>
          <w:b/>
          <w:bCs/>
          <w:sz w:val="20"/>
          <w:szCs w:val="20"/>
        </w:rPr>
      </w:pPr>
      <w:r w:rsidRPr="00CB2506">
        <w:rPr>
          <w:b/>
          <w:bCs/>
          <w:sz w:val="20"/>
          <w:szCs w:val="20"/>
        </w:rPr>
        <w:t>Distribution</w:t>
      </w:r>
      <w:r w:rsidR="00C91FC0">
        <w:rPr>
          <w:b/>
          <w:bCs/>
          <w:sz w:val="20"/>
          <w:szCs w:val="20"/>
        </w:rPr>
        <w:t xml:space="preserve"> </w:t>
      </w:r>
      <w:r w:rsidR="00750727">
        <w:rPr>
          <w:b/>
          <w:bCs/>
          <w:sz w:val="20"/>
          <w:szCs w:val="20"/>
        </w:rPr>
        <w:t>(as determined in committee operating procedure – one possibility given)</w:t>
      </w:r>
      <w:r w:rsidRPr="00CB2506">
        <w:rPr>
          <w:b/>
          <w:bCs/>
          <w:sz w:val="20"/>
          <w:szCs w:val="20"/>
        </w:rPr>
        <w:t>:</w:t>
      </w:r>
      <w:r w:rsidRPr="00CB2506">
        <w:rPr>
          <w:b/>
          <w:bCs/>
          <w:sz w:val="20"/>
          <w:szCs w:val="20"/>
        </w:rPr>
        <w:tab/>
      </w:r>
    </w:p>
    <w:p w14:paraId="096B84B6" w14:textId="77777777" w:rsidR="008B1877" w:rsidRPr="00CB2506" w:rsidRDefault="0014666D">
      <w:pPr>
        <w:rPr>
          <w:sz w:val="20"/>
          <w:szCs w:val="20"/>
        </w:rPr>
      </w:pPr>
      <w:r w:rsidRPr="00CB2506">
        <w:rPr>
          <w:sz w:val="20"/>
          <w:szCs w:val="20"/>
        </w:rPr>
        <w:lastRenderedPageBreak/>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14:paraId="7CCEE99E" w14:textId="77777777" w:rsidR="008B1877" w:rsidRPr="00DA532A" w:rsidRDefault="0014666D">
      <w:pPr>
        <w:rPr>
          <w:sz w:val="20"/>
          <w:szCs w:val="20"/>
        </w:rPr>
      </w:pPr>
      <w:r w:rsidRPr="00CB2506">
        <w:rPr>
          <w:sz w:val="20"/>
          <w:szCs w:val="20"/>
        </w:rPr>
        <w:t xml:space="preserve">Second: </w:t>
      </w:r>
      <w:r w:rsidRPr="00CB2506">
        <w:rPr>
          <w:sz w:val="20"/>
          <w:szCs w:val="20"/>
        </w:rPr>
        <w:tab/>
        <w:t xml:space="preserve">Posted to the Minutes Website </w:t>
      </w:r>
    </w:p>
    <w:p w14:paraId="28E558BF" w14:textId="77777777" w:rsidR="008B1877" w:rsidRDefault="008B1877">
      <w:pPr>
        <w:rPr>
          <w:sz w:val="20"/>
        </w:rPr>
      </w:pPr>
    </w:p>
    <w:p w14:paraId="018A6517" w14:textId="77777777" w:rsidR="008B1877" w:rsidRDefault="008B1877">
      <w:pPr>
        <w:rPr>
          <w:sz w:val="20"/>
        </w:rPr>
      </w:pPr>
    </w:p>
    <w:p w14:paraId="3554E4B2" w14:textId="77777777" w:rsidR="008B1877" w:rsidRDefault="008B1877">
      <w:pPr>
        <w:rPr>
          <w:sz w:val="20"/>
        </w:rPr>
      </w:pPr>
    </w:p>
    <w:p w14:paraId="14D64321" w14:textId="77777777" w:rsidR="00973FD5" w:rsidRPr="008B1877" w:rsidRDefault="00956FA9" w:rsidP="008B1877">
      <w:pPr>
        <w:ind w:left="6480" w:firstLine="720"/>
        <w:rPr>
          <w:sz w:val="20"/>
        </w:rPr>
      </w:pPr>
      <w:r>
        <w:rPr>
          <w:b/>
          <w:bCs/>
          <w:sz w:val="20"/>
        </w:rPr>
        <w:t xml:space="preserve">Approved by: </w:t>
      </w:r>
      <w:r w:rsidR="00973FD5" w:rsidRPr="008B1877">
        <w:rPr>
          <w:b/>
          <w:bCs/>
          <w:sz w:val="20"/>
        </w:rPr>
        <w:t>__________________________________</w:t>
      </w:r>
    </w:p>
    <w:p w14:paraId="7ADA0C62" w14:textId="06B46231" w:rsidR="00973FD5" w:rsidRPr="00DA532A"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w:t>
      </w:r>
      <w:r w:rsidR="00DA532A">
        <w:rPr>
          <w:sz w:val="20"/>
        </w:rPr>
        <w:t xml:space="preserve">n </w:t>
      </w:r>
    </w:p>
    <w:sectPr w:rsidR="00973FD5" w:rsidRPr="00DA532A" w:rsidSect="006915DF">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5A96C" w14:textId="77777777" w:rsidR="00BD5EF2" w:rsidRDefault="00BD5EF2">
      <w:r>
        <w:separator/>
      </w:r>
    </w:p>
  </w:endnote>
  <w:endnote w:type="continuationSeparator" w:id="0">
    <w:p w14:paraId="69AF129B" w14:textId="77777777" w:rsidR="00BD5EF2" w:rsidRDefault="00BD5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64C5F" w14:textId="77777777" w:rsidR="00BD5EF2" w:rsidRDefault="00BD5EF2">
      <w:r>
        <w:separator/>
      </w:r>
    </w:p>
  </w:footnote>
  <w:footnote w:type="continuationSeparator" w:id="0">
    <w:p w14:paraId="4A55E2A4" w14:textId="77777777" w:rsidR="00BD5EF2" w:rsidRDefault="00BD5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2" w15:restartNumberingAfterBreak="0">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7" w15:restartNumberingAfterBreak="0">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06D71E0"/>
    <w:multiLevelType w:val="hybridMultilevel"/>
    <w:tmpl w:val="F34C4E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2" w15:restartNumberingAfterBreak="0">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3" w15:restartNumberingAfterBreak="0">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8"/>
  </w:num>
  <w:num w:numId="2">
    <w:abstractNumId w:val="7"/>
  </w:num>
  <w:num w:numId="3">
    <w:abstractNumId w:val="3"/>
  </w:num>
  <w:num w:numId="4">
    <w:abstractNumId w:val="10"/>
  </w:num>
  <w:num w:numId="5">
    <w:abstractNumId w:val="14"/>
  </w:num>
  <w:num w:numId="6">
    <w:abstractNumId w:val="2"/>
  </w:num>
  <w:num w:numId="7">
    <w:abstractNumId w:val="11"/>
  </w:num>
  <w:num w:numId="8">
    <w:abstractNumId w:val="4"/>
  </w:num>
  <w:num w:numId="9">
    <w:abstractNumId w:val="13"/>
  </w:num>
  <w:num w:numId="10">
    <w:abstractNumId w:val="1"/>
  </w:num>
  <w:num w:numId="11">
    <w:abstractNumId w:val="15"/>
  </w:num>
  <w:num w:numId="12">
    <w:abstractNumId w:val="6"/>
  </w:num>
  <w:num w:numId="13">
    <w:abstractNumId w:val="5"/>
  </w:num>
  <w:num w:numId="14">
    <w:abstractNumId w:val="0"/>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40"/>
    <w:rsid w:val="0005056A"/>
    <w:rsid w:val="000507F8"/>
    <w:rsid w:val="00052D49"/>
    <w:rsid w:val="00071A3E"/>
    <w:rsid w:val="00072E45"/>
    <w:rsid w:val="0008395E"/>
    <w:rsid w:val="00092D4A"/>
    <w:rsid w:val="0009528A"/>
    <w:rsid w:val="00095528"/>
    <w:rsid w:val="000B2E97"/>
    <w:rsid w:val="000B6B06"/>
    <w:rsid w:val="000E607A"/>
    <w:rsid w:val="000F3792"/>
    <w:rsid w:val="000F4925"/>
    <w:rsid w:val="0010559F"/>
    <w:rsid w:val="001117FE"/>
    <w:rsid w:val="00121B30"/>
    <w:rsid w:val="00121CAB"/>
    <w:rsid w:val="00142EDC"/>
    <w:rsid w:val="0014666D"/>
    <w:rsid w:val="001534E1"/>
    <w:rsid w:val="00164A00"/>
    <w:rsid w:val="00167959"/>
    <w:rsid w:val="00171EE3"/>
    <w:rsid w:val="001736BC"/>
    <w:rsid w:val="00182B66"/>
    <w:rsid w:val="00190F09"/>
    <w:rsid w:val="001918AA"/>
    <w:rsid w:val="00192D1B"/>
    <w:rsid w:val="00197BFE"/>
    <w:rsid w:val="001A2105"/>
    <w:rsid w:val="001C7F61"/>
    <w:rsid w:val="001E511A"/>
    <w:rsid w:val="00225B40"/>
    <w:rsid w:val="00225E02"/>
    <w:rsid w:val="002311C2"/>
    <w:rsid w:val="00233260"/>
    <w:rsid w:val="0023403A"/>
    <w:rsid w:val="00236829"/>
    <w:rsid w:val="00264522"/>
    <w:rsid w:val="002718DC"/>
    <w:rsid w:val="00276814"/>
    <w:rsid w:val="002C221C"/>
    <w:rsid w:val="002C2EC8"/>
    <w:rsid w:val="002C3502"/>
    <w:rsid w:val="002C5709"/>
    <w:rsid w:val="002E33AF"/>
    <w:rsid w:val="002F2058"/>
    <w:rsid w:val="002F2B4D"/>
    <w:rsid w:val="00316FC9"/>
    <w:rsid w:val="00317FD4"/>
    <w:rsid w:val="00332141"/>
    <w:rsid w:val="00335B6A"/>
    <w:rsid w:val="003526DB"/>
    <w:rsid w:val="003532BC"/>
    <w:rsid w:val="003804DF"/>
    <w:rsid w:val="003821DA"/>
    <w:rsid w:val="00392802"/>
    <w:rsid w:val="003A1462"/>
    <w:rsid w:val="003B76F0"/>
    <w:rsid w:val="003E4149"/>
    <w:rsid w:val="003F4AA3"/>
    <w:rsid w:val="00400D60"/>
    <w:rsid w:val="0040653E"/>
    <w:rsid w:val="00424955"/>
    <w:rsid w:val="004461C7"/>
    <w:rsid w:val="00447A2A"/>
    <w:rsid w:val="00455A30"/>
    <w:rsid w:val="0047678D"/>
    <w:rsid w:val="004A563E"/>
    <w:rsid w:val="004A6A23"/>
    <w:rsid w:val="004B0027"/>
    <w:rsid w:val="004B7FA8"/>
    <w:rsid w:val="004E039B"/>
    <w:rsid w:val="004E1440"/>
    <w:rsid w:val="004E3901"/>
    <w:rsid w:val="004E5B64"/>
    <w:rsid w:val="004F5424"/>
    <w:rsid w:val="005033C7"/>
    <w:rsid w:val="00515215"/>
    <w:rsid w:val="0051775B"/>
    <w:rsid w:val="005178A2"/>
    <w:rsid w:val="0051792B"/>
    <w:rsid w:val="00536A40"/>
    <w:rsid w:val="00543134"/>
    <w:rsid w:val="00546164"/>
    <w:rsid w:val="00571EB8"/>
    <w:rsid w:val="00580DF1"/>
    <w:rsid w:val="005854D8"/>
    <w:rsid w:val="00587DE3"/>
    <w:rsid w:val="005908DD"/>
    <w:rsid w:val="0059356D"/>
    <w:rsid w:val="0059519D"/>
    <w:rsid w:val="005953FA"/>
    <w:rsid w:val="005B2792"/>
    <w:rsid w:val="005D77AB"/>
    <w:rsid w:val="005E05D9"/>
    <w:rsid w:val="005E096B"/>
    <w:rsid w:val="005E16FB"/>
    <w:rsid w:val="00602CF5"/>
    <w:rsid w:val="00611650"/>
    <w:rsid w:val="00615E39"/>
    <w:rsid w:val="0064043D"/>
    <w:rsid w:val="00646059"/>
    <w:rsid w:val="00650251"/>
    <w:rsid w:val="00663639"/>
    <w:rsid w:val="006822B6"/>
    <w:rsid w:val="00687F44"/>
    <w:rsid w:val="00691580"/>
    <w:rsid w:val="006915DF"/>
    <w:rsid w:val="00696F10"/>
    <w:rsid w:val="006B2882"/>
    <w:rsid w:val="006B491F"/>
    <w:rsid w:val="006E6389"/>
    <w:rsid w:val="006F53EF"/>
    <w:rsid w:val="0070477F"/>
    <w:rsid w:val="00714152"/>
    <w:rsid w:val="00715F27"/>
    <w:rsid w:val="00730E35"/>
    <w:rsid w:val="007351B8"/>
    <w:rsid w:val="00736EFA"/>
    <w:rsid w:val="007374EE"/>
    <w:rsid w:val="00740834"/>
    <w:rsid w:val="0074493E"/>
    <w:rsid w:val="00750727"/>
    <w:rsid w:val="00751716"/>
    <w:rsid w:val="00752996"/>
    <w:rsid w:val="00760939"/>
    <w:rsid w:val="00765B61"/>
    <w:rsid w:val="007717E5"/>
    <w:rsid w:val="007802EE"/>
    <w:rsid w:val="0079008F"/>
    <w:rsid w:val="00790D29"/>
    <w:rsid w:val="00795292"/>
    <w:rsid w:val="007A3942"/>
    <w:rsid w:val="007B29CC"/>
    <w:rsid w:val="007B4535"/>
    <w:rsid w:val="007D2387"/>
    <w:rsid w:val="007D52E3"/>
    <w:rsid w:val="007E7ACF"/>
    <w:rsid w:val="007F3CC7"/>
    <w:rsid w:val="00804B7D"/>
    <w:rsid w:val="0081755C"/>
    <w:rsid w:val="0082403F"/>
    <w:rsid w:val="0082569F"/>
    <w:rsid w:val="00827A0C"/>
    <w:rsid w:val="00830903"/>
    <w:rsid w:val="00833EB8"/>
    <w:rsid w:val="00836B6D"/>
    <w:rsid w:val="0085430B"/>
    <w:rsid w:val="00857EC3"/>
    <w:rsid w:val="00860A66"/>
    <w:rsid w:val="0086210A"/>
    <w:rsid w:val="00864213"/>
    <w:rsid w:val="008772C4"/>
    <w:rsid w:val="00882493"/>
    <w:rsid w:val="00883914"/>
    <w:rsid w:val="00892A7C"/>
    <w:rsid w:val="008A20A6"/>
    <w:rsid w:val="008B1877"/>
    <w:rsid w:val="008B47DA"/>
    <w:rsid w:val="008D2723"/>
    <w:rsid w:val="008D3A87"/>
    <w:rsid w:val="008E357B"/>
    <w:rsid w:val="008F022D"/>
    <w:rsid w:val="008F1B43"/>
    <w:rsid w:val="00911103"/>
    <w:rsid w:val="0091548A"/>
    <w:rsid w:val="009236A2"/>
    <w:rsid w:val="009337C9"/>
    <w:rsid w:val="0093491D"/>
    <w:rsid w:val="00940D7D"/>
    <w:rsid w:val="00947CF9"/>
    <w:rsid w:val="00956FA9"/>
    <w:rsid w:val="00967EF8"/>
    <w:rsid w:val="00973FD5"/>
    <w:rsid w:val="00977B82"/>
    <w:rsid w:val="009915FE"/>
    <w:rsid w:val="00993EF2"/>
    <w:rsid w:val="009B0966"/>
    <w:rsid w:val="009D31CF"/>
    <w:rsid w:val="009E3D43"/>
    <w:rsid w:val="009F1D83"/>
    <w:rsid w:val="00A0233A"/>
    <w:rsid w:val="00A11911"/>
    <w:rsid w:val="00A1489E"/>
    <w:rsid w:val="00A15E7A"/>
    <w:rsid w:val="00A22EFC"/>
    <w:rsid w:val="00A3183C"/>
    <w:rsid w:val="00A36DC4"/>
    <w:rsid w:val="00A37531"/>
    <w:rsid w:val="00A41F73"/>
    <w:rsid w:val="00A454F4"/>
    <w:rsid w:val="00A64755"/>
    <w:rsid w:val="00A93FA1"/>
    <w:rsid w:val="00A955E0"/>
    <w:rsid w:val="00AA4811"/>
    <w:rsid w:val="00AB5280"/>
    <w:rsid w:val="00AC06FB"/>
    <w:rsid w:val="00AC3131"/>
    <w:rsid w:val="00AD0BB0"/>
    <w:rsid w:val="00AD6493"/>
    <w:rsid w:val="00AE043E"/>
    <w:rsid w:val="00AE0826"/>
    <w:rsid w:val="00AE0F62"/>
    <w:rsid w:val="00B11C50"/>
    <w:rsid w:val="00B16B09"/>
    <w:rsid w:val="00B16EF7"/>
    <w:rsid w:val="00B441A5"/>
    <w:rsid w:val="00B477A6"/>
    <w:rsid w:val="00B53E8C"/>
    <w:rsid w:val="00B80200"/>
    <w:rsid w:val="00B8178C"/>
    <w:rsid w:val="00B9269D"/>
    <w:rsid w:val="00BB0581"/>
    <w:rsid w:val="00BB0A15"/>
    <w:rsid w:val="00BB32F6"/>
    <w:rsid w:val="00BB5F58"/>
    <w:rsid w:val="00BD2299"/>
    <w:rsid w:val="00BD5EF2"/>
    <w:rsid w:val="00BF2F9E"/>
    <w:rsid w:val="00BF598D"/>
    <w:rsid w:val="00BF7D94"/>
    <w:rsid w:val="00C0541B"/>
    <w:rsid w:val="00C21865"/>
    <w:rsid w:val="00C21CD9"/>
    <w:rsid w:val="00C36C92"/>
    <w:rsid w:val="00C44EF0"/>
    <w:rsid w:val="00C453E0"/>
    <w:rsid w:val="00C672CE"/>
    <w:rsid w:val="00C8539E"/>
    <w:rsid w:val="00C91FC0"/>
    <w:rsid w:val="00CB1256"/>
    <w:rsid w:val="00CB2506"/>
    <w:rsid w:val="00CC49A0"/>
    <w:rsid w:val="00CD2902"/>
    <w:rsid w:val="00D171B9"/>
    <w:rsid w:val="00D21461"/>
    <w:rsid w:val="00D24DC2"/>
    <w:rsid w:val="00D3100C"/>
    <w:rsid w:val="00D4303D"/>
    <w:rsid w:val="00D55D77"/>
    <w:rsid w:val="00D61215"/>
    <w:rsid w:val="00D94713"/>
    <w:rsid w:val="00D96488"/>
    <w:rsid w:val="00D974B6"/>
    <w:rsid w:val="00DA0149"/>
    <w:rsid w:val="00DA144F"/>
    <w:rsid w:val="00DA532A"/>
    <w:rsid w:val="00DB5C26"/>
    <w:rsid w:val="00DC0B9E"/>
    <w:rsid w:val="00DC0FB4"/>
    <w:rsid w:val="00DC73A4"/>
    <w:rsid w:val="00DD0127"/>
    <w:rsid w:val="00DD39B9"/>
    <w:rsid w:val="00DE0EFA"/>
    <w:rsid w:val="00DF3D83"/>
    <w:rsid w:val="00E12244"/>
    <w:rsid w:val="00E1796A"/>
    <w:rsid w:val="00E57EB6"/>
    <w:rsid w:val="00E72153"/>
    <w:rsid w:val="00E7247A"/>
    <w:rsid w:val="00EB7EF1"/>
    <w:rsid w:val="00EC5DD8"/>
    <w:rsid w:val="00EE074B"/>
    <w:rsid w:val="00EF78EC"/>
    <w:rsid w:val="00F14373"/>
    <w:rsid w:val="00F21F08"/>
    <w:rsid w:val="00F231ED"/>
    <w:rsid w:val="00F83B82"/>
    <w:rsid w:val="00F96589"/>
    <w:rsid w:val="00FA1DE5"/>
    <w:rsid w:val="00FA2584"/>
    <w:rsid w:val="00FB1171"/>
    <w:rsid w:val="00FB54A6"/>
    <w:rsid w:val="00FB6DF7"/>
    <w:rsid w:val="00FD7DCA"/>
    <w:rsid w:val="00FE4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C882CF"/>
  <w15:docId w15:val="{85B4F523-D197-4738-B30A-1DA4A402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915DF"/>
    <w:rPr>
      <w:sz w:val="24"/>
      <w:szCs w:val="24"/>
    </w:rPr>
  </w:style>
  <w:style w:type="paragraph" w:styleId="Heading1">
    <w:name w:val="heading 1"/>
    <w:basedOn w:val="Normal"/>
    <w:next w:val="Normal"/>
    <w:qFormat/>
    <w:rsid w:val="006915DF"/>
    <w:pPr>
      <w:keepNext/>
      <w:outlineLvl w:val="0"/>
    </w:pPr>
    <w:rPr>
      <w:b/>
      <w:bCs/>
    </w:rPr>
  </w:style>
  <w:style w:type="paragraph" w:styleId="Heading2">
    <w:name w:val="heading 2"/>
    <w:basedOn w:val="Normal"/>
    <w:next w:val="Normal"/>
    <w:qFormat/>
    <w:rsid w:val="006915DF"/>
    <w:pPr>
      <w:keepNext/>
      <w:jc w:val="center"/>
      <w:outlineLvl w:val="1"/>
    </w:pPr>
    <w:rPr>
      <w:b/>
      <w:bCs/>
      <w:sz w:val="20"/>
    </w:rPr>
  </w:style>
  <w:style w:type="paragraph" w:styleId="Heading3">
    <w:name w:val="heading 3"/>
    <w:basedOn w:val="Normal"/>
    <w:next w:val="Normal"/>
    <w:qFormat/>
    <w:rsid w:val="006915DF"/>
    <w:pPr>
      <w:keepNext/>
      <w:jc w:val="center"/>
      <w:outlineLvl w:val="2"/>
    </w:pPr>
    <w:rPr>
      <w:b/>
      <w:bCs/>
    </w:rPr>
  </w:style>
  <w:style w:type="paragraph" w:styleId="Heading4">
    <w:name w:val="heading 4"/>
    <w:basedOn w:val="Normal"/>
    <w:next w:val="Normal"/>
    <w:qFormat/>
    <w:rsid w:val="006915DF"/>
    <w:pPr>
      <w:keepNext/>
      <w:jc w:val="center"/>
      <w:outlineLvl w:val="3"/>
    </w:pPr>
    <w:rPr>
      <w:b/>
      <w:bCs/>
      <w:color w:val="FF0000"/>
    </w:rPr>
  </w:style>
  <w:style w:type="paragraph" w:styleId="Heading5">
    <w:name w:val="heading 5"/>
    <w:basedOn w:val="Normal"/>
    <w:next w:val="Normal"/>
    <w:qFormat/>
    <w:rsid w:val="006915DF"/>
    <w:pPr>
      <w:keepNext/>
      <w:outlineLvl w:val="4"/>
    </w:pPr>
    <w:rPr>
      <w:i/>
      <w:iCs/>
      <w:sz w:val="20"/>
    </w:rPr>
  </w:style>
  <w:style w:type="paragraph" w:styleId="Heading6">
    <w:name w:val="heading 6"/>
    <w:basedOn w:val="Normal"/>
    <w:next w:val="Normal"/>
    <w:qFormat/>
    <w:rsid w:val="006915DF"/>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915DF"/>
    <w:rPr>
      <w:b/>
      <w:i/>
    </w:rPr>
  </w:style>
  <w:style w:type="paragraph" w:styleId="BodyText2">
    <w:name w:val="Body Text 2"/>
    <w:basedOn w:val="Normal"/>
    <w:rsid w:val="006915DF"/>
    <w:rPr>
      <w:sz w:val="20"/>
    </w:rPr>
  </w:style>
  <w:style w:type="paragraph" w:styleId="BodyTextIndent">
    <w:name w:val="Body Text Indent"/>
    <w:basedOn w:val="Normal"/>
    <w:rsid w:val="006915DF"/>
    <w:pPr>
      <w:ind w:left="360"/>
    </w:pPr>
    <w:rPr>
      <w:sz w:val="20"/>
    </w:rPr>
  </w:style>
  <w:style w:type="paragraph" w:styleId="Header">
    <w:name w:val="header"/>
    <w:basedOn w:val="Normal"/>
    <w:rsid w:val="006915DF"/>
    <w:pPr>
      <w:tabs>
        <w:tab w:val="center" w:pos="4320"/>
        <w:tab w:val="right" w:pos="8640"/>
      </w:tabs>
    </w:pPr>
  </w:style>
  <w:style w:type="paragraph" w:styleId="Footer">
    <w:name w:val="footer"/>
    <w:basedOn w:val="Normal"/>
    <w:rsid w:val="006915DF"/>
    <w:pPr>
      <w:tabs>
        <w:tab w:val="center" w:pos="4320"/>
        <w:tab w:val="right" w:pos="8640"/>
      </w:tabs>
    </w:pPr>
  </w:style>
  <w:style w:type="character" w:styleId="Hyperlink">
    <w:name w:val="Hyperlink"/>
    <w:basedOn w:val="DefaultParagraphFont"/>
    <w:rsid w:val="007D52E3"/>
    <w:rPr>
      <w:color w:val="0000FF" w:themeColor="hyperlink"/>
      <w:u w:val="single"/>
    </w:rPr>
  </w:style>
  <w:style w:type="paragraph" w:styleId="ListParagraph">
    <w:name w:val="List Paragraph"/>
    <w:basedOn w:val="Normal"/>
    <w:uiPriority w:val="34"/>
    <w:qFormat/>
    <w:rsid w:val="00DA5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209397">
      <w:bodyDiv w:val="1"/>
      <w:marLeft w:val="0"/>
      <w:marRight w:val="0"/>
      <w:marTop w:val="0"/>
      <w:marBottom w:val="0"/>
      <w:divBdr>
        <w:top w:val="none" w:sz="0" w:space="0" w:color="auto"/>
        <w:left w:val="none" w:sz="0" w:space="0" w:color="auto"/>
        <w:bottom w:val="none" w:sz="0" w:space="0" w:color="auto"/>
        <w:right w:val="none" w:sz="0" w:space="0" w:color="auto"/>
      </w:divBdr>
      <w:divsChild>
        <w:div w:id="413624509">
          <w:marLeft w:val="0"/>
          <w:marRight w:val="0"/>
          <w:marTop w:val="0"/>
          <w:marBottom w:val="0"/>
          <w:divBdr>
            <w:top w:val="none" w:sz="0" w:space="0" w:color="auto"/>
            <w:left w:val="none" w:sz="0" w:space="0" w:color="auto"/>
            <w:bottom w:val="none" w:sz="0" w:space="0" w:color="auto"/>
            <w:right w:val="none" w:sz="0" w:space="0" w:color="auto"/>
          </w:divBdr>
          <w:divsChild>
            <w:div w:id="794719588">
              <w:marLeft w:val="0"/>
              <w:marRight w:val="0"/>
              <w:marTop w:val="0"/>
              <w:marBottom w:val="0"/>
              <w:divBdr>
                <w:top w:val="none" w:sz="0" w:space="0" w:color="auto"/>
                <w:left w:val="none" w:sz="0" w:space="0" w:color="auto"/>
                <w:bottom w:val="none" w:sz="0" w:space="0" w:color="auto"/>
                <w:right w:val="none" w:sz="0" w:space="0" w:color="auto"/>
              </w:divBdr>
              <w:divsChild>
                <w:div w:id="1392193891">
                  <w:marLeft w:val="0"/>
                  <w:marRight w:val="0"/>
                  <w:marTop w:val="0"/>
                  <w:marBottom w:val="0"/>
                  <w:divBdr>
                    <w:top w:val="none" w:sz="0" w:space="0" w:color="auto"/>
                    <w:left w:val="none" w:sz="0" w:space="0" w:color="auto"/>
                    <w:bottom w:val="none" w:sz="0" w:space="0" w:color="auto"/>
                    <w:right w:val="none" w:sz="0" w:space="0" w:color="auto"/>
                  </w:divBdr>
                  <w:divsChild>
                    <w:div w:id="49618661">
                      <w:marLeft w:val="0"/>
                      <w:marRight w:val="0"/>
                      <w:marTop w:val="0"/>
                      <w:marBottom w:val="0"/>
                      <w:divBdr>
                        <w:top w:val="none" w:sz="0" w:space="0" w:color="auto"/>
                        <w:left w:val="none" w:sz="0" w:space="0" w:color="auto"/>
                        <w:bottom w:val="none" w:sz="0" w:space="0" w:color="auto"/>
                        <w:right w:val="none" w:sz="0" w:space="0" w:color="auto"/>
                      </w:divBdr>
                      <w:divsChild>
                        <w:div w:id="1915775003">
                          <w:marLeft w:val="0"/>
                          <w:marRight w:val="0"/>
                          <w:marTop w:val="0"/>
                          <w:marBottom w:val="0"/>
                          <w:divBdr>
                            <w:top w:val="none" w:sz="0" w:space="0" w:color="auto"/>
                            <w:left w:val="none" w:sz="0" w:space="0" w:color="auto"/>
                            <w:bottom w:val="none" w:sz="0" w:space="0" w:color="auto"/>
                            <w:right w:val="none" w:sz="0" w:space="0" w:color="auto"/>
                          </w:divBdr>
                          <w:divsChild>
                            <w:div w:id="1281761645">
                              <w:marLeft w:val="0"/>
                              <w:marRight w:val="0"/>
                              <w:marTop w:val="0"/>
                              <w:marBottom w:val="0"/>
                              <w:divBdr>
                                <w:top w:val="none" w:sz="0" w:space="0" w:color="auto"/>
                                <w:left w:val="none" w:sz="0" w:space="0" w:color="auto"/>
                                <w:bottom w:val="none" w:sz="0" w:space="0" w:color="auto"/>
                                <w:right w:val="none" w:sz="0" w:space="0" w:color="auto"/>
                              </w:divBdr>
                              <w:divsChild>
                                <w:div w:id="2147241197">
                                  <w:marLeft w:val="0"/>
                                  <w:marRight w:val="0"/>
                                  <w:marTop w:val="0"/>
                                  <w:marBottom w:val="0"/>
                                  <w:divBdr>
                                    <w:top w:val="none" w:sz="0" w:space="0" w:color="auto"/>
                                    <w:left w:val="none" w:sz="0" w:space="0" w:color="auto"/>
                                    <w:bottom w:val="none" w:sz="0" w:space="0" w:color="auto"/>
                                    <w:right w:val="none" w:sz="0" w:space="0" w:color="auto"/>
                                  </w:divBdr>
                                  <w:divsChild>
                                    <w:div w:id="945505311">
                                      <w:marLeft w:val="0"/>
                                      <w:marRight w:val="0"/>
                                      <w:marTop w:val="0"/>
                                      <w:marBottom w:val="0"/>
                                      <w:divBdr>
                                        <w:top w:val="none" w:sz="0" w:space="0" w:color="auto"/>
                                        <w:left w:val="none" w:sz="0" w:space="0" w:color="auto"/>
                                        <w:bottom w:val="none" w:sz="0" w:space="0" w:color="auto"/>
                                        <w:right w:val="none" w:sz="0" w:space="0" w:color="auto"/>
                                      </w:divBdr>
                                      <w:divsChild>
                                        <w:div w:id="1993483004">
                                          <w:marLeft w:val="0"/>
                                          <w:marRight w:val="0"/>
                                          <w:marTop w:val="0"/>
                                          <w:marBottom w:val="0"/>
                                          <w:divBdr>
                                            <w:top w:val="none" w:sz="0" w:space="0" w:color="auto"/>
                                            <w:left w:val="none" w:sz="0" w:space="0" w:color="auto"/>
                                            <w:bottom w:val="none" w:sz="0" w:space="0" w:color="auto"/>
                                            <w:right w:val="none" w:sz="0" w:space="0" w:color="auto"/>
                                          </w:divBdr>
                                          <w:divsChild>
                                            <w:div w:id="28839857">
                                              <w:marLeft w:val="0"/>
                                              <w:marRight w:val="0"/>
                                              <w:marTop w:val="0"/>
                                              <w:marBottom w:val="0"/>
                                              <w:divBdr>
                                                <w:top w:val="none" w:sz="0" w:space="0" w:color="auto"/>
                                                <w:left w:val="none" w:sz="0" w:space="0" w:color="auto"/>
                                                <w:bottom w:val="single" w:sz="4" w:space="0" w:color="E5E3E3"/>
                                                <w:right w:val="none" w:sz="0" w:space="0" w:color="auto"/>
                                              </w:divBdr>
                                              <w:divsChild>
                                                <w:div w:id="829639915">
                                                  <w:marLeft w:val="0"/>
                                                  <w:marRight w:val="0"/>
                                                  <w:marTop w:val="0"/>
                                                  <w:marBottom w:val="0"/>
                                                  <w:divBdr>
                                                    <w:top w:val="none" w:sz="0" w:space="0" w:color="auto"/>
                                                    <w:left w:val="none" w:sz="0" w:space="0" w:color="auto"/>
                                                    <w:bottom w:val="none" w:sz="0" w:space="0" w:color="auto"/>
                                                    <w:right w:val="none" w:sz="0" w:space="0" w:color="auto"/>
                                                  </w:divBdr>
                                                  <w:divsChild>
                                                    <w:div w:id="1240407664">
                                                      <w:marLeft w:val="0"/>
                                                      <w:marRight w:val="0"/>
                                                      <w:marTop w:val="0"/>
                                                      <w:marBottom w:val="0"/>
                                                      <w:divBdr>
                                                        <w:top w:val="none" w:sz="0" w:space="0" w:color="auto"/>
                                                        <w:left w:val="none" w:sz="0" w:space="0" w:color="auto"/>
                                                        <w:bottom w:val="none" w:sz="0" w:space="0" w:color="auto"/>
                                                        <w:right w:val="none" w:sz="0" w:space="0" w:color="auto"/>
                                                      </w:divBdr>
                                                      <w:divsChild>
                                                        <w:div w:id="570116496">
                                                          <w:marLeft w:val="0"/>
                                                          <w:marRight w:val="0"/>
                                                          <w:marTop w:val="0"/>
                                                          <w:marBottom w:val="0"/>
                                                          <w:divBdr>
                                                            <w:top w:val="none" w:sz="0" w:space="0" w:color="auto"/>
                                                            <w:left w:val="none" w:sz="0" w:space="0" w:color="auto"/>
                                                            <w:bottom w:val="none" w:sz="0" w:space="0" w:color="auto"/>
                                                            <w:right w:val="none" w:sz="0" w:space="0" w:color="auto"/>
                                                          </w:divBdr>
                                                          <w:divsChild>
                                                            <w:div w:id="2024627137">
                                                              <w:marLeft w:val="0"/>
                                                              <w:marRight w:val="0"/>
                                                              <w:marTop w:val="0"/>
                                                              <w:marBottom w:val="0"/>
                                                              <w:divBdr>
                                                                <w:top w:val="none" w:sz="0" w:space="0" w:color="auto"/>
                                                                <w:left w:val="none" w:sz="0" w:space="0" w:color="auto"/>
                                                                <w:bottom w:val="none" w:sz="0" w:space="0" w:color="auto"/>
                                                                <w:right w:val="none" w:sz="0" w:space="0" w:color="auto"/>
                                                              </w:divBdr>
                                                              <w:divsChild>
                                                                <w:div w:id="1886215518">
                                                                  <w:marLeft w:val="329"/>
                                                                  <w:marRight w:val="0"/>
                                                                  <w:marTop w:val="0"/>
                                                                  <w:marBottom w:val="0"/>
                                                                  <w:divBdr>
                                                                    <w:top w:val="none" w:sz="0" w:space="0" w:color="auto"/>
                                                                    <w:left w:val="none" w:sz="0" w:space="0" w:color="auto"/>
                                                                    <w:bottom w:val="none" w:sz="0" w:space="0" w:color="auto"/>
                                                                    <w:right w:val="none" w:sz="0" w:space="0" w:color="auto"/>
                                                                  </w:divBdr>
                                                                  <w:divsChild>
                                                                    <w:div w:id="881482087">
                                                                      <w:marLeft w:val="0"/>
                                                                      <w:marRight w:val="0"/>
                                                                      <w:marTop w:val="0"/>
                                                                      <w:marBottom w:val="0"/>
                                                                      <w:divBdr>
                                                                        <w:top w:val="none" w:sz="0" w:space="0" w:color="auto"/>
                                                                        <w:left w:val="none" w:sz="0" w:space="0" w:color="auto"/>
                                                                        <w:bottom w:val="none" w:sz="0" w:space="0" w:color="auto"/>
                                                                        <w:right w:val="none" w:sz="0" w:space="0" w:color="auto"/>
                                                                      </w:divBdr>
                                                                      <w:divsChild>
                                                                        <w:div w:id="708382609">
                                                                          <w:marLeft w:val="0"/>
                                                                          <w:marRight w:val="0"/>
                                                                          <w:marTop w:val="0"/>
                                                                          <w:marBottom w:val="0"/>
                                                                          <w:divBdr>
                                                                            <w:top w:val="none" w:sz="0" w:space="0" w:color="auto"/>
                                                                            <w:left w:val="none" w:sz="0" w:space="0" w:color="auto"/>
                                                                            <w:bottom w:val="none" w:sz="0" w:space="0" w:color="auto"/>
                                                                            <w:right w:val="none" w:sz="0" w:space="0" w:color="auto"/>
                                                                          </w:divBdr>
                                                                          <w:divsChild>
                                                                            <w:div w:id="651645108">
                                                                              <w:marLeft w:val="0"/>
                                                                              <w:marRight w:val="0"/>
                                                                              <w:marTop w:val="0"/>
                                                                              <w:marBottom w:val="0"/>
                                                                              <w:divBdr>
                                                                                <w:top w:val="none" w:sz="0" w:space="0" w:color="auto"/>
                                                                                <w:left w:val="none" w:sz="0" w:space="0" w:color="auto"/>
                                                                                <w:bottom w:val="none" w:sz="0" w:space="0" w:color="auto"/>
                                                                                <w:right w:val="none" w:sz="0" w:space="0" w:color="auto"/>
                                                                              </w:divBdr>
                                                                              <w:divsChild>
                                                                                <w:div w:id="692922525">
                                                                                  <w:marLeft w:val="0"/>
                                                                                  <w:marRight w:val="0"/>
                                                                                  <w:marTop w:val="0"/>
                                                                                  <w:marBottom w:val="0"/>
                                                                                  <w:divBdr>
                                                                                    <w:top w:val="none" w:sz="0" w:space="0" w:color="auto"/>
                                                                                    <w:left w:val="none" w:sz="0" w:space="0" w:color="auto"/>
                                                                                    <w:bottom w:val="none" w:sz="0" w:space="0" w:color="auto"/>
                                                                                    <w:right w:val="none" w:sz="0" w:space="0" w:color="auto"/>
                                                                                  </w:divBdr>
                                                                                  <w:divsChild>
                                                                                    <w:div w:id="800541385">
                                                                                      <w:marLeft w:val="0"/>
                                                                                      <w:marRight w:val="0"/>
                                                                                      <w:marTop w:val="0"/>
                                                                                      <w:marBottom w:val="0"/>
                                                                                      <w:divBdr>
                                                                                        <w:top w:val="none" w:sz="0" w:space="0" w:color="auto"/>
                                                                                        <w:left w:val="none" w:sz="0" w:space="0" w:color="auto"/>
                                                                                        <w:bottom w:val="none" w:sz="0" w:space="0" w:color="auto"/>
                                                                                        <w:right w:val="none" w:sz="0" w:space="0" w:color="auto"/>
                                                                                      </w:divBdr>
                                                                                      <w:divsChild>
                                                                                        <w:div w:id="1621650050">
                                                                                          <w:marLeft w:val="0"/>
                                                                                          <w:marRight w:val="0"/>
                                                                                          <w:marTop w:val="0"/>
                                                                                          <w:marBottom w:val="0"/>
                                                                                          <w:divBdr>
                                                                                            <w:top w:val="none" w:sz="0" w:space="0" w:color="auto"/>
                                                                                            <w:left w:val="none" w:sz="0" w:space="0" w:color="auto"/>
                                                                                            <w:bottom w:val="none" w:sz="0" w:space="0" w:color="auto"/>
                                                                                            <w:right w:val="none" w:sz="0" w:space="0" w:color="auto"/>
                                                                                          </w:divBdr>
                                                                                          <w:divsChild>
                                                                                            <w:div w:id="1627158889">
                                                                                              <w:marLeft w:val="0"/>
                                                                                              <w:marRight w:val="122"/>
                                                                                              <w:marTop w:val="61"/>
                                                                                              <w:marBottom w:val="0"/>
                                                                                              <w:divBdr>
                                                                                                <w:top w:val="none" w:sz="0" w:space="0" w:color="auto"/>
                                                                                                <w:left w:val="none" w:sz="0" w:space="0" w:color="auto"/>
                                                                                                <w:bottom w:val="single" w:sz="4" w:space="12" w:color="auto"/>
                                                                                                <w:right w:val="none" w:sz="0" w:space="0" w:color="auto"/>
                                                                                              </w:divBdr>
                                                                                              <w:divsChild>
                                                                                                <w:div w:id="370156232">
                                                                                                  <w:marLeft w:val="0"/>
                                                                                                  <w:marRight w:val="0"/>
                                                                                                  <w:marTop w:val="146"/>
                                                                                                  <w:marBottom w:val="0"/>
                                                                                                  <w:divBdr>
                                                                                                    <w:top w:val="none" w:sz="0" w:space="0" w:color="auto"/>
                                                                                                    <w:left w:val="none" w:sz="0" w:space="0" w:color="auto"/>
                                                                                                    <w:bottom w:val="none" w:sz="0" w:space="0" w:color="auto"/>
                                                                                                    <w:right w:val="none" w:sz="0" w:space="0" w:color="auto"/>
                                                                                                  </w:divBdr>
                                                                                                  <w:divsChild>
                                                                                                    <w:div w:id="1649626848">
                                                                                                      <w:marLeft w:val="0"/>
                                                                                                      <w:marRight w:val="0"/>
                                                                                                      <w:marTop w:val="0"/>
                                                                                                      <w:marBottom w:val="0"/>
                                                                                                      <w:divBdr>
                                                                                                        <w:top w:val="none" w:sz="0" w:space="0" w:color="auto"/>
                                                                                                        <w:left w:val="none" w:sz="0" w:space="0" w:color="auto"/>
                                                                                                        <w:bottom w:val="none" w:sz="0" w:space="0" w:color="auto"/>
                                                                                                        <w:right w:val="none" w:sz="0" w:space="0" w:color="auto"/>
                                                                                                      </w:divBdr>
                                                                                                      <w:divsChild>
                                                                                                        <w:div w:id="2021008549">
                                                                                                          <w:marLeft w:val="0"/>
                                                                                                          <w:marRight w:val="0"/>
                                                                                                          <w:marTop w:val="12"/>
                                                                                                          <w:marBottom w:val="0"/>
                                                                                                          <w:divBdr>
                                                                                                            <w:top w:val="none" w:sz="0" w:space="0" w:color="auto"/>
                                                                                                            <w:left w:val="none" w:sz="0" w:space="0" w:color="auto"/>
                                                                                                            <w:bottom w:val="none" w:sz="0" w:space="0" w:color="auto"/>
                                                                                                            <w:right w:val="none" w:sz="0" w:space="0" w:color="auto"/>
                                                                                                          </w:divBdr>
                                                                                                          <w:divsChild>
                                                                                                            <w:div w:id="1748502335">
                                                                                                              <w:marLeft w:val="0"/>
                                                                                                              <w:marRight w:val="0"/>
                                                                                                              <w:marTop w:val="0"/>
                                                                                                              <w:marBottom w:val="0"/>
                                                                                                              <w:divBdr>
                                                                                                                <w:top w:val="none" w:sz="0" w:space="0" w:color="auto"/>
                                                                                                                <w:left w:val="none" w:sz="0" w:space="0" w:color="auto"/>
                                                                                                                <w:bottom w:val="none" w:sz="0" w:space="0" w:color="auto"/>
                                                                                                                <w:right w:val="none" w:sz="0" w:space="0" w:color="auto"/>
                                                                                                              </w:divBdr>
                                                                                                              <w:divsChild>
                                                                                                                <w:div w:id="1420561451">
                                                                                                                  <w:marLeft w:val="0"/>
                                                                                                                  <w:marRight w:val="0"/>
                                                                                                                  <w:marTop w:val="0"/>
                                                                                                                  <w:marBottom w:val="0"/>
                                                                                                                  <w:divBdr>
                                                                                                                    <w:top w:val="none" w:sz="0" w:space="0" w:color="auto"/>
                                                                                                                    <w:left w:val="none" w:sz="0" w:space="0" w:color="auto"/>
                                                                                                                    <w:bottom w:val="none" w:sz="0" w:space="0" w:color="auto"/>
                                                                                                                    <w:right w:val="none" w:sz="0" w:space="0" w:color="auto"/>
                                                                                                                  </w:divBdr>
                                                                                                                  <w:divsChild>
                                                                                                                    <w:div w:id="1318806994">
                                                                                                                      <w:marLeft w:val="0"/>
                                                                                                                      <w:marRight w:val="0"/>
                                                                                                                      <w:marTop w:val="0"/>
                                                                                                                      <w:marBottom w:val="0"/>
                                                                                                                      <w:divBdr>
                                                                                                                        <w:top w:val="none" w:sz="0" w:space="0" w:color="auto"/>
                                                                                                                        <w:left w:val="none" w:sz="0" w:space="0" w:color="auto"/>
                                                                                                                        <w:bottom w:val="none" w:sz="0" w:space="0" w:color="auto"/>
                                                                                                                        <w:right w:val="none" w:sz="0" w:space="0" w:color="auto"/>
                                                                                                                      </w:divBdr>
                                                                                                                      <w:divsChild>
                                                                                                                        <w:div w:id="38476754">
                                                                                                                          <w:marLeft w:val="0"/>
                                                                                                                          <w:marRight w:val="0"/>
                                                                                                                          <w:marTop w:val="0"/>
                                                                                                                          <w:marBottom w:val="0"/>
                                                                                                                          <w:divBdr>
                                                                                                                            <w:top w:val="none" w:sz="0" w:space="0" w:color="auto"/>
                                                                                                                            <w:left w:val="none" w:sz="0" w:space="0" w:color="auto"/>
                                                                                                                            <w:bottom w:val="none" w:sz="0" w:space="0" w:color="auto"/>
                                                                                                                            <w:right w:val="none" w:sz="0" w:space="0" w:color="auto"/>
                                                                                                                          </w:divBdr>
                                                                                                                          <w:divsChild>
                                                                                                                            <w:div w:id="445738675">
                                                                                                                              <w:marLeft w:val="0"/>
                                                                                                                              <w:marRight w:val="0"/>
                                                                                                                              <w:marTop w:val="0"/>
                                                                                                                              <w:marBottom w:val="0"/>
                                                                                                                              <w:divBdr>
                                                                                                                                <w:top w:val="none" w:sz="0" w:space="0" w:color="auto"/>
                                                                                                                                <w:left w:val="none" w:sz="0" w:space="0" w:color="auto"/>
                                                                                                                                <w:bottom w:val="none" w:sz="0" w:space="0" w:color="auto"/>
                                                                                                                                <w:right w:val="none" w:sz="0" w:space="0" w:color="auto"/>
                                                                                                                              </w:divBdr>
                                                                                                                              <w:divsChild>
                                                                                                                                <w:div w:id="1229924779">
                                                                                                                                  <w:marLeft w:val="0"/>
                                                                                                                                  <w:marRight w:val="0"/>
                                                                                                                                  <w:marTop w:val="0"/>
                                                                                                                                  <w:marBottom w:val="0"/>
                                                                                                                                  <w:divBdr>
                                                                                                                                    <w:top w:val="none" w:sz="0" w:space="0" w:color="auto"/>
                                                                                                                                    <w:left w:val="none" w:sz="0" w:space="0" w:color="auto"/>
                                                                                                                                    <w:bottom w:val="none" w:sz="0" w:space="0" w:color="auto"/>
                                                                                                                                    <w:right w:val="none" w:sz="0" w:space="0" w:color="auto"/>
                                                                                                                                  </w:divBdr>
                                                                                                                                  <w:divsChild>
                                                                                                                                    <w:div w:id="69471471">
                                                                                                                                      <w:marLeft w:val="0"/>
                                                                                                                                      <w:marRight w:val="0"/>
                                                                                                                                      <w:marTop w:val="0"/>
                                                                                                                                      <w:marBottom w:val="0"/>
                                                                                                                                      <w:divBdr>
                                                                                                                                        <w:top w:val="none" w:sz="0" w:space="0" w:color="auto"/>
                                                                                                                                        <w:left w:val="none" w:sz="0" w:space="0" w:color="auto"/>
                                                                                                                                        <w:bottom w:val="none" w:sz="0" w:space="0" w:color="auto"/>
                                                                                                                                        <w:right w:val="none" w:sz="0" w:space="0" w:color="auto"/>
                                                                                                                                      </w:divBdr>
                                                                                                                                    </w:div>
                                                                                                                                    <w:div w:id="108194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318440">
      <w:bodyDiv w:val="1"/>
      <w:marLeft w:val="0"/>
      <w:marRight w:val="0"/>
      <w:marTop w:val="0"/>
      <w:marBottom w:val="0"/>
      <w:divBdr>
        <w:top w:val="none" w:sz="0" w:space="0" w:color="auto"/>
        <w:left w:val="none" w:sz="0" w:space="0" w:color="auto"/>
        <w:bottom w:val="none" w:sz="0" w:space="0" w:color="auto"/>
        <w:right w:val="none" w:sz="0" w:space="0" w:color="auto"/>
      </w:divBdr>
    </w:div>
    <w:div w:id="139894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edu/policymanual/section8/C245/" TargetMode="External"/><Relationship Id="rId3" Type="http://schemas.openxmlformats.org/officeDocument/2006/relationships/settings" Target="settings.xml"/><Relationship Id="rId7" Type="http://schemas.openxmlformats.org/officeDocument/2006/relationships/hyperlink" Target="http://gcsu.smartcatalogiq.com/en/Policy-Manual/Policy-Manual/Office-of-Human-Resources/Harassment/Harassment-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Alex Blazer</cp:lastModifiedBy>
  <cp:revision>36</cp:revision>
  <cp:lastPrinted>2010-01-12T23:20:00Z</cp:lastPrinted>
  <dcterms:created xsi:type="dcterms:W3CDTF">2016-03-04T17:59:00Z</dcterms:created>
  <dcterms:modified xsi:type="dcterms:W3CDTF">2016-03-10T14:31:00Z</dcterms:modified>
</cp:coreProperties>
</file>