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63" w:rsidRPr="00373663" w:rsidRDefault="00373663" w:rsidP="00373663">
      <w:pPr>
        <w:spacing w:after="0" w:line="240" w:lineRule="auto"/>
        <w:jc w:val="center"/>
        <w:rPr>
          <w:rFonts w:ascii="Arial" w:eastAsia="Calibri" w:hAnsi="Arial" w:cs="Arial"/>
          <w:b/>
          <w:sz w:val="24"/>
        </w:rPr>
      </w:pPr>
      <w:r w:rsidRPr="00373663">
        <w:rPr>
          <w:rFonts w:ascii="Arial" w:eastAsia="Calibri" w:hAnsi="Arial" w:cs="Arial"/>
          <w:b/>
          <w:sz w:val="24"/>
        </w:rPr>
        <w:t>MINUTES OF THE</w:t>
      </w:r>
    </w:p>
    <w:p w:rsidR="00373663" w:rsidRPr="00373663" w:rsidRDefault="00373663" w:rsidP="00373663">
      <w:pPr>
        <w:spacing w:after="0" w:line="240" w:lineRule="auto"/>
        <w:jc w:val="center"/>
        <w:rPr>
          <w:rFonts w:ascii="Arial" w:eastAsia="Calibri" w:hAnsi="Arial" w:cs="Arial"/>
          <w:b/>
          <w:sz w:val="24"/>
        </w:rPr>
      </w:pPr>
      <w:r w:rsidRPr="00373663">
        <w:rPr>
          <w:rFonts w:ascii="Arial" w:eastAsia="Calibri" w:hAnsi="Arial" w:cs="Arial"/>
          <w:b/>
          <w:sz w:val="24"/>
        </w:rPr>
        <w:t>STUDENT AFFAIRS POLICY COMMITTEE (SAPC)</w:t>
      </w:r>
    </w:p>
    <w:p w:rsidR="00373663" w:rsidRPr="00373663" w:rsidRDefault="00373663" w:rsidP="00373663">
      <w:pPr>
        <w:spacing w:after="0" w:line="240" w:lineRule="auto"/>
        <w:jc w:val="center"/>
        <w:rPr>
          <w:rFonts w:ascii="Arial" w:eastAsia="Calibri" w:hAnsi="Arial" w:cs="Arial"/>
          <w:sz w:val="24"/>
        </w:rPr>
      </w:pPr>
    </w:p>
    <w:p w:rsidR="00373663" w:rsidRPr="00373663" w:rsidRDefault="00373663" w:rsidP="00373663">
      <w:pPr>
        <w:spacing w:after="0" w:line="240" w:lineRule="auto"/>
        <w:rPr>
          <w:rFonts w:ascii="Arial" w:eastAsia="Calibri" w:hAnsi="Arial" w:cs="Arial"/>
          <w:sz w:val="24"/>
        </w:rPr>
      </w:pPr>
      <w:r w:rsidRPr="00373663">
        <w:rPr>
          <w:rFonts w:ascii="Arial" w:eastAsia="Calibri" w:hAnsi="Arial" w:cs="Arial"/>
          <w:b/>
          <w:sz w:val="24"/>
        </w:rPr>
        <w:t xml:space="preserve">Meeting </w:t>
      </w:r>
      <w:r w:rsidRPr="00373663">
        <w:rPr>
          <w:rFonts w:ascii="Arial" w:eastAsia="Calibri" w:hAnsi="Arial" w:cs="Arial"/>
          <w:sz w:val="24"/>
        </w:rPr>
        <w:t xml:space="preserve"> </w:t>
      </w:r>
    </w:p>
    <w:p w:rsidR="00373663" w:rsidRPr="00373663" w:rsidRDefault="00373663" w:rsidP="00373663">
      <w:pPr>
        <w:spacing w:after="0" w:line="240" w:lineRule="auto"/>
        <w:rPr>
          <w:rFonts w:ascii="Arial" w:eastAsia="Calibri" w:hAnsi="Arial" w:cs="Arial"/>
          <w:sz w:val="24"/>
        </w:rPr>
      </w:pPr>
    </w:p>
    <w:p w:rsidR="00373663" w:rsidRPr="00373663" w:rsidRDefault="00373663" w:rsidP="00373663">
      <w:pPr>
        <w:spacing w:after="0" w:line="240" w:lineRule="auto"/>
        <w:ind w:firstLine="720"/>
        <w:rPr>
          <w:rFonts w:ascii="Arial" w:eastAsia="Calibri" w:hAnsi="Arial" w:cs="Arial"/>
          <w:sz w:val="24"/>
        </w:rPr>
      </w:pPr>
      <w:r w:rsidRPr="00373663">
        <w:rPr>
          <w:rFonts w:ascii="Arial" w:eastAsia="Calibri" w:hAnsi="Arial" w:cs="Arial"/>
          <w:sz w:val="24"/>
        </w:rPr>
        <w:t>October 5, 2011, 3:30 pm, Health Sciences 213</w:t>
      </w:r>
    </w:p>
    <w:p w:rsidR="00373663" w:rsidRPr="00373663" w:rsidRDefault="00373663" w:rsidP="00373663">
      <w:pPr>
        <w:spacing w:after="0" w:line="240" w:lineRule="auto"/>
        <w:rPr>
          <w:rFonts w:ascii="Arial" w:eastAsia="Calibri" w:hAnsi="Arial" w:cs="Arial"/>
          <w:sz w:val="24"/>
        </w:rPr>
      </w:pPr>
    </w:p>
    <w:p w:rsidR="00373663" w:rsidRPr="00373663" w:rsidRDefault="00373663" w:rsidP="00373663">
      <w:pPr>
        <w:spacing w:after="0" w:line="240" w:lineRule="auto"/>
        <w:rPr>
          <w:rFonts w:ascii="Arial" w:eastAsia="Calibri" w:hAnsi="Arial" w:cs="Arial"/>
          <w:b/>
          <w:sz w:val="24"/>
        </w:rPr>
      </w:pPr>
      <w:r w:rsidRPr="00373663">
        <w:rPr>
          <w:rFonts w:ascii="Arial" w:eastAsia="Calibri" w:hAnsi="Arial" w:cs="Arial"/>
          <w:b/>
          <w:sz w:val="24"/>
        </w:rPr>
        <w:t>In Attendance</w:t>
      </w:r>
    </w:p>
    <w:p w:rsidR="00373663" w:rsidRPr="00373663" w:rsidRDefault="00373663" w:rsidP="00373663">
      <w:pPr>
        <w:spacing w:after="0" w:line="240" w:lineRule="auto"/>
        <w:rPr>
          <w:rFonts w:ascii="Arial" w:eastAsia="Calibri" w:hAnsi="Arial" w:cs="Arial"/>
          <w:b/>
          <w:sz w:val="24"/>
        </w:rPr>
      </w:pPr>
    </w:p>
    <w:p w:rsidR="00373663" w:rsidRPr="00373663" w:rsidRDefault="00373663" w:rsidP="00373663">
      <w:pPr>
        <w:spacing w:after="0" w:line="240" w:lineRule="auto"/>
        <w:ind w:left="720"/>
        <w:rPr>
          <w:rFonts w:ascii="Arial" w:eastAsia="Calibri" w:hAnsi="Arial" w:cs="Arial"/>
          <w:sz w:val="24"/>
        </w:rPr>
      </w:pPr>
      <w:r w:rsidRPr="00373663">
        <w:rPr>
          <w:rFonts w:ascii="Arial" w:eastAsia="Calibri" w:hAnsi="Arial" w:cs="Arial"/>
          <w:sz w:val="24"/>
        </w:rPr>
        <w:t>Dianne Chamblee</w:t>
      </w:r>
      <w:r w:rsidRPr="00373663">
        <w:rPr>
          <w:rFonts w:ascii="Arial" w:eastAsia="Calibri" w:hAnsi="Arial" w:cs="Arial"/>
          <w:sz w:val="24"/>
        </w:rPr>
        <w:tab/>
      </w:r>
      <w:r w:rsidRPr="00373663">
        <w:rPr>
          <w:rFonts w:ascii="Arial" w:eastAsia="Calibri" w:hAnsi="Arial" w:cs="Arial"/>
          <w:sz w:val="24"/>
        </w:rPr>
        <w:tab/>
        <w:t>Mike Augustine</w:t>
      </w:r>
    </w:p>
    <w:p w:rsidR="00373663" w:rsidRPr="00373663" w:rsidRDefault="00373663" w:rsidP="00373663">
      <w:pPr>
        <w:spacing w:after="0" w:line="240" w:lineRule="auto"/>
        <w:ind w:left="720"/>
        <w:rPr>
          <w:rFonts w:ascii="Arial" w:eastAsia="Calibri" w:hAnsi="Arial" w:cs="Arial"/>
          <w:sz w:val="24"/>
        </w:rPr>
      </w:pPr>
      <w:r w:rsidRPr="00373663">
        <w:rPr>
          <w:rFonts w:ascii="Arial" w:eastAsia="Calibri" w:hAnsi="Arial" w:cs="Arial"/>
          <w:sz w:val="24"/>
        </w:rPr>
        <w:t>Joshua Kitchens</w:t>
      </w:r>
      <w:r w:rsidRPr="00373663">
        <w:rPr>
          <w:rFonts w:ascii="Arial" w:eastAsia="Calibri" w:hAnsi="Arial" w:cs="Arial"/>
          <w:sz w:val="24"/>
        </w:rPr>
        <w:tab/>
      </w:r>
      <w:r w:rsidRPr="00373663">
        <w:rPr>
          <w:rFonts w:ascii="Arial" w:eastAsia="Calibri" w:hAnsi="Arial" w:cs="Arial"/>
          <w:sz w:val="24"/>
        </w:rPr>
        <w:tab/>
        <w:t>Jennifer Graham</w:t>
      </w:r>
    </w:p>
    <w:p w:rsidR="00373663" w:rsidRPr="00373663" w:rsidRDefault="00373663" w:rsidP="00373663">
      <w:pPr>
        <w:spacing w:after="0" w:line="240" w:lineRule="auto"/>
        <w:ind w:left="720"/>
        <w:rPr>
          <w:rFonts w:ascii="Arial" w:eastAsia="Calibri" w:hAnsi="Arial" w:cs="Arial"/>
          <w:sz w:val="24"/>
        </w:rPr>
      </w:pPr>
      <w:r w:rsidRPr="00373663">
        <w:rPr>
          <w:rFonts w:ascii="Arial" w:eastAsia="Calibri" w:hAnsi="Arial" w:cs="Arial"/>
          <w:sz w:val="24"/>
        </w:rPr>
        <w:t>Evan Karanovich</w:t>
      </w:r>
      <w:r w:rsidRPr="00373663">
        <w:rPr>
          <w:rFonts w:ascii="Arial" w:eastAsia="Calibri" w:hAnsi="Arial" w:cs="Arial"/>
          <w:sz w:val="24"/>
        </w:rPr>
        <w:tab/>
      </w:r>
      <w:r w:rsidRPr="00373663">
        <w:rPr>
          <w:rFonts w:ascii="Arial" w:eastAsia="Calibri" w:hAnsi="Arial" w:cs="Arial"/>
          <w:sz w:val="24"/>
        </w:rPr>
        <w:tab/>
        <w:t>Dee Simms</w:t>
      </w:r>
    </w:p>
    <w:p w:rsidR="00373663" w:rsidRPr="00373663" w:rsidRDefault="00373663" w:rsidP="00373663">
      <w:pPr>
        <w:spacing w:after="0" w:line="240" w:lineRule="auto"/>
        <w:ind w:left="720"/>
        <w:rPr>
          <w:rFonts w:ascii="Arial" w:eastAsia="Calibri" w:hAnsi="Arial" w:cs="Arial"/>
          <w:sz w:val="24"/>
        </w:rPr>
      </w:pPr>
      <w:r w:rsidRPr="00373663">
        <w:rPr>
          <w:rFonts w:ascii="Arial" w:eastAsia="Calibri" w:hAnsi="Arial" w:cs="Arial"/>
          <w:sz w:val="24"/>
        </w:rPr>
        <w:t>Bruce Harshbarger</w:t>
      </w:r>
      <w:r w:rsidRPr="00373663">
        <w:rPr>
          <w:rFonts w:ascii="Arial" w:eastAsia="Calibri" w:hAnsi="Arial" w:cs="Arial"/>
          <w:sz w:val="24"/>
        </w:rPr>
        <w:tab/>
      </w:r>
      <w:r w:rsidRPr="00373663">
        <w:rPr>
          <w:rFonts w:ascii="Arial" w:eastAsia="Calibri" w:hAnsi="Arial" w:cs="Arial"/>
          <w:sz w:val="24"/>
        </w:rPr>
        <w:tab/>
        <w:t>Scott Butler</w:t>
      </w:r>
    </w:p>
    <w:p w:rsidR="00373663" w:rsidRPr="00373663" w:rsidRDefault="00373663" w:rsidP="00373663">
      <w:pPr>
        <w:spacing w:after="0" w:line="240" w:lineRule="auto"/>
        <w:ind w:left="720"/>
        <w:rPr>
          <w:rFonts w:ascii="Arial" w:eastAsia="Calibri" w:hAnsi="Arial" w:cs="Arial"/>
          <w:sz w:val="24"/>
        </w:rPr>
      </w:pPr>
      <w:r w:rsidRPr="00373663">
        <w:rPr>
          <w:rFonts w:ascii="Arial" w:eastAsia="Calibri" w:hAnsi="Arial" w:cs="Arial"/>
          <w:sz w:val="24"/>
        </w:rPr>
        <w:t>Rebecca McMullen</w:t>
      </w:r>
      <w:r w:rsidRPr="00373663">
        <w:rPr>
          <w:rFonts w:ascii="Arial" w:eastAsia="Calibri" w:hAnsi="Arial" w:cs="Arial"/>
          <w:sz w:val="24"/>
        </w:rPr>
        <w:tab/>
      </w:r>
      <w:r w:rsidRPr="00373663">
        <w:rPr>
          <w:rFonts w:ascii="Arial" w:eastAsia="Calibri" w:hAnsi="Arial" w:cs="Arial"/>
          <w:sz w:val="24"/>
        </w:rPr>
        <w:tab/>
        <w:t xml:space="preserve">Maxwell </w:t>
      </w:r>
      <w:proofErr w:type="spellStart"/>
      <w:r w:rsidRPr="00373663">
        <w:rPr>
          <w:rFonts w:ascii="Arial" w:eastAsia="Calibri" w:hAnsi="Arial" w:cs="Arial"/>
          <w:sz w:val="24"/>
        </w:rPr>
        <w:t>Pichen</w:t>
      </w:r>
      <w:proofErr w:type="spellEnd"/>
    </w:p>
    <w:p w:rsidR="00373663" w:rsidRPr="00373663" w:rsidRDefault="00373663" w:rsidP="00373663">
      <w:pPr>
        <w:spacing w:after="0" w:line="240" w:lineRule="auto"/>
        <w:ind w:left="720"/>
        <w:rPr>
          <w:rFonts w:ascii="Arial" w:eastAsia="Calibri" w:hAnsi="Arial" w:cs="Arial"/>
          <w:sz w:val="24"/>
        </w:rPr>
      </w:pPr>
    </w:p>
    <w:p w:rsidR="00373663" w:rsidRPr="00373663" w:rsidRDefault="00373663" w:rsidP="00373663">
      <w:pPr>
        <w:spacing w:after="0" w:line="240" w:lineRule="auto"/>
        <w:rPr>
          <w:rFonts w:ascii="Arial" w:eastAsia="Calibri" w:hAnsi="Arial" w:cs="Arial"/>
          <w:b/>
          <w:sz w:val="24"/>
        </w:rPr>
      </w:pPr>
      <w:r w:rsidRPr="00373663">
        <w:rPr>
          <w:rFonts w:ascii="Arial" w:eastAsia="Calibri" w:hAnsi="Arial" w:cs="Arial"/>
          <w:b/>
          <w:sz w:val="24"/>
        </w:rPr>
        <w:t>Regrets</w:t>
      </w:r>
    </w:p>
    <w:p w:rsidR="00373663" w:rsidRPr="00373663" w:rsidRDefault="00373663" w:rsidP="00373663">
      <w:pPr>
        <w:spacing w:after="0" w:line="240" w:lineRule="auto"/>
        <w:ind w:firstLine="720"/>
        <w:rPr>
          <w:rFonts w:ascii="Arial" w:eastAsia="Calibri" w:hAnsi="Arial" w:cs="Arial"/>
          <w:sz w:val="24"/>
        </w:rPr>
      </w:pPr>
      <w:r w:rsidRPr="00373663">
        <w:rPr>
          <w:rFonts w:ascii="Arial" w:eastAsia="Calibri" w:hAnsi="Arial" w:cs="Arial"/>
          <w:sz w:val="24"/>
        </w:rPr>
        <w:t>Caroline Clements</w:t>
      </w:r>
      <w:r w:rsidRPr="00373663">
        <w:rPr>
          <w:rFonts w:ascii="Arial" w:eastAsia="Calibri" w:hAnsi="Arial" w:cs="Arial"/>
          <w:sz w:val="24"/>
        </w:rPr>
        <w:tab/>
      </w:r>
      <w:r w:rsidRPr="00373663">
        <w:rPr>
          <w:rFonts w:ascii="Arial" w:eastAsia="Calibri" w:hAnsi="Arial" w:cs="Arial"/>
          <w:sz w:val="24"/>
        </w:rPr>
        <w:tab/>
        <w:t>Amy Burt</w:t>
      </w:r>
    </w:p>
    <w:p w:rsidR="00373663" w:rsidRPr="00373663" w:rsidRDefault="00373663" w:rsidP="00373663">
      <w:pPr>
        <w:spacing w:after="0" w:line="240" w:lineRule="auto"/>
        <w:rPr>
          <w:rFonts w:ascii="Arial" w:eastAsia="Calibri" w:hAnsi="Arial" w:cs="Arial"/>
          <w:sz w:val="24"/>
        </w:rPr>
      </w:pPr>
    </w:p>
    <w:p w:rsidR="00373663" w:rsidRPr="00373663" w:rsidRDefault="00373663" w:rsidP="00373663">
      <w:pPr>
        <w:spacing w:after="0" w:line="240" w:lineRule="auto"/>
        <w:rPr>
          <w:rFonts w:ascii="Arial" w:eastAsia="Calibri" w:hAnsi="Arial" w:cs="Arial"/>
          <w:b/>
          <w:sz w:val="24"/>
        </w:rPr>
      </w:pPr>
      <w:r w:rsidRPr="00373663">
        <w:rPr>
          <w:rFonts w:ascii="Arial" w:eastAsia="Calibri" w:hAnsi="Arial" w:cs="Arial"/>
          <w:b/>
          <w:sz w:val="24"/>
        </w:rPr>
        <w:t>Absent</w:t>
      </w:r>
    </w:p>
    <w:p w:rsidR="00373663" w:rsidRPr="00373663" w:rsidRDefault="00373663" w:rsidP="00373663">
      <w:pPr>
        <w:spacing w:after="0" w:line="240" w:lineRule="auto"/>
        <w:rPr>
          <w:rFonts w:ascii="Arial" w:eastAsia="Calibri" w:hAnsi="Arial" w:cs="Arial"/>
          <w:sz w:val="24"/>
        </w:rPr>
      </w:pPr>
    </w:p>
    <w:p w:rsidR="00373663" w:rsidRPr="00373663" w:rsidRDefault="00373663" w:rsidP="00373663">
      <w:pPr>
        <w:spacing w:after="0" w:line="240" w:lineRule="auto"/>
        <w:rPr>
          <w:rFonts w:ascii="Arial" w:eastAsia="Calibri" w:hAnsi="Arial" w:cs="Arial"/>
          <w:b/>
          <w:sz w:val="24"/>
        </w:rPr>
      </w:pPr>
      <w:r w:rsidRPr="00373663">
        <w:rPr>
          <w:rFonts w:ascii="Arial" w:eastAsia="Calibri" w:hAnsi="Arial" w:cs="Arial"/>
          <w:b/>
          <w:sz w:val="24"/>
        </w:rPr>
        <w:t>Guest</w:t>
      </w:r>
    </w:p>
    <w:p w:rsidR="00373663" w:rsidRPr="00373663" w:rsidRDefault="00373663" w:rsidP="00373663">
      <w:pPr>
        <w:spacing w:after="0" w:line="240" w:lineRule="auto"/>
        <w:ind w:firstLine="720"/>
        <w:rPr>
          <w:rFonts w:ascii="Arial" w:eastAsia="Calibri" w:hAnsi="Arial" w:cs="Arial"/>
          <w:sz w:val="24"/>
        </w:rPr>
      </w:pPr>
      <w:r w:rsidRPr="00373663">
        <w:rPr>
          <w:rFonts w:ascii="Arial" w:eastAsia="Calibri" w:hAnsi="Arial" w:cs="Arial"/>
          <w:sz w:val="24"/>
        </w:rPr>
        <w:t>Tom Miles</w:t>
      </w:r>
      <w:r w:rsidRPr="00373663">
        <w:rPr>
          <w:rFonts w:ascii="Arial" w:eastAsia="Calibri" w:hAnsi="Arial" w:cs="Arial"/>
          <w:sz w:val="24"/>
        </w:rPr>
        <w:tab/>
      </w:r>
      <w:r w:rsidRPr="00373663">
        <w:rPr>
          <w:rFonts w:ascii="Arial" w:eastAsia="Calibri" w:hAnsi="Arial" w:cs="Arial"/>
          <w:sz w:val="24"/>
        </w:rPr>
        <w:tab/>
      </w:r>
    </w:p>
    <w:p w:rsidR="00373663" w:rsidRPr="00373663" w:rsidRDefault="00373663" w:rsidP="00373663">
      <w:pPr>
        <w:spacing w:after="0" w:line="240" w:lineRule="auto"/>
        <w:rPr>
          <w:rFonts w:ascii="Arial" w:eastAsia="Calibri" w:hAnsi="Arial" w:cs="Arial"/>
          <w:b/>
          <w:sz w:val="24"/>
        </w:rPr>
      </w:pPr>
    </w:p>
    <w:p w:rsidR="00373663" w:rsidRPr="00373663" w:rsidRDefault="00373663" w:rsidP="00373663">
      <w:pPr>
        <w:spacing w:after="0" w:line="240" w:lineRule="auto"/>
        <w:rPr>
          <w:rFonts w:ascii="Arial" w:eastAsia="Calibri" w:hAnsi="Arial" w:cs="Arial"/>
          <w:b/>
          <w:sz w:val="24"/>
        </w:rPr>
      </w:pPr>
    </w:p>
    <w:p w:rsidR="00373663" w:rsidRPr="00373663" w:rsidRDefault="00373663" w:rsidP="00373663">
      <w:pPr>
        <w:numPr>
          <w:ilvl w:val="0"/>
          <w:numId w:val="1"/>
        </w:numPr>
        <w:spacing w:after="0" w:line="240" w:lineRule="auto"/>
        <w:ind w:left="720"/>
        <w:contextualSpacing/>
        <w:rPr>
          <w:rFonts w:ascii="Arial" w:eastAsia="Calibri" w:hAnsi="Arial" w:cs="Arial"/>
          <w:b/>
          <w:sz w:val="24"/>
          <w:u w:val="single"/>
        </w:rPr>
      </w:pPr>
      <w:r w:rsidRPr="00373663">
        <w:rPr>
          <w:rFonts w:ascii="Arial" w:eastAsia="Calibri" w:hAnsi="Arial" w:cs="Arial"/>
          <w:b/>
          <w:sz w:val="24"/>
          <w:u w:val="single"/>
        </w:rPr>
        <w:t>Call to Order (agenda item)</w:t>
      </w:r>
    </w:p>
    <w:p w:rsidR="00373663" w:rsidRPr="00373663" w:rsidRDefault="00373663" w:rsidP="00373663">
      <w:pPr>
        <w:spacing w:after="0" w:line="240" w:lineRule="auto"/>
        <w:ind w:left="720"/>
        <w:rPr>
          <w:rFonts w:ascii="Arial" w:eastAsia="Calibri" w:hAnsi="Arial" w:cs="Arial"/>
          <w:sz w:val="24"/>
        </w:rPr>
      </w:pPr>
    </w:p>
    <w:p w:rsidR="00373663" w:rsidRPr="00373663" w:rsidRDefault="00373663" w:rsidP="00373663">
      <w:pPr>
        <w:spacing w:after="0" w:line="240" w:lineRule="auto"/>
        <w:ind w:left="720"/>
        <w:rPr>
          <w:rFonts w:ascii="Arial" w:eastAsia="Calibri" w:hAnsi="Arial" w:cs="Arial"/>
          <w:sz w:val="24"/>
        </w:rPr>
      </w:pPr>
      <w:r w:rsidRPr="00373663">
        <w:rPr>
          <w:rFonts w:ascii="Arial" w:eastAsia="Calibri" w:hAnsi="Arial" w:cs="Arial"/>
          <w:sz w:val="24"/>
        </w:rPr>
        <w:t>Meeting was called to order by the Chair, Dianne Chamblee, at 3:30</w:t>
      </w:r>
    </w:p>
    <w:p w:rsidR="00373663" w:rsidRPr="00373663" w:rsidRDefault="00373663" w:rsidP="00373663">
      <w:pPr>
        <w:spacing w:after="0" w:line="240" w:lineRule="auto"/>
        <w:rPr>
          <w:rFonts w:ascii="Arial" w:eastAsia="Calibri" w:hAnsi="Arial" w:cs="Arial"/>
          <w:b/>
          <w:sz w:val="24"/>
        </w:rPr>
      </w:pPr>
    </w:p>
    <w:p w:rsidR="00373663" w:rsidRPr="00373663" w:rsidRDefault="00373663" w:rsidP="00373663">
      <w:pPr>
        <w:numPr>
          <w:ilvl w:val="0"/>
          <w:numId w:val="1"/>
        </w:numPr>
        <w:spacing w:after="0" w:line="240" w:lineRule="auto"/>
        <w:ind w:left="720"/>
        <w:contextualSpacing/>
        <w:rPr>
          <w:rFonts w:ascii="Arial" w:eastAsia="Calibri" w:hAnsi="Arial" w:cs="Arial"/>
          <w:b/>
          <w:sz w:val="24"/>
          <w:u w:val="single"/>
        </w:rPr>
      </w:pPr>
      <w:r w:rsidRPr="00373663">
        <w:rPr>
          <w:rFonts w:ascii="Arial" w:eastAsia="Calibri" w:hAnsi="Arial" w:cs="Arial"/>
          <w:b/>
          <w:sz w:val="24"/>
          <w:u w:val="single"/>
        </w:rPr>
        <w:t>Approval of Agenda (agenda item)</w:t>
      </w:r>
    </w:p>
    <w:p w:rsidR="00373663" w:rsidRPr="00373663" w:rsidRDefault="00373663" w:rsidP="00373663">
      <w:pPr>
        <w:spacing w:after="0" w:line="240" w:lineRule="auto"/>
        <w:ind w:left="720"/>
        <w:rPr>
          <w:rFonts w:ascii="Arial" w:eastAsia="Calibri" w:hAnsi="Arial" w:cs="Arial"/>
          <w:sz w:val="24"/>
        </w:rPr>
      </w:pPr>
      <w:r w:rsidRPr="00373663">
        <w:rPr>
          <w:rFonts w:ascii="Arial" w:eastAsia="Calibri" w:hAnsi="Arial" w:cs="Arial"/>
          <w:sz w:val="24"/>
        </w:rPr>
        <w:t>The agenda as was submitted to the committee for approval. The committee unanimously approved the agenda.</w:t>
      </w:r>
    </w:p>
    <w:p w:rsidR="00373663" w:rsidRPr="00373663" w:rsidRDefault="00373663" w:rsidP="00373663">
      <w:pPr>
        <w:spacing w:after="0" w:line="240" w:lineRule="auto"/>
        <w:ind w:left="432"/>
        <w:rPr>
          <w:rFonts w:ascii="Arial" w:eastAsia="Calibri" w:hAnsi="Arial" w:cs="Arial"/>
          <w:b/>
          <w:sz w:val="24"/>
        </w:rPr>
      </w:pPr>
    </w:p>
    <w:p w:rsidR="00373663" w:rsidRPr="00373663" w:rsidRDefault="00373663" w:rsidP="00373663">
      <w:pPr>
        <w:numPr>
          <w:ilvl w:val="0"/>
          <w:numId w:val="1"/>
        </w:numPr>
        <w:spacing w:after="0" w:line="240" w:lineRule="auto"/>
        <w:ind w:left="720"/>
        <w:contextualSpacing/>
        <w:rPr>
          <w:rFonts w:ascii="Arial" w:eastAsia="Calibri" w:hAnsi="Arial" w:cs="Arial"/>
          <w:b/>
          <w:sz w:val="24"/>
          <w:u w:val="single"/>
        </w:rPr>
      </w:pPr>
      <w:r w:rsidRPr="00373663">
        <w:rPr>
          <w:rFonts w:ascii="Arial" w:eastAsia="Calibri" w:hAnsi="Arial" w:cs="Arial"/>
          <w:b/>
          <w:sz w:val="24"/>
          <w:u w:val="single"/>
        </w:rPr>
        <w:t>Approval of 8/10/11 Minutes (agenda item)</w:t>
      </w:r>
    </w:p>
    <w:p w:rsidR="00373663" w:rsidRPr="00373663" w:rsidRDefault="00373663" w:rsidP="00373663">
      <w:pPr>
        <w:spacing w:after="0" w:line="240" w:lineRule="auto"/>
        <w:ind w:left="720"/>
        <w:rPr>
          <w:rFonts w:ascii="Arial" w:eastAsia="Calibri" w:hAnsi="Arial" w:cs="Arial"/>
          <w:sz w:val="24"/>
        </w:rPr>
      </w:pPr>
    </w:p>
    <w:p w:rsidR="00373663" w:rsidRPr="00373663" w:rsidRDefault="00373663" w:rsidP="00373663">
      <w:pPr>
        <w:spacing w:after="0" w:line="240" w:lineRule="auto"/>
        <w:ind w:left="720"/>
        <w:rPr>
          <w:rFonts w:ascii="Arial" w:eastAsia="Calibri" w:hAnsi="Arial" w:cs="Arial"/>
          <w:sz w:val="24"/>
        </w:rPr>
      </w:pPr>
      <w:r w:rsidRPr="00373663">
        <w:rPr>
          <w:rFonts w:ascii="Arial" w:eastAsia="Calibri" w:hAnsi="Arial" w:cs="Arial"/>
          <w:sz w:val="24"/>
        </w:rPr>
        <w:t>The minutes for the 8/31/2011 were submitted for approval. The minutes were approved by the committee.</w:t>
      </w:r>
    </w:p>
    <w:p w:rsidR="00373663" w:rsidRPr="00373663" w:rsidRDefault="00373663" w:rsidP="00373663">
      <w:pPr>
        <w:spacing w:after="0" w:line="240" w:lineRule="auto"/>
        <w:ind w:left="720"/>
        <w:rPr>
          <w:rFonts w:ascii="Arial" w:eastAsia="Calibri" w:hAnsi="Arial" w:cs="Arial"/>
          <w:sz w:val="24"/>
        </w:rPr>
      </w:pPr>
    </w:p>
    <w:p w:rsidR="00373663" w:rsidRPr="00373663" w:rsidRDefault="00373663" w:rsidP="00373663">
      <w:pPr>
        <w:numPr>
          <w:ilvl w:val="0"/>
          <w:numId w:val="1"/>
        </w:numPr>
        <w:spacing w:after="0" w:line="240" w:lineRule="auto"/>
        <w:ind w:left="720"/>
        <w:contextualSpacing/>
        <w:rPr>
          <w:rFonts w:ascii="Arial" w:eastAsia="Calibri" w:hAnsi="Arial" w:cs="Arial"/>
          <w:b/>
          <w:sz w:val="24"/>
        </w:rPr>
      </w:pPr>
      <w:r w:rsidRPr="00373663">
        <w:rPr>
          <w:rFonts w:ascii="Arial" w:eastAsia="Calibri" w:hAnsi="Arial" w:cs="Arial"/>
          <w:b/>
          <w:sz w:val="24"/>
          <w:u w:val="single"/>
        </w:rPr>
        <w:t>Member Reports</w:t>
      </w:r>
    </w:p>
    <w:p w:rsidR="00373663" w:rsidRPr="00373663" w:rsidRDefault="00373663" w:rsidP="00373663">
      <w:pPr>
        <w:numPr>
          <w:ilvl w:val="1"/>
          <w:numId w:val="1"/>
        </w:numPr>
        <w:spacing w:after="0" w:line="240" w:lineRule="auto"/>
        <w:contextualSpacing/>
        <w:rPr>
          <w:rFonts w:ascii="Arial" w:eastAsia="Calibri" w:hAnsi="Arial" w:cs="Arial"/>
          <w:b/>
          <w:sz w:val="24"/>
        </w:rPr>
      </w:pPr>
      <w:r w:rsidRPr="00373663">
        <w:rPr>
          <w:rFonts w:ascii="Arial" w:eastAsia="Calibri" w:hAnsi="Arial" w:cs="Arial"/>
          <w:sz w:val="24"/>
        </w:rPr>
        <w:t>Tom Miles, a guest of Evan Karanovich, was introduced to the committee.</w:t>
      </w:r>
    </w:p>
    <w:p w:rsidR="00373663" w:rsidRPr="00373663" w:rsidRDefault="00373663" w:rsidP="00373663">
      <w:pPr>
        <w:numPr>
          <w:ilvl w:val="1"/>
          <w:numId w:val="1"/>
        </w:numPr>
        <w:spacing w:after="0" w:line="240" w:lineRule="auto"/>
        <w:contextualSpacing/>
        <w:rPr>
          <w:rFonts w:ascii="Arial" w:eastAsia="Calibri" w:hAnsi="Arial" w:cs="Arial"/>
          <w:b/>
          <w:sz w:val="24"/>
        </w:rPr>
      </w:pPr>
      <w:r w:rsidRPr="00373663">
        <w:rPr>
          <w:rFonts w:ascii="Arial" w:eastAsia="Calibri" w:hAnsi="Arial" w:cs="Arial"/>
          <w:sz w:val="24"/>
        </w:rPr>
        <w:t xml:space="preserve">Dee Sims discussed students’ concerns regarding experiential credit. Many are hearing about it late in their academic career. There was discussion regarding possible marketing be include in freshmen seminars.  Bruce Harshbarger agreed to talk with Sara Faircloth who oversees </w:t>
      </w:r>
      <w:r>
        <w:rPr>
          <w:rFonts w:ascii="Arial" w:eastAsia="Calibri" w:hAnsi="Arial" w:cs="Arial"/>
          <w:sz w:val="24"/>
        </w:rPr>
        <w:t>experiential transcripts</w:t>
      </w:r>
      <w:r w:rsidRPr="00373663">
        <w:rPr>
          <w:rFonts w:ascii="Arial" w:eastAsia="Calibri" w:hAnsi="Arial" w:cs="Arial"/>
          <w:sz w:val="24"/>
        </w:rPr>
        <w:t xml:space="preserve"> about including information </w:t>
      </w:r>
      <w:r>
        <w:rPr>
          <w:rFonts w:ascii="Arial" w:eastAsia="Calibri" w:hAnsi="Arial" w:cs="Arial"/>
          <w:sz w:val="24"/>
        </w:rPr>
        <w:t xml:space="preserve">on </w:t>
      </w:r>
      <w:bookmarkStart w:id="0" w:name="_GoBack"/>
      <w:bookmarkEnd w:id="0"/>
      <w:r>
        <w:rPr>
          <w:rFonts w:ascii="Arial" w:eastAsia="Calibri" w:hAnsi="Arial" w:cs="Arial"/>
          <w:sz w:val="24"/>
        </w:rPr>
        <w:t>this topic in freshman seminar co</w:t>
      </w:r>
      <w:r w:rsidRPr="00373663">
        <w:rPr>
          <w:rFonts w:ascii="Arial" w:eastAsia="Calibri" w:hAnsi="Arial" w:cs="Arial"/>
          <w:sz w:val="24"/>
        </w:rPr>
        <w:t>urses.</w:t>
      </w:r>
    </w:p>
    <w:p w:rsidR="00373663" w:rsidRPr="00373663" w:rsidRDefault="00373663" w:rsidP="00373663">
      <w:pPr>
        <w:numPr>
          <w:ilvl w:val="1"/>
          <w:numId w:val="1"/>
        </w:numPr>
        <w:spacing w:after="0" w:line="240" w:lineRule="auto"/>
        <w:contextualSpacing/>
        <w:rPr>
          <w:rFonts w:ascii="Arial" w:eastAsia="Calibri" w:hAnsi="Arial" w:cs="Arial"/>
          <w:b/>
          <w:sz w:val="24"/>
        </w:rPr>
      </w:pPr>
      <w:r w:rsidRPr="00373663">
        <w:rPr>
          <w:rFonts w:ascii="Arial" w:eastAsia="Calibri" w:hAnsi="Arial" w:cs="Arial"/>
          <w:sz w:val="24"/>
        </w:rPr>
        <w:lastRenderedPageBreak/>
        <w:t xml:space="preserve">Evan stated that he invited Tom Miles to join our discussion regarding Bobcat Vision Management and Use Guidelines. Evan reported that SGA had discussed Tail Gating and Bobcat vision prior to this meeting. </w:t>
      </w:r>
    </w:p>
    <w:p w:rsidR="00373663" w:rsidRPr="00373663" w:rsidRDefault="00373663" w:rsidP="00373663">
      <w:pPr>
        <w:numPr>
          <w:ilvl w:val="1"/>
          <w:numId w:val="1"/>
        </w:numPr>
        <w:spacing w:after="0" w:line="240" w:lineRule="auto"/>
        <w:contextualSpacing/>
        <w:rPr>
          <w:rFonts w:ascii="Arial" w:eastAsia="Calibri" w:hAnsi="Arial" w:cs="Arial"/>
          <w:b/>
          <w:sz w:val="24"/>
        </w:rPr>
      </w:pPr>
      <w:r w:rsidRPr="00373663">
        <w:rPr>
          <w:rFonts w:ascii="Arial" w:eastAsia="Calibri" w:hAnsi="Arial" w:cs="Arial"/>
          <w:sz w:val="24"/>
        </w:rPr>
        <w:t>Rebecca reported that she had plans to talk with her mentors about issues related to the committee.</w:t>
      </w:r>
    </w:p>
    <w:p w:rsidR="00373663" w:rsidRPr="00373663" w:rsidRDefault="00373663" w:rsidP="00373663">
      <w:pPr>
        <w:numPr>
          <w:ilvl w:val="1"/>
          <w:numId w:val="1"/>
        </w:numPr>
        <w:spacing w:after="0" w:line="240" w:lineRule="auto"/>
        <w:contextualSpacing/>
        <w:rPr>
          <w:rFonts w:ascii="Arial" w:eastAsia="Calibri" w:hAnsi="Arial" w:cs="Arial"/>
          <w:b/>
          <w:sz w:val="24"/>
        </w:rPr>
      </w:pPr>
      <w:r>
        <w:rPr>
          <w:rFonts w:ascii="Arial" w:eastAsia="Calibri" w:hAnsi="Arial" w:cs="Arial"/>
          <w:sz w:val="24"/>
        </w:rPr>
        <w:t>Jennifer</w:t>
      </w:r>
      <w:r w:rsidRPr="00373663">
        <w:rPr>
          <w:rFonts w:ascii="Arial" w:eastAsia="Calibri" w:hAnsi="Arial" w:cs="Arial"/>
          <w:sz w:val="24"/>
        </w:rPr>
        <w:t xml:space="preserve"> Graham reported that Staff Council has been discussing the cross walks on campus and improving their safety.  Evan informed the committee that SGA was also looking into this.  Last semester SGA conducted a pedestrian safety study and had discussion with local and state officials requesting routes changes. He reported that any routes changes would probably take from five to ten years to implement. Dee had talked to the city planner regarding crosswalks and commented that students could request change routes.  Discussion continued that included issues of increased education on pedestrian safety </w:t>
      </w:r>
      <w:proofErr w:type="gramStart"/>
      <w:r w:rsidRPr="00373663">
        <w:rPr>
          <w:rFonts w:ascii="Arial" w:eastAsia="Calibri" w:hAnsi="Arial" w:cs="Arial"/>
          <w:sz w:val="24"/>
        </w:rPr>
        <w:t>and  unregulated</w:t>
      </w:r>
      <w:proofErr w:type="gramEnd"/>
      <w:r w:rsidRPr="00373663">
        <w:rPr>
          <w:rFonts w:ascii="Arial" w:eastAsia="Calibri" w:hAnsi="Arial" w:cs="Arial"/>
          <w:sz w:val="24"/>
        </w:rPr>
        <w:t>/former cross walks.</w:t>
      </w:r>
    </w:p>
    <w:p w:rsidR="00373663" w:rsidRPr="00373663" w:rsidRDefault="00373663" w:rsidP="00373663">
      <w:pPr>
        <w:numPr>
          <w:ilvl w:val="1"/>
          <w:numId w:val="1"/>
        </w:numPr>
        <w:spacing w:after="0" w:line="240" w:lineRule="auto"/>
        <w:contextualSpacing/>
        <w:rPr>
          <w:rFonts w:ascii="Arial" w:eastAsia="Calibri" w:hAnsi="Arial" w:cs="Arial"/>
          <w:b/>
          <w:sz w:val="24"/>
        </w:rPr>
      </w:pPr>
      <w:r w:rsidRPr="00373663">
        <w:rPr>
          <w:rFonts w:ascii="Arial" w:eastAsia="Calibri" w:hAnsi="Arial" w:cs="Arial"/>
          <w:sz w:val="24"/>
        </w:rPr>
        <w:t>Bruce made the members aware of an issue with a disable student and use of shuttle buses. Wheelchair access appears to be appropriate but devices to assist students with other mobility impairment are not adequate.  Bruce is addressing this issue.  Dianne brought up the possibly of having nursing students examine handicap accessibility across campus.</w:t>
      </w:r>
    </w:p>
    <w:p w:rsidR="00373663" w:rsidRPr="00373663" w:rsidRDefault="00373663" w:rsidP="00373663">
      <w:pPr>
        <w:numPr>
          <w:ilvl w:val="1"/>
          <w:numId w:val="1"/>
        </w:numPr>
        <w:spacing w:after="0" w:line="240" w:lineRule="auto"/>
        <w:contextualSpacing/>
        <w:rPr>
          <w:rFonts w:ascii="Arial" w:eastAsia="Calibri" w:hAnsi="Arial" w:cs="Arial"/>
          <w:b/>
          <w:sz w:val="24"/>
        </w:rPr>
      </w:pPr>
      <w:r w:rsidRPr="00373663">
        <w:rPr>
          <w:rFonts w:ascii="Arial" w:eastAsia="Calibri" w:hAnsi="Arial" w:cs="Arial"/>
          <w:sz w:val="24"/>
        </w:rPr>
        <w:t>Josh Kitchens reported that there were new study spaces in LITC. Tom added that during finals the Den was turned into a study space</w:t>
      </w:r>
    </w:p>
    <w:p w:rsidR="00373663" w:rsidRPr="00373663" w:rsidRDefault="00373663" w:rsidP="00373663">
      <w:pPr>
        <w:numPr>
          <w:ilvl w:val="1"/>
          <w:numId w:val="1"/>
        </w:numPr>
        <w:spacing w:after="0" w:line="240" w:lineRule="auto"/>
        <w:contextualSpacing/>
        <w:rPr>
          <w:rFonts w:ascii="Arial" w:eastAsia="Calibri" w:hAnsi="Arial" w:cs="Arial"/>
          <w:b/>
          <w:sz w:val="24"/>
        </w:rPr>
      </w:pPr>
      <w:r w:rsidRPr="00373663">
        <w:rPr>
          <w:rFonts w:ascii="Arial" w:eastAsia="Calibri" w:hAnsi="Arial" w:cs="Arial"/>
          <w:sz w:val="24"/>
        </w:rPr>
        <w:t>During the committee member reports, Dee Simms reported that the student group she advised was having trouble meeting because of the change in the common meeting times. It was decided that this should be a discussion topic at our next meeting. Each member will ask their constituency as to the impact of this change in their area. The committee will discuss findings at the November meeting.</w:t>
      </w:r>
    </w:p>
    <w:p w:rsidR="00373663" w:rsidRPr="00373663" w:rsidRDefault="00373663" w:rsidP="00373663">
      <w:pPr>
        <w:spacing w:after="0" w:line="240" w:lineRule="auto"/>
        <w:ind w:left="720"/>
        <w:contextualSpacing/>
        <w:rPr>
          <w:rFonts w:ascii="Arial" w:eastAsia="Calibri" w:hAnsi="Arial" w:cs="Arial"/>
          <w:b/>
          <w:sz w:val="24"/>
        </w:rPr>
      </w:pPr>
    </w:p>
    <w:p w:rsidR="00373663" w:rsidRPr="00373663" w:rsidRDefault="00373663" w:rsidP="00373663">
      <w:pPr>
        <w:spacing w:after="0" w:line="240" w:lineRule="auto"/>
        <w:ind w:left="720"/>
        <w:rPr>
          <w:rFonts w:ascii="Arial" w:eastAsia="Calibri" w:hAnsi="Arial" w:cs="Arial"/>
          <w:b/>
          <w:sz w:val="24"/>
        </w:rPr>
      </w:pPr>
    </w:p>
    <w:p w:rsidR="00373663" w:rsidRPr="00373663" w:rsidRDefault="00373663" w:rsidP="00373663">
      <w:pPr>
        <w:numPr>
          <w:ilvl w:val="0"/>
          <w:numId w:val="1"/>
        </w:numPr>
        <w:spacing w:after="0" w:line="240" w:lineRule="auto"/>
        <w:ind w:left="720"/>
        <w:contextualSpacing/>
        <w:rPr>
          <w:rFonts w:ascii="Arial" w:eastAsia="Calibri" w:hAnsi="Arial" w:cs="Arial"/>
          <w:b/>
          <w:sz w:val="24"/>
          <w:u w:val="single"/>
        </w:rPr>
      </w:pPr>
      <w:r w:rsidRPr="00373663">
        <w:rPr>
          <w:rFonts w:ascii="Arial" w:eastAsia="Calibri" w:hAnsi="Arial" w:cs="Arial"/>
          <w:b/>
          <w:sz w:val="24"/>
          <w:u w:val="single"/>
        </w:rPr>
        <w:t>Old Business</w:t>
      </w:r>
    </w:p>
    <w:p w:rsidR="00373663" w:rsidRPr="00373663" w:rsidRDefault="00373663" w:rsidP="00373663">
      <w:pPr>
        <w:spacing w:after="0" w:line="240" w:lineRule="auto"/>
        <w:rPr>
          <w:rFonts w:ascii="Arial" w:eastAsia="Calibri" w:hAnsi="Arial" w:cs="Arial"/>
          <w:b/>
          <w:sz w:val="24"/>
          <w:u w:val="single"/>
        </w:rPr>
      </w:pPr>
    </w:p>
    <w:p w:rsidR="00373663" w:rsidRPr="00373663" w:rsidRDefault="00373663" w:rsidP="00373663">
      <w:pPr>
        <w:spacing w:after="0" w:line="240" w:lineRule="auto"/>
        <w:ind w:left="432"/>
        <w:rPr>
          <w:rFonts w:ascii="Arial" w:eastAsia="Calibri" w:hAnsi="Arial" w:cs="Arial"/>
          <w:sz w:val="24"/>
        </w:rPr>
      </w:pPr>
      <w:r w:rsidRPr="00373663">
        <w:rPr>
          <w:rFonts w:ascii="Arial" w:eastAsia="Calibri" w:hAnsi="Arial" w:cs="Arial"/>
          <w:sz w:val="24"/>
        </w:rPr>
        <w:t>a. Review of Sexual Harassment Policy</w:t>
      </w:r>
    </w:p>
    <w:p w:rsidR="00373663" w:rsidRPr="00373663" w:rsidRDefault="00373663" w:rsidP="00373663">
      <w:pPr>
        <w:spacing w:after="0" w:line="240" w:lineRule="auto"/>
        <w:ind w:left="432"/>
        <w:rPr>
          <w:rFonts w:ascii="Arial" w:eastAsia="Calibri" w:hAnsi="Arial" w:cs="Arial"/>
          <w:sz w:val="24"/>
        </w:rPr>
      </w:pPr>
      <w:r w:rsidRPr="00373663">
        <w:rPr>
          <w:rFonts w:ascii="Arial" w:eastAsia="Calibri" w:hAnsi="Arial" w:cs="Arial"/>
          <w:sz w:val="24"/>
        </w:rPr>
        <w:t xml:space="preserve">          Jennifer Graham provided an update on the committee assigned to revise the Sexual Harassment Policy. This committee is composed of Marc </w:t>
      </w:r>
      <w:proofErr w:type="spellStart"/>
      <w:r w:rsidRPr="00373663">
        <w:rPr>
          <w:rFonts w:ascii="Arial" w:eastAsia="Calibri" w:hAnsi="Arial" w:cs="Arial"/>
          <w:sz w:val="24"/>
        </w:rPr>
        <w:t>Cardenilli</w:t>
      </w:r>
      <w:proofErr w:type="spellEnd"/>
      <w:r w:rsidRPr="00373663">
        <w:rPr>
          <w:rFonts w:ascii="Arial" w:eastAsia="Calibri" w:hAnsi="Arial" w:cs="Arial"/>
          <w:sz w:val="24"/>
        </w:rPr>
        <w:t>, representatives from Human Resources, the Judicial Board, and Students Affairs. The committee is charged with updating and streamlining sexual misconduct policies across campus. Their drafts are due to Marc at end of October. The committee will continue to follow their development.</w:t>
      </w:r>
    </w:p>
    <w:p w:rsidR="00373663" w:rsidRPr="00373663" w:rsidRDefault="00373663" w:rsidP="00373663">
      <w:pPr>
        <w:spacing w:after="0" w:line="240" w:lineRule="auto"/>
        <w:ind w:left="432"/>
        <w:rPr>
          <w:rFonts w:ascii="Arial" w:eastAsia="Calibri" w:hAnsi="Arial" w:cs="Arial"/>
          <w:sz w:val="24"/>
        </w:rPr>
      </w:pPr>
    </w:p>
    <w:p w:rsidR="00373663" w:rsidRPr="00373663" w:rsidRDefault="00373663" w:rsidP="00373663">
      <w:pPr>
        <w:spacing w:after="0" w:line="240" w:lineRule="auto"/>
        <w:ind w:left="432"/>
        <w:rPr>
          <w:rFonts w:ascii="Arial" w:eastAsia="Calibri" w:hAnsi="Arial" w:cs="Arial"/>
          <w:sz w:val="24"/>
        </w:rPr>
      </w:pPr>
      <w:r w:rsidRPr="00373663">
        <w:rPr>
          <w:rFonts w:ascii="Arial" w:eastAsia="Calibri" w:hAnsi="Arial" w:cs="Arial"/>
          <w:sz w:val="24"/>
        </w:rPr>
        <w:t xml:space="preserve">Dianne reported that she had brought the concern of accessing policies to ECUS. </w:t>
      </w:r>
      <w:proofErr w:type="gramStart"/>
      <w:r w:rsidRPr="00373663">
        <w:rPr>
          <w:rFonts w:ascii="Arial" w:eastAsia="Calibri" w:hAnsi="Arial" w:cs="Arial"/>
          <w:sz w:val="24"/>
        </w:rPr>
        <w:t>ECUS is</w:t>
      </w:r>
      <w:proofErr w:type="gramEnd"/>
      <w:r w:rsidRPr="00373663">
        <w:rPr>
          <w:rFonts w:ascii="Arial" w:eastAsia="Calibri" w:hAnsi="Arial" w:cs="Arial"/>
          <w:sz w:val="24"/>
        </w:rPr>
        <w:t xml:space="preserve"> looking into it.</w:t>
      </w:r>
    </w:p>
    <w:p w:rsidR="00373663" w:rsidRPr="00373663" w:rsidRDefault="00373663" w:rsidP="00373663">
      <w:pPr>
        <w:spacing w:after="0" w:line="240" w:lineRule="auto"/>
        <w:ind w:left="432"/>
        <w:rPr>
          <w:rFonts w:ascii="Arial" w:eastAsia="Calibri" w:hAnsi="Arial" w:cs="Arial"/>
          <w:sz w:val="24"/>
        </w:rPr>
      </w:pPr>
    </w:p>
    <w:p w:rsidR="00373663" w:rsidRPr="00373663" w:rsidRDefault="00373663" w:rsidP="00373663">
      <w:pPr>
        <w:spacing w:after="0" w:line="240" w:lineRule="auto"/>
        <w:ind w:left="432"/>
        <w:rPr>
          <w:rFonts w:ascii="Arial" w:eastAsia="Calibri" w:hAnsi="Arial" w:cs="Arial"/>
          <w:sz w:val="24"/>
        </w:rPr>
      </w:pPr>
      <w:r w:rsidRPr="00373663">
        <w:rPr>
          <w:rFonts w:ascii="Arial" w:eastAsia="Calibri" w:hAnsi="Arial" w:cs="Arial"/>
          <w:sz w:val="24"/>
        </w:rPr>
        <w:t>b. Initiative that supports student retention</w:t>
      </w:r>
    </w:p>
    <w:p w:rsidR="00373663" w:rsidRPr="00373663" w:rsidRDefault="00373663" w:rsidP="00373663">
      <w:pPr>
        <w:spacing w:after="0" w:line="240" w:lineRule="auto"/>
        <w:ind w:left="432"/>
        <w:rPr>
          <w:rFonts w:ascii="Arial" w:eastAsia="Calibri" w:hAnsi="Arial" w:cs="Arial"/>
          <w:sz w:val="24"/>
        </w:rPr>
      </w:pPr>
    </w:p>
    <w:p w:rsidR="00373663" w:rsidRPr="00373663" w:rsidRDefault="00373663" w:rsidP="00373663">
      <w:pPr>
        <w:spacing w:after="0" w:line="240" w:lineRule="auto"/>
        <w:ind w:left="432"/>
        <w:rPr>
          <w:rFonts w:ascii="Arial" w:eastAsia="Calibri" w:hAnsi="Arial" w:cs="Arial"/>
          <w:sz w:val="24"/>
        </w:rPr>
      </w:pPr>
      <w:r w:rsidRPr="00373663">
        <w:rPr>
          <w:rFonts w:ascii="Arial" w:eastAsia="Calibri" w:hAnsi="Arial" w:cs="Arial"/>
          <w:sz w:val="24"/>
        </w:rPr>
        <w:t xml:space="preserve">     i. Data review – Mike Augustine</w:t>
      </w:r>
    </w:p>
    <w:p w:rsidR="00373663" w:rsidRPr="00373663" w:rsidRDefault="00373663" w:rsidP="00373663">
      <w:pPr>
        <w:spacing w:after="0" w:line="240" w:lineRule="auto"/>
        <w:ind w:left="432"/>
        <w:rPr>
          <w:rFonts w:ascii="Arial" w:eastAsia="Calibri" w:hAnsi="Arial" w:cs="Arial"/>
          <w:sz w:val="24"/>
        </w:rPr>
      </w:pPr>
    </w:p>
    <w:p w:rsidR="00373663" w:rsidRPr="00373663" w:rsidRDefault="00373663" w:rsidP="00373663">
      <w:pPr>
        <w:spacing w:after="0" w:line="240" w:lineRule="auto"/>
        <w:ind w:left="432"/>
        <w:rPr>
          <w:rFonts w:ascii="Arial" w:eastAsia="Calibri" w:hAnsi="Arial" w:cs="Arial"/>
          <w:sz w:val="24"/>
        </w:rPr>
      </w:pPr>
      <w:r w:rsidRPr="00373663">
        <w:rPr>
          <w:rFonts w:ascii="Arial" w:eastAsia="Calibri" w:hAnsi="Arial" w:cs="Arial"/>
          <w:sz w:val="24"/>
        </w:rPr>
        <w:t>Mike Augustine presented map works data to committee. The committee discussed the following data:</w:t>
      </w:r>
    </w:p>
    <w:p w:rsidR="00373663" w:rsidRPr="00373663" w:rsidRDefault="00373663" w:rsidP="00373663">
      <w:pPr>
        <w:spacing w:after="0" w:line="240" w:lineRule="auto"/>
        <w:rPr>
          <w:rFonts w:ascii="Arial" w:eastAsia="Calibri" w:hAnsi="Arial" w:cs="Arial"/>
          <w:sz w:val="24"/>
        </w:rPr>
      </w:pPr>
    </w:p>
    <w:p w:rsidR="00373663" w:rsidRPr="00373663" w:rsidRDefault="00373663" w:rsidP="00373663">
      <w:pPr>
        <w:spacing w:after="0" w:line="240" w:lineRule="auto"/>
        <w:ind w:left="432"/>
        <w:rPr>
          <w:rFonts w:ascii="Arial" w:eastAsia="Calibri" w:hAnsi="Arial" w:cs="Arial"/>
          <w:sz w:val="24"/>
        </w:rPr>
      </w:pPr>
      <w:r w:rsidRPr="00373663">
        <w:rPr>
          <w:rFonts w:ascii="Arial" w:eastAsia="Calibri" w:hAnsi="Arial" w:cs="Arial"/>
          <w:sz w:val="24"/>
        </w:rPr>
        <w:t>Retention Rates (USG wide)</w:t>
      </w:r>
    </w:p>
    <w:p w:rsidR="00373663" w:rsidRPr="00373663" w:rsidRDefault="00373663" w:rsidP="00373663">
      <w:pPr>
        <w:spacing w:after="0" w:line="240" w:lineRule="auto"/>
        <w:ind w:left="432"/>
        <w:rPr>
          <w:rFonts w:ascii="Arial" w:eastAsia="Calibri" w:hAnsi="Arial" w:cs="Arial"/>
          <w:sz w:val="24"/>
        </w:rPr>
      </w:pPr>
      <w:r w:rsidRPr="00373663">
        <w:rPr>
          <w:rFonts w:ascii="Arial" w:eastAsia="Calibri" w:hAnsi="Arial" w:cs="Arial"/>
          <w:sz w:val="24"/>
        </w:rPr>
        <w:t>Graduation Rates (USG wide)</w:t>
      </w:r>
    </w:p>
    <w:p w:rsidR="00373663" w:rsidRPr="00373663" w:rsidRDefault="00373663" w:rsidP="00373663">
      <w:pPr>
        <w:spacing w:after="0" w:line="240" w:lineRule="auto"/>
        <w:ind w:left="432"/>
        <w:rPr>
          <w:rFonts w:ascii="Arial" w:eastAsia="Calibri" w:hAnsi="Arial" w:cs="Arial"/>
          <w:sz w:val="24"/>
        </w:rPr>
      </w:pPr>
      <w:r w:rsidRPr="00373663">
        <w:rPr>
          <w:rFonts w:ascii="Arial" w:eastAsia="Calibri" w:hAnsi="Arial" w:cs="Arial"/>
          <w:sz w:val="24"/>
        </w:rPr>
        <w:t>Map -works Survey Factors</w:t>
      </w:r>
    </w:p>
    <w:p w:rsidR="00373663" w:rsidRPr="00373663" w:rsidRDefault="00373663" w:rsidP="00373663">
      <w:pPr>
        <w:spacing w:after="0" w:line="240" w:lineRule="auto"/>
        <w:ind w:left="432"/>
        <w:rPr>
          <w:rFonts w:ascii="Arial" w:eastAsia="Calibri" w:hAnsi="Arial" w:cs="Arial"/>
          <w:sz w:val="24"/>
        </w:rPr>
      </w:pPr>
      <w:r w:rsidRPr="00373663">
        <w:rPr>
          <w:rFonts w:ascii="Arial" w:eastAsia="Calibri" w:hAnsi="Arial" w:cs="Arial"/>
          <w:sz w:val="24"/>
        </w:rPr>
        <w:t>How well did map-works identify at-risk students?</w:t>
      </w:r>
    </w:p>
    <w:p w:rsidR="00373663" w:rsidRPr="00373663" w:rsidRDefault="00373663" w:rsidP="00373663">
      <w:pPr>
        <w:spacing w:after="0" w:line="240" w:lineRule="auto"/>
        <w:ind w:left="432"/>
        <w:rPr>
          <w:rFonts w:ascii="Arial" w:eastAsia="Calibri" w:hAnsi="Arial" w:cs="Arial"/>
          <w:sz w:val="24"/>
        </w:rPr>
      </w:pPr>
    </w:p>
    <w:p w:rsidR="00373663" w:rsidRPr="00373663" w:rsidRDefault="00373663" w:rsidP="00373663">
      <w:pPr>
        <w:spacing w:after="0" w:line="240" w:lineRule="auto"/>
        <w:ind w:left="432"/>
        <w:rPr>
          <w:rFonts w:ascii="Arial" w:eastAsia="Calibri" w:hAnsi="Arial" w:cs="Arial"/>
          <w:sz w:val="24"/>
        </w:rPr>
      </w:pPr>
      <w:r w:rsidRPr="00373663">
        <w:rPr>
          <w:rFonts w:ascii="Arial" w:eastAsia="Calibri" w:hAnsi="Arial" w:cs="Arial"/>
          <w:sz w:val="24"/>
        </w:rPr>
        <w:t xml:space="preserve">After discussing this data, the committee was asked to consider what types of initiatives would be best for us to support, specifically ones that helped students survive the sophomore slump.  Mike advised that sophomore Map Works data should be available soon.   The committee decided to review the sophomore data before further discussion.  It was suggested that we might consider inviting Mary Roberts to a future meeting to discuss possible programing. </w:t>
      </w:r>
    </w:p>
    <w:p w:rsidR="00373663" w:rsidRPr="00373663" w:rsidRDefault="00373663" w:rsidP="00373663">
      <w:pPr>
        <w:spacing w:after="0" w:line="240" w:lineRule="auto"/>
        <w:ind w:left="432"/>
        <w:rPr>
          <w:rFonts w:ascii="Arial" w:eastAsia="Calibri" w:hAnsi="Arial" w:cs="Arial"/>
          <w:sz w:val="24"/>
        </w:rPr>
      </w:pPr>
    </w:p>
    <w:p w:rsidR="00373663" w:rsidRPr="00373663" w:rsidRDefault="00373663" w:rsidP="00373663">
      <w:pPr>
        <w:spacing w:after="0" w:line="240" w:lineRule="auto"/>
        <w:ind w:left="432"/>
        <w:rPr>
          <w:rFonts w:ascii="Arial" w:eastAsia="Calibri" w:hAnsi="Arial" w:cs="Arial"/>
          <w:sz w:val="24"/>
        </w:rPr>
      </w:pPr>
      <w:r w:rsidRPr="00373663">
        <w:rPr>
          <w:rFonts w:ascii="Arial" w:eastAsia="Calibri" w:hAnsi="Arial" w:cs="Arial"/>
          <w:sz w:val="24"/>
        </w:rPr>
        <w:t>c. Bobcat Vision Management and Use Guidelines (from SGA)</w:t>
      </w:r>
    </w:p>
    <w:p w:rsidR="00373663" w:rsidRPr="00373663" w:rsidRDefault="00373663" w:rsidP="00373663">
      <w:pPr>
        <w:spacing w:after="0" w:line="240" w:lineRule="auto"/>
        <w:ind w:left="432"/>
        <w:rPr>
          <w:rFonts w:ascii="Arial" w:eastAsia="Calibri" w:hAnsi="Arial" w:cs="Arial"/>
          <w:sz w:val="24"/>
        </w:rPr>
      </w:pPr>
    </w:p>
    <w:p w:rsidR="00373663" w:rsidRPr="00373663" w:rsidRDefault="00373663" w:rsidP="00373663">
      <w:pPr>
        <w:spacing w:after="0" w:line="240" w:lineRule="auto"/>
        <w:ind w:left="432"/>
        <w:rPr>
          <w:rFonts w:ascii="Arial" w:eastAsia="Calibri" w:hAnsi="Arial" w:cs="Arial"/>
          <w:sz w:val="24"/>
        </w:rPr>
      </w:pPr>
      <w:r w:rsidRPr="00373663">
        <w:rPr>
          <w:rFonts w:ascii="Arial" w:eastAsia="Calibri" w:hAnsi="Arial" w:cs="Arial"/>
          <w:sz w:val="24"/>
        </w:rPr>
        <w:t>Evan Karanovich led this discussion. Tom Miles added to the discussion by giving the history of the policy and the reasoning behind it. Student Affairs is currently operating under this policy. The committee will read and discuss at next meeting.</w:t>
      </w:r>
    </w:p>
    <w:p w:rsidR="00373663" w:rsidRPr="00373663" w:rsidRDefault="00373663" w:rsidP="00373663">
      <w:pPr>
        <w:spacing w:after="0" w:line="240" w:lineRule="auto"/>
        <w:ind w:left="432"/>
        <w:rPr>
          <w:rFonts w:ascii="Arial" w:eastAsia="Calibri" w:hAnsi="Arial" w:cs="Arial"/>
          <w:sz w:val="24"/>
        </w:rPr>
      </w:pPr>
    </w:p>
    <w:p w:rsidR="00373663" w:rsidRPr="00373663" w:rsidRDefault="00373663" w:rsidP="00373663">
      <w:pPr>
        <w:spacing w:after="0" w:line="240" w:lineRule="auto"/>
        <w:ind w:left="432"/>
        <w:rPr>
          <w:rFonts w:ascii="Arial" w:eastAsia="Calibri" w:hAnsi="Arial" w:cs="Arial"/>
          <w:b/>
          <w:sz w:val="24"/>
        </w:rPr>
      </w:pPr>
    </w:p>
    <w:p w:rsidR="00373663" w:rsidRPr="00373663" w:rsidRDefault="00373663" w:rsidP="00373663">
      <w:pPr>
        <w:numPr>
          <w:ilvl w:val="0"/>
          <w:numId w:val="1"/>
        </w:numPr>
        <w:spacing w:after="0" w:line="240" w:lineRule="auto"/>
        <w:ind w:left="720"/>
        <w:contextualSpacing/>
        <w:rPr>
          <w:rFonts w:ascii="Arial" w:eastAsia="Calibri" w:hAnsi="Arial" w:cs="Arial"/>
          <w:b/>
          <w:sz w:val="24"/>
          <w:u w:val="single"/>
        </w:rPr>
      </w:pPr>
      <w:r w:rsidRPr="00373663">
        <w:rPr>
          <w:rFonts w:ascii="Arial" w:eastAsia="Calibri" w:hAnsi="Arial" w:cs="Arial"/>
          <w:b/>
          <w:sz w:val="24"/>
          <w:u w:val="single"/>
        </w:rPr>
        <w:t>New Business</w:t>
      </w:r>
    </w:p>
    <w:p w:rsidR="00373663" w:rsidRPr="00373663" w:rsidRDefault="00373663" w:rsidP="00373663">
      <w:pPr>
        <w:spacing w:after="0" w:line="240" w:lineRule="auto"/>
        <w:rPr>
          <w:rFonts w:ascii="Arial" w:eastAsia="Calibri" w:hAnsi="Arial" w:cs="Arial"/>
          <w:b/>
          <w:sz w:val="24"/>
          <w:u w:val="single"/>
        </w:rPr>
      </w:pPr>
    </w:p>
    <w:p w:rsidR="00373663" w:rsidRPr="00373663" w:rsidRDefault="00373663" w:rsidP="00373663">
      <w:pPr>
        <w:spacing w:after="0" w:line="240" w:lineRule="auto"/>
        <w:ind w:left="720"/>
        <w:rPr>
          <w:rFonts w:ascii="Arial" w:eastAsia="Calibri" w:hAnsi="Arial" w:cs="Arial"/>
          <w:sz w:val="24"/>
        </w:rPr>
      </w:pPr>
      <w:r w:rsidRPr="00373663">
        <w:rPr>
          <w:rFonts w:ascii="Arial" w:eastAsia="Calibri" w:hAnsi="Arial" w:cs="Arial"/>
          <w:sz w:val="24"/>
        </w:rPr>
        <w:t>The committee was charged by ECUS to select a representative for the SACS committee. Bruce Harshbarger was chosen as the SAPC representative.</w:t>
      </w:r>
    </w:p>
    <w:p w:rsidR="00373663" w:rsidRPr="00373663" w:rsidRDefault="00373663" w:rsidP="00373663">
      <w:pPr>
        <w:spacing w:after="0" w:line="240" w:lineRule="auto"/>
        <w:ind w:left="720"/>
        <w:rPr>
          <w:rFonts w:ascii="Arial" w:eastAsia="Calibri" w:hAnsi="Arial" w:cs="Arial"/>
          <w:sz w:val="24"/>
        </w:rPr>
      </w:pPr>
    </w:p>
    <w:p w:rsidR="00373663" w:rsidRPr="00373663" w:rsidRDefault="00373663" w:rsidP="00373663">
      <w:pPr>
        <w:spacing w:after="0" w:line="240" w:lineRule="auto"/>
        <w:ind w:left="432"/>
        <w:rPr>
          <w:rFonts w:ascii="Arial" w:eastAsia="Calibri" w:hAnsi="Arial" w:cs="Arial"/>
          <w:b/>
          <w:sz w:val="24"/>
        </w:rPr>
      </w:pPr>
    </w:p>
    <w:p w:rsidR="00373663" w:rsidRPr="00373663" w:rsidRDefault="00373663" w:rsidP="00373663">
      <w:pPr>
        <w:numPr>
          <w:ilvl w:val="0"/>
          <w:numId w:val="1"/>
        </w:numPr>
        <w:spacing w:after="0" w:line="240" w:lineRule="auto"/>
        <w:ind w:left="720"/>
        <w:contextualSpacing/>
        <w:rPr>
          <w:rFonts w:ascii="Arial" w:eastAsia="Calibri" w:hAnsi="Arial" w:cs="Arial"/>
          <w:b/>
          <w:sz w:val="24"/>
          <w:u w:val="single"/>
        </w:rPr>
      </w:pPr>
      <w:r w:rsidRPr="00373663">
        <w:rPr>
          <w:rFonts w:ascii="Arial" w:eastAsia="Calibri" w:hAnsi="Arial" w:cs="Arial"/>
          <w:b/>
          <w:sz w:val="24"/>
          <w:u w:val="single"/>
        </w:rPr>
        <w:t>Next Meeting (agenda item)</w:t>
      </w:r>
    </w:p>
    <w:p w:rsidR="00373663" w:rsidRPr="00373663" w:rsidRDefault="00373663" w:rsidP="00373663">
      <w:pPr>
        <w:spacing w:after="0" w:line="240" w:lineRule="auto"/>
        <w:rPr>
          <w:rFonts w:ascii="Arial" w:eastAsia="Calibri" w:hAnsi="Arial" w:cs="Arial"/>
          <w:b/>
          <w:sz w:val="24"/>
        </w:rPr>
      </w:pPr>
    </w:p>
    <w:p w:rsidR="00373663" w:rsidRPr="00373663" w:rsidRDefault="00373663" w:rsidP="00373663">
      <w:pPr>
        <w:spacing w:after="0" w:line="240" w:lineRule="auto"/>
        <w:ind w:left="720"/>
        <w:rPr>
          <w:rFonts w:ascii="Arial" w:eastAsia="Calibri" w:hAnsi="Arial" w:cs="Arial"/>
          <w:sz w:val="24"/>
        </w:rPr>
      </w:pPr>
      <w:r w:rsidRPr="00373663">
        <w:rPr>
          <w:rFonts w:ascii="Arial" w:eastAsia="Calibri" w:hAnsi="Arial" w:cs="Arial"/>
          <w:sz w:val="24"/>
        </w:rPr>
        <w:t>The next meeting will be held on November 4 at 3:30 in Health Sciences 213.</w:t>
      </w:r>
    </w:p>
    <w:p w:rsidR="00373663" w:rsidRPr="00373663" w:rsidRDefault="00373663" w:rsidP="00373663">
      <w:pPr>
        <w:spacing w:after="0" w:line="240" w:lineRule="auto"/>
        <w:rPr>
          <w:rFonts w:ascii="Arial" w:eastAsia="Calibri" w:hAnsi="Arial" w:cs="Arial"/>
          <w:b/>
          <w:sz w:val="24"/>
        </w:rPr>
      </w:pPr>
    </w:p>
    <w:p w:rsidR="00373663" w:rsidRPr="00373663" w:rsidRDefault="00373663" w:rsidP="00373663">
      <w:pPr>
        <w:numPr>
          <w:ilvl w:val="0"/>
          <w:numId w:val="1"/>
        </w:numPr>
        <w:spacing w:after="0" w:line="240" w:lineRule="auto"/>
        <w:ind w:left="720"/>
        <w:contextualSpacing/>
        <w:rPr>
          <w:rFonts w:ascii="Arial" w:eastAsia="Calibri" w:hAnsi="Arial" w:cs="Arial"/>
          <w:b/>
          <w:sz w:val="24"/>
          <w:u w:val="single"/>
        </w:rPr>
      </w:pPr>
      <w:r w:rsidRPr="00373663">
        <w:rPr>
          <w:rFonts w:ascii="Arial" w:eastAsia="Calibri" w:hAnsi="Arial" w:cs="Arial"/>
          <w:b/>
          <w:sz w:val="24"/>
          <w:u w:val="single"/>
        </w:rPr>
        <w:t>Adjournment(agenda item)</w:t>
      </w:r>
    </w:p>
    <w:p w:rsidR="00373663" w:rsidRPr="00373663" w:rsidRDefault="00373663" w:rsidP="00373663">
      <w:pPr>
        <w:spacing w:after="0" w:line="240" w:lineRule="auto"/>
        <w:ind w:left="1080"/>
        <w:contextualSpacing/>
        <w:rPr>
          <w:rFonts w:ascii="Arial" w:eastAsia="Calibri" w:hAnsi="Arial" w:cs="Arial"/>
          <w:b/>
          <w:sz w:val="24"/>
        </w:rPr>
      </w:pPr>
    </w:p>
    <w:p w:rsidR="00373663" w:rsidRPr="00373663" w:rsidRDefault="00373663" w:rsidP="00373663">
      <w:pPr>
        <w:spacing w:after="0" w:line="240" w:lineRule="auto"/>
        <w:ind w:left="360"/>
        <w:rPr>
          <w:rFonts w:ascii="Arial" w:eastAsia="Calibri" w:hAnsi="Arial" w:cs="Arial"/>
          <w:b/>
          <w:sz w:val="24"/>
        </w:rPr>
      </w:pPr>
      <w:r w:rsidRPr="00373663">
        <w:rPr>
          <w:rFonts w:ascii="Arial" w:eastAsia="Calibri" w:hAnsi="Arial" w:cs="Arial"/>
          <w:sz w:val="24"/>
        </w:rPr>
        <w:t>Being no further business to come before the committee, the meeting was adjourned at 4:30 pm.</w:t>
      </w:r>
    </w:p>
    <w:p w:rsidR="00373663" w:rsidRPr="00373663" w:rsidRDefault="00373663" w:rsidP="00373663">
      <w:pPr>
        <w:spacing w:after="0" w:line="240" w:lineRule="auto"/>
        <w:rPr>
          <w:rFonts w:ascii="Arial" w:eastAsia="Calibri" w:hAnsi="Arial" w:cs="Arial"/>
          <w:sz w:val="24"/>
        </w:rPr>
      </w:pPr>
    </w:p>
    <w:p w:rsidR="00373663" w:rsidRPr="00373663" w:rsidRDefault="00373663" w:rsidP="00373663">
      <w:pPr>
        <w:spacing w:after="0" w:line="240" w:lineRule="auto"/>
        <w:rPr>
          <w:rFonts w:ascii="Arial" w:eastAsia="Calibri" w:hAnsi="Arial" w:cs="Arial"/>
          <w:sz w:val="24"/>
        </w:rPr>
      </w:pPr>
      <w:r w:rsidRPr="00373663">
        <w:rPr>
          <w:rFonts w:ascii="Arial" w:eastAsia="Calibri" w:hAnsi="Arial" w:cs="Arial"/>
          <w:sz w:val="24"/>
        </w:rPr>
        <w:tab/>
      </w:r>
      <w:r w:rsidRPr="00373663">
        <w:rPr>
          <w:rFonts w:ascii="Arial" w:eastAsia="Calibri" w:hAnsi="Arial" w:cs="Arial"/>
          <w:sz w:val="24"/>
        </w:rPr>
        <w:tab/>
      </w:r>
      <w:r w:rsidRPr="00373663">
        <w:rPr>
          <w:rFonts w:ascii="Arial" w:eastAsia="Calibri" w:hAnsi="Arial" w:cs="Arial"/>
          <w:sz w:val="24"/>
        </w:rPr>
        <w:tab/>
      </w:r>
      <w:r w:rsidRPr="00373663">
        <w:rPr>
          <w:rFonts w:ascii="Arial" w:eastAsia="Calibri" w:hAnsi="Arial" w:cs="Arial"/>
          <w:sz w:val="24"/>
        </w:rPr>
        <w:tab/>
      </w:r>
      <w:r w:rsidRPr="00373663">
        <w:rPr>
          <w:rFonts w:ascii="Arial" w:eastAsia="Calibri" w:hAnsi="Arial" w:cs="Arial"/>
          <w:sz w:val="24"/>
        </w:rPr>
        <w:tab/>
      </w:r>
      <w:r w:rsidRPr="00373663">
        <w:rPr>
          <w:rFonts w:ascii="Arial" w:eastAsia="Calibri" w:hAnsi="Arial" w:cs="Arial"/>
          <w:sz w:val="24"/>
        </w:rPr>
        <w:tab/>
      </w:r>
    </w:p>
    <w:p w:rsidR="00373663" w:rsidRPr="00373663" w:rsidRDefault="00373663" w:rsidP="00373663">
      <w:pPr>
        <w:spacing w:after="0" w:line="240" w:lineRule="auto"/>
        <w:rPr>
          <w:rFonts w:ascii="Arial" w:eastAsia="Calibri" w:hAnsi="Arial" w:cs="Arial"/>
          <w:sz w:val="24"/>
        </w:rPr>
      </w:pPr>
      <w:r w:rsidRPr="00373663">
        <w:rPr>
          <w:rFonts w:ascii="Arial" w:eastAsia="Calibri" w:hAnsi="Arial" w:cs="Arial"/>
          <w:sz w:val="24"/>
        </w:rPr>
        <w:tab/>
      </w:r>
      <w:r w:rsidRPr="00373663">
        <w:rPr>
          <w:rFonts w:ascii="Arial" w:eastAsia="Calibri" w:hAnsi="Arial" w:cs="Arial"/>
          <w:sz w:val="24"/>
        </w:rPr>
        <w:tab/>
      </w:r>
      <w:r w:rsidRPr="00373663">
        <w:rPr>
          <w:rFonts w:ascii="Arial" w:eastAsia="Calibri" w:hAnsi="Arial" w:cs="Arial"/>
          <w:sz w:val="24"/>
        </w:rPr>
        <w:tab/>
      </w:r>
      <w:r w:rsidRPr="00373663">
        <w:rPr>
          <w:rFonts w:ascii="Arial" w:eastAsia="Calibri" w:hAnsi="Arial" w:cs="Arial"/>
          <w:sz w:val="24"/>
        </w:rPr>
        <w:tab/>
      </w:r>
      <w:r w:rsidRPr="00373663">
        <w:rPr>
          <w:rFonts w:ascii="Arial" w:eastAsia="Calibri" w:hAnsi="Arial" w:cs="Arial"/>
          <w:sz w:val="24"/>
        </w:rPr>
        <w:tab/>
      </w:r>
      <w:r w:rsidRPr="00373663">
        <w:rPr>
          <w:rFonts w:ascii="Arial" w:eastAsia="Calibri" w:hAnsi="Arial" w:cs="Arial"/>
          <w:sz w:val="24"/>
        </w:rPr>
        <w:tab/>
        <w:t>________________________________________</w:t>
      </w:r>
    </w:p>
    <w:p w:rsidR="00373663" w:rsidRPr="00373663" w:rsidRDefault="00373663" w:rsidP="00373663">
      <w:pPr>
        <w:spacing w:after="0" w:line="240" w:lineRule="auto"/>
        <w:rPr>
          <w:rFonts w:ascii="Arial" w:eastAsia="Calibri" w:hAnsi="Arial" w:cs="Arial"/>
          <w:sz w:val="24"/>
        </w:rPr>
      </w:pPr>
      <w:r w:rsidRPr="00373663">
        <w:rPr>
          <w:rFonts w:ascii="Arial" w:eastAsia="Calibri" w:hAnsi="Arial" w:cs="Arial"/>
          <w:sz w:val="24"/>
        </w:rPr>
        <w:tab/>
      </w:r>
      <w:r w:rsidRPr="00373663">
        <w:rPr>
          <w:rFonts w:ascii="Arial" w:eastAsia="Calibri" w:hAnsi="Arial" w:cs="Arial"/>
          <w:sz w:val="24"/>
        </w:rPr>
        <w:tab/>
        <w:t xml:space="preserve">Joshua F. Kitchens, Secretary </w:t>
      </w:r>
    </w:p>
    <w:p w:rsidR="00C4608A" w:rsidRDefault="00C4608A"/>
    <w:sectPr w:rsidR="00C4608A" w:rsidSect="00CE6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D01BD"/>
    <w:multiLevelType w:val="hybridMultilevel"/>
    <w:tmpl w:val="A1CA5AC8"/>
    <w:lvl w:ilvl="0" w:tplc="AEEAF4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63"/>
    <w:rsid w:val="00373663"/>
    <w:rsid w:val="00983431"/>
    <w:rsid w:val="00C4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dianne.chamblee</dc:creator>
  <cp:keywords/>
  <dc:description/>
  <cp:lastModifiedBy>dianne.chamblee</cp:lastModifiedBy>
  <cp:revision>1</cp:revision>
  <dcterms:created xsi:type="dcterms:W3CDTF">2011-11-15T17:20:00Z</dcterms:created>
  <dcterms:modified xsi:type="dcterms:W3CDTF">2011-11-15T17:27:00Z</dcterms:modified>
</cp:coreProperties>
</file>